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afc0" w14:textId="d1aa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маркировки потребительской упаковки лекарственного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здравоохранения от 30 ноября 2000 года N 756. Зарегистрирован в Министерстве юстиции Республики Казахстан 30 декабря 2000 года N 1346. Утратил силу приказом Министра здравоохранения Республики Казахстан от 2 ноября 2009 года № 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02.11.2009 </w:t>
      </w:r>
      <w:r>
        <w:rPr>
          <w:rFonts w:ascii="Times New Roman"/>
          <w:b w:val="false"/>
          <w:i w:val="false"/>
          <w:color w:val="000000"/>
          <w:sz w:val="28"/>
        </w:rPr>
        <w:t>№ 634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Заголовок в новой редакции - приказ Министра здравоохранения Республики Казахстан от 17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Указом Президента Республики Казахстан, имеющим силу Закона, от 23 ноября 1995 года N 2655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лекарственных средствах",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маркировки потребительской упаковки лекарственного средства.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новой редакции - приказ Министра здравоохранения Республики Казахстан от 17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800000"/>
          <w:sz w:val="28"/>
        </w:rPr>
        <w:t xml:space="preserve">(Пункт исключен - приказ Министра здравоохранения Республики Казахстан от 17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Республиканскому государственному предприятию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 (Бердимуратова Г.Д.) при проведении экспертных работ по регистрации лекарственных средств руководствоваться Правилами маркировки потребительской упаковки лекарственного средства, утвержденными настоящим приказом.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в новой редакции - приказ Министра здравоохранения Республики Казахстан от 17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территориальных органов управления здравоохранением, РГКП "Центр лекарственных средств "Дэрi дэрмек" (Султанов С.Е.) настоящий приказ довести до сведения руководителей лечебно-профилактических, аптечных организаций и фармацевтических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приказом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30 ноября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N 756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Правила маркировки потребительской упаковки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 лекарственного средства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Заголовок в новой редакции - приказ Министра здравоохранения Республики Казахстан от 17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Графическое оформление, содержание и написание текстов должно соответствовать настоящим Правилам и нормативному документу (в дальнейшем по тексту - НД), утвержденному Агентством Республики Казахстан по делам здравоохранения при государственной регистрации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Данные Правила распространяются на маркировку потребительской упаковки лекарственных средств, поставляемых на внутренний рынок и устанавливают: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содержанию и написанию текстов;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графическому оформлению маркировки на потребительской упаковке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/>
          <w:color w:val="800000"/>
          <w:sz w:val="28"/>
        </w:rPr>
        <w:t xml:space="preserve">(подпункт 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приказом Министра здравоохранения Республики Казахстан от 17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торговое название лекарственного средства - название, под которым данное лекарственное средство зарегистрировано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непатентованное название лекарственного средства - название лекарственного средства, рекомендованное 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"ангро продукт" - статус продукции, характеризующий ее производство и реализацию в крупной фасовке и предполагающий ее дальнейшую обработку с целью производства готовых лекарственных 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"балк продукт" - продукция, прошедшая все стадии технологического процесса за исключением окончательной упаковки;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потребительская упаковка - обеспечивает сохранность лекарственного средства в течение установленного срока годности, делится на первичную (внутреннюю) упаковку и вторичную (наружную) упаковку: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первичная (внутренняя) упаковка означает сосуд или другую форму упаковки, непосредственно соприкасающуюся с лекарственной формой;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вторичная (наружная) упаковка означает контейнер или другую форму упаковки, в которую помещается лекарственный препарат в первичной упаковке.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- информация о лекарственном средстве, нанесенная на внутреннюю и наружную упаковку.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Товарный знак - зарегистрированное словесное, изобразительное, объемное или другое обозначение, служащее для отличия товаров ... от однородных товаров... других хозяйствующих субъектов.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 - приказ Министра здравоохранения Республики Казахстан от 17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 2. Требования к содержанию и написанию текстов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Маркировка потребительской упаковки должна быть единой для каждой серии лекарственных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единица потребительской упаковки должна быть снабжена этикеткой, утвержденной соответствующими нормативными документами, содержащей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торговое название лекарственного средства на латинском и русском языках и международное непатентованное название;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название, юридический адрес предприятия-производителя лекарственного средства, местонахождение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лекарственная форма с указанием дозировки и количества доз в упаковке;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 действующих веществ с указанием единиц дозы;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серии;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годности;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способ применения и, если необходимо, путь введения;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условия отпуска;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условия хранения, транспортирование;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меры предосторожности (обращаться с осторожностью, беречь от детей, не применять по истечении срока годности и прочие);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предупредительные надписи ("Перед употреблением взбалтывать", "Капельно", "Применять по назначению врача"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 лекарственных средствах для детей на упаковке должна стоять надпись "Для детей";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 лекарственных средствах для клинических испытаний на упаковке должно быть указано "Для клинических испытаний";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 иммунобиологических препаратах на упаковке дополнительно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 происхождения (из крови, органов и тканей какого животного они получены);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надпись "Препарат безопасен в отношении вирусов иммунодефицита человека (1 и 2 типов) и гепатитов В и 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вакцинах - питательные среды, использованные для размножения вирусов и бактерий;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лекарственные средства, зарегистрированные как гомеопатические, должны иметь на упаковке надпись - "Гомеопатическое";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лекарственные средства, зарегистрированные как биологически активные добавки к пище, должны иметь на упаковке надпись - "Биологически активная добавка к пище", "БАД";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лекарственные средства, полученные из лекарственного растительного сырья, должны иметь на упаковке надпись - "Продукция прошла радиационный контроль".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внутренней упаковке в форме блистера, который помещается в наружную упаковку, соответствующую требованиям, изложенным в главе 2, должна быть указана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торговое название лекарственного средства на русском и латинском языках и международное непатентованное название;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лекарственная форма с указанием дозировки и количества доз в упаковке;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название фирмы, страна-производитель лекарственного средства, торговый знак;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серии, дата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внутренних (первичных) упаковках небольших размеров (ампулах, флаконах), на которых нет возможности разместить всю информацию, указанную в пункте 4 настоящих Правил, должны быть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торговое название лекарственного средства на русском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дозировка;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серии;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масса, объем или количество единиц дозы содержимого;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возможности, способ и путь введения.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расфасовке продукции "ангро" на упаковке дополнительно должны быть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предприятия-производителя (фирмы) и страны, если продукция "ангро" ввезена из-за рубежа;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название, адрес и, если имеется, товарный знак отечественного предприятия-производителя, производящего расфасовку;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серии лекарственного средства, присваиваемый при расфасовке;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изготовления расфасованной продукции (указывается дата изготовления продукции "ангро");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годности лекарственного средства (исчисляется от даты изготовления продукции "ангро").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отечественные предприятия осуществляют лишь упаковку "балк" продукции, то на упаковке дополнительно должны быть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предприятия-производителя (фирмы) "балк" продукции и страны, если "балк" продукция вывезена из-за рубежа;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название и, если имеется, товарный знак отечественного предприятия-производителя, осуществляющего упаковку "балк"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изготовления (указывается дата изготовления "балк" продукции);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серии, присваиваемый при упаковке "балк" продукции предприятием-производителем, должен соответствовать серии присваиваемой при изготовлении "балк"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годности упакованного лекарственного средства (исчисляется от даты изготовления "балк" продукции).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лекарственное средство изготовлено по лицензии другой фирмы, то на упаковке дополнительно указывают название фирмы и страны, по лицензии которой изготовлено лекарственное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отдельным видам лекарственных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лекарственного растительного сырья - название указывается на латинском, государственном и русском языках. Допускается в именительном падеже указывать форму выпуска (сбор, листья, побеги и т.п.), а название - в родительном;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многокомпонентного лекарственного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имеющего торговое название допускается не указывать состав в случаях, утвержденных 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имеющего торгового названия - указывается состав, затем лекарственная форма и дозировка активных ингредиентов. Состав указывается в порядке, установленном 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этикетках размером не более 30х60 мм, а также на флаконах из дрота, инсулина и пробирках допускается не указывать состав, если имеется торговое название и в случаях, предусмотренных 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инъекционных лекарственных средств следует указывать способ введения (внутривенно, внутримышечно, подкожно). Если инъекционное лекарственное средство вводится всеми способами, то указывается - "для инъекций".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3. Требования к графическому оформлению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маркировки на потребительской упаковке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Концентрация и содержание действующего вещества в лекарственном средстве должны быть в весовых, объемных или относительных величинах в соответствии с утвержденным НД для данного лекарственного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активность лекарственного средства указывается в единицах действия (ЕД);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лекарственных средств в упаковке указывается в следующих единицах: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массе - в микрограммах (мкг), миллиграммах (мг), граммах (г), килограммах (кг);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объему - в миллилитрах (мл), литрах (л);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количеству в потребительской таре - в ампулах, таблетках, флаконах, капсулах, штуках;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стерильность следует указывать на стерильных лекарственных формах на русском языке, надписью "Стерильно".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указанию номера серии лекарственного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серии обозначается арабскими цифрами слитно, слово "серия" не пишется. Последние четыре цифры в номере обозначают месяц и год изготовления лекарственного средства. Цифры, предшествующие последним четырем, являются производственным номером серии. Размеры цифр по высоте должны быть не более 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16140301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1614 - производственный номер серии,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0301 - март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маркировке комплекта лекарственного препарата с растворителем, на пачке следует указывать номер серии лекарственного препарата и номер серии растворителя, а также срок годности лекарственного средства, входящего в комплект, с наименьшим сроком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 годности следует указывать следующим образом: "Годен до X 2001" или (до X 2001), (до X 01), (до 10.2001), (до 10.01).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Римскими цифрами проставляется месяц, арабскими - две последние цифры года. Допускается проставлять месяц арабскими цифрами.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Требования к обозначению предприятия-производителя: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адрес предприятия-производителя следует указывать полностью или сокращенно;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производитель лекарственного средства может наносить на упаковку дополнительные сведения информационного или рекламного характера при условии, что это не препятствует восприятию основного (обязательного)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Требования к качеству полиграфического исполнения оригинала графического исполнения: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воспроизведении оригинала полиграфическим способом тиражные оттиски должны соответствовать утвержденному оригиналу;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полиграфического исполнения оригинала должно соответствовать требованиям технологических инструкций полиграфического производства и утвержденного НД на полиграфическое воспроизведение оригинала;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контролировать качество оттисков на соответствие оригиналу должны как предприятия-изготовители, так и предприятия заказчики.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 4. Требования к инструкции для потребителя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по применению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 (аннотации-вкладыша)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Глава исключена - приказ Министра здравоохранения Республики Казахстан от 17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