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00121c" w14:textId="c0012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 пруденциальных нормативах для организаций, 
осуществляющих инвестиционное управление пенсионными активами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Национальной Комиссии Республики Казахстан по ценным бумагам от 15 ноября 2000 года N 87. Зарегистрировано в Министерстве юстиции Республики Казахстан 13 декабря 2000 года N 1330. Утратило силу - постановлением Правления Агентства Республики Казахстан по регулированию и надзору финансового рынка и финансовых организаций от 26 ноября 2005 года N 412 (V053995)</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постановления в новой редакции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Во исполнение подпункта 3) статьи 6 и статьи 57 
</w:t>
      </w:r>
      <w:r>
        <w:rPr>
          <w:rFonts w:ascii="Times New Roman"/>
          <w:b w:val="false"/>
          <w:i w:val="false"/>
          <w:color w:val="000000"/>
          <w:sz w:val="28"/>
        </w:rPr>
        <w:t xml:space="preserve"> Закона </w:t>
      </w:r>
      <w:r>
        <w:rPr>
          <w:rFonts w:ascii="Times New Roman"/>
          <w:b w:val="false"/>
          <w:i w:val="false"/>
          <w:color w:val="000000"/>
          <w:sz w:val="28"/>
        </w:rPr>
        <w:t>
 Республики Казахстан "О пенсионном обеспечении в Республике Казахстан" от 20 июня 1997 года и на основании подпункта 12) пункта 4 
</w:t>
      </w:r>
      <w:r>
        <w:rPr>
          <w:rFonts w:ascii="Times New Roman"/>
          <w:b w:val="false"/>
          <w:i w:val="false"/>
          <w:color w:val="000000"/>
          <w:sz w:val="28"/>
        </w:rPr>
        <w:t xml:space="preserve"> Положения </w:t>
      </w:r>
      <w:r>
        <w:rPr>
          <w:rFonts w:ascii="Times New Roman"/>
          <w:b w:val="false"/>
          <w:i w:val="false"/>
          <w:color w:val="000000"/>
          <w:sz w:val="28"/>
        </w:rPr>
        <w:t>
 о Национальной комиссии Республики Казахстан по ценным бумагам, утвержденного Указом Президента Республики Казахстан от 13 ноября 1997 года N 3755, в целях обеспечения гарантии платежеспособности и финансовой устойчивости организаций, осуществляющих деятельность по инвестиционному управлению пенсионными активами, Национальная комиссия Республики Казахстан по ценным бумагам (далее именуемая "Национальная комиссия") постановляет: 
</w:t>
      </w:r>
    </w:p>
    <w:p>
      <w:pPr>
        <w:spacing w:after="0"/>
        <w:ind w:left="0"/>
        <w:jc w:val="both"/>
      </w:pPr>
      <w:r>
        <w:rPr>
          <w:rFonts w:ascii="Times New Roman"/>
          <w:b w:val="false"/>
          <w:i w:val="false"/>
          <w:color w:val="000000"/>
          <w:sz w:val="28"/>
        </w:rPr>
        <w:t>
</w:t>
      </w:r>
      <w:r>
        <w:rPr>
          <w:rFonts w:ascii="Times New Roman"/>
          <w:b w:val="false"/>
          <w:i w:val="false"/>
          <w:color w:val="000000"/>
          <w:sz w:val="28"/>
        </w:rPr>
        <w:t>
     1. Утвердить прилагаемые Правила о пруденциальных нормативах для организаций, осуществляющих инвестиционное управление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в новой редакции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Установить, что настоящее Постановление вводится в действие после его регистрации Министерством юстиции Республики Казахстан приказом Председателя Национальной комиссии, изданным по согласованию с Председателем Комитета по регулированию деятельности накопительных пенсионных фондов Министерства труда и социальной защиты населения Республики Казахстан за исключением пунктов 20-22 Инструкции, которые вводятся в действие постановлением Директората Национальной комиссии. 
</w:t>
      </w:r>
    </w:p>
    <w:p>
      <w:pPr>
        <w:spacing w:after="0"/>
        <w:ind w:left="0"/>
        <w:jc w:val="both"/>
      </w:pPr>
      <w:r>
        <w:rPr>
          <w:rFonts w:ascii="Times New Roman"/>
          <w:b w:val="false"/>
          <w:i w:val="false"/>
          <w:color w:val="000000"/>
          <w:sz w:val="28"/>
        </w:rPr>
        <w:t>
</w:t>
      </w:r>
      <w:r>
        <w:rPr>
          <w:rFonts w:ascii="Times New Roman"/>
          <w:b w:val="false"/>
          <w:i w:val="false"/>
          <w:color w:val="000000"/>
          <w:sz w:val="28"/>
        </w:rPr>
        <w:t>
     3. Установить, что в течение двух месяцев со дня введения настоящего Постановления и Инструкции в действие организации, осуществляющие деятельность по инвестиционному управлению пенсионными активами, обязаны привести свою деятельность в соответствие с требованиями вышеуказанной Инструкции. 
</w:t>
      </w:r>
    </w:p>
    <w:p>
      <w:pPr>
        <w:spacing w:after="0"/>
        <w:ind w:left="0"/>
        <w:jc w:val="both"/>
      </w:pPr>
      <w:r>
        <w:rPr>
          <w:rFonts w:ascii="Times New Roman"/>
          <w:b w:val="false"/>
          <w:i w:val="false"/>
          <w:color w:val="000000"/>
          <w:sz w:val="28"/>
        </w:rPr>
        <w:t>
</w:t>
      </w:r>
      <w:r>
        <w:rPr>
          <w:rFonts w:ascii="Times New Roman"/>
          <w:b w:val="false"/>
          <w:i w:val="false"/>
          <w:color w:val="000000"/>
          <w:sz w:val="28"/>
        </w:rPr>
        <w:t>
     4. С момента введения настоящего Постановления в действие признать утратившим силу 
</w:t>
      </w:r>
      <w:r>
        <w:rPr>
          <w:rFonts w:ascii="Times New Roman"/>
          <w:b w:val="false"/>
          <w:i w:val="false"/>
          <w:color w:val="000000"/>
          <w:sz w:val="28"/>
        </w:rPr>
        <w:t xml:space="preserve"> Положение </w:t>
      </w:r>
      <w:r>
        <w:rPr>
          <w:rFonts w:ascii="Times New Roman"/>
          <w:b w:val="false"/>
          <w:i w:val="false"/>
          <w:color w:val="000000"/>
          <w:sz w:val="28"/>
        </w:rPr>
        <w:t>
 о пруденциальных нормативах для компаний по управлению пенсионными активами, утвержденное постановлением Национальной комиссии от 29 августа 1997 года N 133 и зарегистрированное Министерством юстиции Республики Казахстан 9 сентября 1997 года за N 363. 
</w:t>
      </w:r>
    </w:p>
    <w:p>
      <w:pPr>
        <w:spacing w:after="0"/>
        <w:ind w:left="0"/>
        <w:jc w:val="both"/>
      </w:pPr>
      <w:r>
        <w:rPr>
          <w:rFonts w:ascii="Times New Roman"/>
          <w:b w:val="false"/>
          <w:i w:val="false"/>
          <w:color w:val="000000"/>
          <w:sz w:val="28"/>
        </w:rPr>
        <w:t>
</w:t>
      </w:r>
      <w:r>
        <w:rPr>
          <w:rFonts w:ascii="Times New Roman"/>
          <w:b w:val="false"/>
          <w:i w:val="false"/>
          <w:color w:val="000000"/>
          <w:sz w:val="28"/>
        </w:rPr>
        <w:t>
     5. Отделу пенсионной реформы Управления лицензирования и надзора центрального аппарата Национальной комиссии: 
</w:t>
      </w:r>
      <w:r>
        <w:br/>
      </w:r>
      <w:r>
        <w:rPr>
          <w:rFonts w:ascii="Times New Roman"/>
          <w:b w:val="false"/>
          <w:i w:val="false"/>
          <w:color w:val="000000"/>
          <w:sz w:val="28"/>
        </w:rPr>
        <w:t>
     1) довести настоящее Постановление (после введения его в действие) и Инструкцию до сведения Национального Банка Республики Казахстан, Министерства финансов Республики Казахстан, ЗАО "Государственный накопительный пенсионный фонд", Комитета по регулированию деятельности накопительных пенсионных фондов Министерства труда и социальной защиты населения Республики Казахстан и банков-кастодианов; 
</w:t>
      </w:r>
      <w:r>
        <w:br/>
      </w:r>
      <w:r>
        <w:rPr>
          <w:rFonts w:ascii="Times New Roman"/>
          <w:b w:val="false"/>
          <w:i w:val="false"/>
          <w:color w:val="000000"/>
          <w:sz w:val="28"/>
        </w:rPr>
        <w:t>
     2) доводить настоящее Постановление (после введения его в действие) и Инструкцию до сведения организаций, намеренных получить лицензию на осуществление деятельности по инвестиционному управлению пенсионными активами; 
</w:t>
      </w:r>
      <w:r>
        <w:br/>
      </w:r>
      <w:r>
        <w:rPr>
          <w:rFonts w:ascii="Times New Roman"/>
          <w:b w:val="false"/>
          <w:i w:val="false"/>
          <w:color w:val="000000"/>
          <w:sz w:val="28"/>
        </w:rPr>
        <w:t>
     3) установить контроль за исполнением настоящего Постановления и Инструкции. 
</w:t>
      </w:r>
    </w:p>
    <w:p>
      <w:pPr>
        <w:spacing w:after="0"/>
        <w:ind w:left="0"/>
        <w:jc w:val="both"/>
      </w:pP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Утверждены постановлением 
</w:t>
      </w:r>
      <w:r>
        <w:br/>
      </w:r>
      <w:r>
        <w:rPr>
          <w:rFonts w:ascii="Times New Roman"/>
          <w:b w:val="false"/>
          <w:i w:val="false"/>
          <w:color w:val="000000"/>
          <w:sz w:val="28"/>
        </w:rPr>
        <w:t>
                             Национальной комиссии
</w:t>
      </w:r>
      <w:r>
        <w:br/>
      </w:r>
      <w:r>
        <w:rPr>
          <w:rFonts w:ascii="Times New Roman"/>
          <w:b w:val="false"/>
          <w:i w:val="false"/>
          <w:color w:val="000000"/>
          <w:sz w:val="28"/>
        </w:rPr>
        <w:t>
                             Республики Казахстан по 
</w:t>
      </w:r>
      <w:r>
        <w:br/>
      </w:r>
      <w:r>
        <w:rPr>
          <w:rFonts w:ascii="Times New Roman"/>
          <w:b w:val="false"/>
          <w:i w:val="false"/>
          <w:color w:val="000000"/>
          <w:sz w:val="28"/>
        </w:rPr>
        <w:t>
                             ценным бумагам 
</w:t>
      </w:r>
      <w:r>
        <w:br/>
      </w:r>
      <w:r>
        <w:rPr>
          <w:rFonts w:ascii="Times New Roman"/>
          <w:b w:val="false"/>
          <w:i w:val="false"/>
          <w:color w:val="000000"/>
          <w:sz w:val="28"/>
        </w:rPr>
        <w:t>
                             от 15 ноября 2000 года N 87
</w:t>
      </w:r>
      <w:r>
        <w:br/>
      </w:r>
      <w:r>
        <w:rPr>
          <w:rFonts w:ascii="Times New Roman"/>
          <w:b w:val="false"/>
          <w:i w:val="false"/>
          <w:color w:val="000000"/>
          <w:sz w:val="28"/>
        </w:rPr>
        <w:t>
                             "Об утверждении Правил 
</w:t>
      </w:r>
      <w:r>
        <w:br/>
      </w:r>
      <w:r>
        <w:rPr>
          <w:rFonts w:ascii="Times New Roman"/>
          <w:b w:val="false"/>
          <w:i w:val="false"/>
          <w:color w:val="000000"/>
          <w:sz w:val="28"/>
        </w:rPr>
        <w:t>
                             о пруденциальных нормативах для
</w:t>
      </w:r>
      <w:r>
        <w:br/>
      </w:r>
      <w:r>
        <w:rPr>
          <w:rFonts w:ascii="Times New Roman"/>
          <w:b w:val="false"/>
          <w:i w:val="false"/>
          <w:color w:val="000000"/>
          <w:sz w:val="28"/>
        </w:rPr>
        <w:t>
                             организаций, осуществляющих
</w:t>
      </w:r>
      <w:r>
        <w:br/>
      </w:r>
      <w:r>
        <w:rPr>
          <w:rFonts w:ascii="Times New Roman"/>
          <w:b w:val="false"/>
          <w:i w:val="false"/>
          <w:color w:val="000000"/>
          <w:sz w:val="28"/>
        </w:rPr>
        <w:t>
                             инвестиционное управление 
</w:t>
      </w:r>
      <w:r>
        <w:br/>
      </w:r>
      <w:r>
        <w:rPr>
          <w:rFonts w:ascii="Times New Roman"/>
          <w:b w:val="false"/>
          <w:i w:val="false"/>
          <w:color w:val="000000"/>
          <w:sz w:val="28"/>
        </w:rPr>
        <w:t>
                             пенсионными активами" 
</w:t>
      </w:r>
    </w:p>
    <w:p>
      <w:pPr>
        <w:spacing w:after="0"/>
        <w:ind w:left="0"/>
        <w:jc w:val="both"/>
      </w:pPr>
      <w:r>
        <w:rPr>
          <w:rFonts w:ascii="Times New Roman"/>
          <w:b w:val="false"/>
          <w:i w:val="false"/>
          <w:color w:val="000000"/>
          <w:sz w:val="28"/>
        </w:rPr>
        <w:t>
                             Согласована
</w:t>
      </w:r>
      <w:r>
        <w:br/>
      </w:r>
      <w:r>
        <w:rPr>
          <w:rFonts w:ascii="Times New Roman"/>
          <w:b w:val="false"/>
          <w:i w:val="false"/>
          <w:color w:val="000000"/>
          <w:sz w:val="28"/>
        </w:rPr>
        <w:t>
                             с Комитетом по регулированию
</w:t>
      </w:r>
      <w:r>
        <w:br/>
      </w:r>
      <w:r>
        <w:rPr>
          <w:rFonts w:ascii="Times New Roman"/>
          <w:b w:val="false"/>
          <w:i w:val="false"/>
          <w:color w:val="000000"/>
          <w:sz w:val="28"/>
        </w:rPr>
        <w:t>
                             деятельности накопительных
</w:t>
      </w:r>
      <w:r>
        <w:br/>
      </w:r>
      <w:r>
        <w:rPr>
          <w:rFonts w:ascii="Times New Roman"/>
          <w:b w:val="false"/>
          <w:i w:val="false"/>
          <w:color w:val="000000"/>
          <w:sz w:val="28"/>
        </w:rPr>
        <w:t>
                             пенсионных фондов
</w:t>
      </w:r>
      <w:r>
        <w:br/>
      </w:r>
      <w:r>
        <w:rPr>
          <w:rFonts w:ascii="Times New Roman"/>
          <w:b w:val="false"/>
          <w:i w:val="false"/>
          <w:color w:val="000000"/>
          <w:sz w:val="28"/>
        </w:rPr>
        <w:t>
                             Министерства труда и социальной
</w:t>
      </w:r>
      <w:r>
        <w:br/>
      </w:r>
      <w:r>
        <w:rPr>
          <w:rFonts w:ascii="Times New Roman"/>
          <w:b w:val="false"/>
          <w:i w:val="false"/>
          <w:color w:val="000000"/>
          <w:sz w:val="28"/>
        </w:rPr>
        <w:t>
                             защиты населения Республики Казахстан
</w:t>
      </w:r>
      <w:r>
        <w:br/>
      </w:r>
      <w:r>
        <w:rPr>
          <w:rFonts w:ascii="Times New Roman"/>
          <w:b w:val="false"/>
          <w:i w:val="false"/>
          <w:color w:val="000000"/>
          <w:sz w:val="28"/>
        </w:rPr>
        <w:t>
                             Председатель Комитета
</w:t>
      </w:r>
      <w:r>
        <w:br/>
      </w:r>
      <w:r>
        <w:rPr>
          <w:rFonts w:ascii="Times New Roman"/>
          <w:b w:val="false"/>
          <w:i w:val="false"/>
          <w:color w:val="000000"/>
          <w:sz w:val="28"/>
        </w:rPr>
        <w:t>
                             10 ноября 2000 года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Правила о пруденциальных нормативах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для организаций, осуществляющих инвестиционное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управление пенсионными активами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в новой редакции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 всему тексту слова "в настоящей Инструкции", "настоящей Инструкцией", "настоящей Инструкции", "к настоящей Инструкции" заменены словами "в настоящих Правилах", "настоящими Правилами", "настоящих Правил", "к настоящим Правилам";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"Национальная комиссия", "Национальной комиссией", "Национальной комиссии" заменены словами "уполномоченный орган", "уполномоченным органом", "уполномоченному органу";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слова "Компанией", "Компании", "Компаний", "Компаниям", "Компаниями", "Компания" заменены словами "Организацией", "Организации", "Организаций", "Организациям", "Организациями", "Организация"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Правила о пруденциальных нормативах для организаций, осуществляющих инвестиционное управление пенсионными активами (далее - Правила), разработаны во исполнение Закона Республики Казахстан ~Z970136 "О пенсионном обеспечении в Республике Казахстан" и устанавливают пруденциальные нормативы, обязательные к соблюдению организациями, осуществляющими инвестиционное управление пенсионными активами и накопительными пенсионными фондами, самостоятельно осуществляющими инвестиционное управление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Преамбула в новой редакции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1. Общие положения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Использованные в настоящих Правилах понятия означают следующее: 
</w:t>
      </w:r>
      <w:r>
        <w:br/>
      </w:r>
      <w:r>
        <w:rPr>
          <w:rFonts w:ascii="Times New Roman"/>
          <w:b w:val="false"/>
          <w:i w:val="false"/>
          <w:color w:val="000000"/>
          <w:sz w:val="28"/>
        </w:rPr>
        <w:t>
     1) Организация - организация, осуществляющая инвестиционное управление пенсионными активами и накопительный пенсионный фонд, самостоятельно осуществляющий инвестиционное управление пенсионными активами;
</w:t>
      </w:r>
      <w:r>
        <w:br/>
      </w:r>
      <w:r>
        <w:rPr>
          <w:rFonts w:ascii="Times New Roman"/>
          <w:b w:val="false"/>
          <w:i w:val="false"/>
          <w:color w:val="000000"/>
          <w:sz w:val="28"/>
        </w:rPr>
        <w:t>
     2) Уполномоченный орган - государственный орган, осуществляющий функции и полномочия по регулированию и надзору за деятельностью накопительных пенсионных фондов, организаций, осуществляющих инвестиционное управление пенсионными активами, банков-кастодианов, страховых организаций;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"условная единица пенсионных активов" - удельная величина пенсионных активов Фонда, используемая для характеристики их изменения в результате инвестиционного управления ими Организацией и рассчитываемая в соответствии с настоящими Правилами; 
</w:t>
      </w:r>
      <w:r>
        <w:br/>
      </w:r>
      <w:r>
        <w:rPr>
          <w:rFonts w:ascii="Times New Roman"/>
          <w:b w:val="false"/>
          <w:i w:val="false"/>
          <w:color w:val="000000"/>
          <w:sz w:val="28"/>
        </w:rPr>
        <w:t>
     4) "Фонд" - накопительный пенсионный фонд; 
</w:t>
      </w:r>
      <w:r>
        <w:br/>
      </w:r>
      <w:r>
        <w:rPr>
          <w:rFonts w:ascii="Times New Roman"/>
          <w:b w:val="false"/>
          <w:i w:val="false"/>
          <w:color w:val="000000"/>
          <w:sz w:val="28"/>
        </w:rPr>
        <w:t>
     5) "чистые" пенсионные активы" - пенсионные активы Фонда за вычетом его обязательств, относящихся к пенсионным активам (обязательств по пенсионным выплатам, переводам в другие Фонды и других возможных схожих обязательств).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 с изменениями и дополнениями - постановлением Правления Национального Банка РК от 16 ноября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2. Пруденциальный норматив 1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"Достаточность собственного капитала"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Достаточность собственного капитала Организации характеризуется коэффициентом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значение которого должно ежедневно составлять не менее 1. Коэффициент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рассчитывается по формуле:
</w:t>
      </w:r>
    </w:p>
    <w:p>
      <w:pPr>
        <w:spacing w:after="0"/>
        <w:ind w:left="0"/>
        <w:jc w:val="both"/>
      </w:pP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 (ЛА-О)/МРСК, где
</w:t>
      </w:r>
    </w:p>
    <w:p>
      <w:pPr>
        <w:spacing w:after="0"/>
        <w:ind w:left="0"/>
        <w:jc w:val="both"/>
      </w:pPr>
      <w:r>
        <w:rPr>
          <w:rFonts w:ascii="Times New Roman"/>
          <w:b w:val="false"/>
          <w:i w:val="false"/>
          <w:color w:val="000000"/>
          <w:sz w:val="28"/>
        </w:rPr>
        <w:t>
    ЛА - ликвидные и прочие активы, установленные пунктом 3 настоящих Правил;
</w:t>
      </w:r>
      <w:r>
        <w:br/>
      </w:r>
      <w:r>
        <w:rPr>
          <w:rFonts w:ascii="Times New Roman"/>
          <w:b w:val="false"/>
          <w:i w:val="false"/>
          <w:color w:val="000000"/>
          <w:sz w:val="28"/>
        </w:rPr>
        <w:t>
    О - обязательства;
</w:t>
      </w:r>
      <w:r>
        <w:br/>
      </w:r>
      <w:r>
        <w:rPr>
          <w:rFonts w:ascii="Times New Roman"/>
          <w:b w:val="false"/>
          <w:i w:val="false"/>
          <w:color w:val="000000"/>
          <w:sz w:val="28"/>
        </w:rPr>
        <w:t>
    МРСК - минимальный размер собственного капитала, рассчитанный по формуле:
</w:t>
      </w:r>
    </w:p>
    <w:p>
      <w:pPr>
        <w:spacing w:after="0"/>
        <w:ind w:left="0"/>
        <w:jc w:val="both"/>
      </w:pPr>
      <w:r>
        <w:rPr>
          <w:rFonts w:ascii="Times New Roman"/>
          <w:b w:val="false"/>
          <w:i w:val="false"/>
          <w:color w:val="000000"/>
          <w:sz w:val="28"/>
        </w:rPr>
        <w:t>
</w:t>
      </w:r>
      <w:r>
        <w:rPr>
          <w:rFonts w:ascii="Times New Roman"/>
          <w:b w:val="false"/>
          <w:i w:val="false"/>
          <w:color w:val="000000"/>
          <w:sz w:val="28"/>
        </w:rPr>
        <w:t>
                        МРСК = (ТПА * k)*0,10, где
</w:t>
      </w:r>
    </w:p>
    <w:p>
      <w:pPr>
        <w:spacing w:after="0"/>
        <w:ind w:left="0"/>
        <w:jc w:val="both"/>
      </w:pPr>
      <w:r>
        <w:rPr>
          <w:rFonts w:ascii="Times New Roman"/>
          <w:b w:val="false"/>
          <w:i w:val="false"/>
          <w:color w:val="000000"/>
          <w:sz w:val="28"/>
        </w:rPr>
        <w:t>
    ТПА - текущая стоимость пенсионных активов,
</w:t>
      </w:r>
      <w:r>
        <w:br/>
      </w:r>
      <w:r>
        <w:rPr>
          <w:rFonts w:ascii="Times New Roman"/>
          <w:b w:val="false"/>
          <w:i w:val="false"/>
          <w:color w:val="000000"/>
          <w:sz w:val="28"/>
        </w:rPr>
        <w:t>
    k - коэффициент кредитного риска, рассчитываемый по формуле:
</w:t>
      </w:r>
      <w:r>
        <w:br/>
      </w:r>
      <w:r>
        <w:rPr>
          <w:rFonts w:ascii="Times New Roman"/>
          <w:b w:val="false"/>
          <w:i w:val="false"/>
          <w:color w:val="000000"/>
          <w:sz w:val="28"/>
        </w:rPr>
        <w:t>
</w:t>
      </w:r>
      <w:r>
        <w:br/>
      </w:r>
      <w:r>
        <w:rPr>
          <w:rFonts w:ascii="Times New Roman"/>
          <w:b w:val="false"/>
          <w:i w:val="false"/>
          <w:color w:val="000000"/>
          <w:sz w:val="28"/>
        </w:rPr>
        <w:t>
    S (текущая стоимость финансового инструмента * коэффициент дефолта)
</w:t>
      </w:r>
      <w:r>
        <w:br/>
      </w:r>
      <w:r>
        <w:rPr>
          <w:rFonts w:ascii="Times New Roman"/>
          <w:b w:val="false"/>
          <w:i w:val="false"/>
          <w:color w:val="000000"/>
          <w:sz w:val="28"/>
        </w:rPr>
        <w:t>
k = -------------------------------------------------------------------
</w:t>
      </w:r>
      <w:r>
        <w:br/>
      </w:r>
      <w:r>
        <w:rPr>
          <w:rFonts w:ascii="Times New Roman"/>
          <w:b w:val="false"/>
          <w:i w:val="false"/>
          <w:color w:val="000000"/>
          <w:sz w:val="28"/>
        </w:rPr>
        <w:t>
                текущая стоимость финансового инструмента
</w:t>
      </w:r>
    </w:p>
    <w:p>
      <w:pPr>
        <w:spacing w:after="0"/>
        <w:ind w:left="0"/>
        <w:jc w:val="both"/>
      </w:pPr>
      <w:r>
        <w:rPr>
          <w:rFonts w:ascii="Times New Roman"/>
          <w:b w:val="false"/>
          <w:i w:val="false"/>
          <w:color w:val="000000"/>
          <w:sz w:val="28"/>
        </w:rPr>
        <w:t>
    Значения коэффициента дефолта указаны в Приложении 3 к настоящим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2 с изменениями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В качестве ликвидных активов признаются следующие активы Организации:
</w:t>
      </w:r>
      <w:r>
        <w:br/>
      </w:r>
      <w:r>
        <w:rPr>
          <w:rFonts w:ascii="Times New Roman"/>
          <w:b w:val="false"/>
          <w:i w:val="false"/>
          <w:color w:val="000000"/>
          <w:sz w:val="28"/>
        </w:rPr>
        <w:t>
    1) деньги, в том числе:
</w:t>
      </w:r>
      <w:r>
        <w:br/>
      </w:r>
      <w:r>
        <w:rPr>
          <w:rFonts w:ascii="Times New Roman"/>
          <w:b w:val="false"/>
          <w:i w:val="false"/>
          <w:color w:val="000000"/>
          <w:sz w:val="28"/>
        </w:rPr>
        <w:t>
    деньги в кассе, не более десяти процентов от суммы активов по балансу;
</w:t>
      </w:r>
      <w:r>
        <w:br/>
      </w:r>
      <w:r>
        <w:rPr>
          <w:rFonts w:ascii="Times New Roman"/>
          <w:b w:val="false"/>
          <w:i w:val="false"/>
          <w:color w:val="000000"/>
          <w:sz w:val="28"/>
        </w:rPr>
        <w:t>
    деньги на счетах в банках второго уровня;
</w:t>
      </w:r>
    </w:p>
    <w:p>
      <w:pPr>
        <w:spacing w:after="0"/>
        <w:ind w:left="0"/>
        <w:jc w:val="both"/>
      </w:pPr>
      <w:r>
        <w:rPr>
          <w:rFonts w:ascii="Times New Roman"/>
          <w:b w:val="false"/>
          <w:i w:val="false"/>
          <w:color w:val="000000"/>
          <w:sz w:val="28"/>
        </w:rPr>
        <w:t>
</w:t>
      </w:r>
      <w:r>
        <w:rPr>
          <w:rFonts w:ascii="Times New Roman"/>
          <w:b w:val="false"/>
          <w:i w:val="false"/>
          <w:color w:val="000000"/>
          <w:sz w:val="28"/>
        </w:rPr>
        <w:t>
    2) вклады в Национальном Банке Республики Казахстан; 
</w:t>
      </w:r>
    </w:p>
    <w:p>
      <w:pPr>
        <w:spacing w:after="0"/>
        <w:ind w:left="0"/>
        <w:jc w:val="both"/>
      </w:pPr>
      <w:r>
        <w:rPr>
          <w:rFonts w:ascii="Times New Roman"/>
          <w:b w:val="false"/>
          <w:i w:val="false"/>
          <w:color w:val="000000"/>
          <w:sz w:val="28"/>
        </w:rPr>
        <w:t>
</w:t>
      </w:r>
      <w:r>
        <w:rPr>
          <w:rFonts w:ascii="Times New Roman"/>
          <w:b w:val="false"/>
          <w:i w:val="false"/>
          <w:color w:val="000000"/>
          <w:sz w:val="28"/>
        </w:rPr>
        <w:t>
    3)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банками-резидентами, родительские банки-нерезиденты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4)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5)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АО "Банк Развития Казахстана")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6) ипотечные облигации организаций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6-1) инфраструктурные облигации организаций Республики Казахстан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7) облигации АО "Банк Развития Казахстана"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8) ценные бумаги иностранных государств, имеющих рейтинговую оценку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9)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10)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11)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12) аффинированные драгоценные металлы;
</w:t>
      </w:r>
    </w:p>
    <w:p>
      <w:pPr>
        <w:spacing w:after="0"/>
        <w:ind w:left="0"/>
        <w:jc w:val="both"/>
      </w:pPr>
      <w:r>
        <w:rPr>
          <w:rFonts w:ascii="Times New Roman"/>
          <w:b w:val="false"/>
          <w:i w:val="false"/>
          <w:color w:val="000000"/>
          <w:sz w:val="28"/>
        </w:rPr>
        <w:t>
</w:t>
      </w:r>
      <w:r>
        <w:rPr>
          <w:rFonts w:ascii="Times New Roman"/>
          <w:b w:val="false"/>
          <w:i w:val="false"/>
          <w:color w:val="000000"/>
          <w:sz w:val="28"/>
        </w:rPr>
        <w:t>
    13)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p>
    <w:p>
      <w:pPr>
        <w:spacing w:after="0"/>
        <w:ind w:left="0"/>
        <w:jc w:val="both"/>
      </w:pPr>
      <w:r>
        <w:rPr>
          <w:rFonts w:ascii="Times New Roman"/>
          <w:b w:val="false"/>
          <w:i w:val="false"/>
          <w:color w:val="000000"/>
          <w:sz w:val="28"/>
        </w:rPr>
        <w:t>
</w:t>
      </w:r>
      <w:r>
        <w:rPr>
          <w:rFonts w:ascii="Times New Roman"/>
          <w:b w:val="false"/>
          <w:i w:val="false"/>
          <w:color w:val="000000"/>
          <w:sz w:val="28"/>
        </w:rPr>
        <w:t>
    14)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в том числе: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в размере, не превышающем двадцати процентов от суммы активов по балансу Организации;
</w:t>
      </w:r>
      <w:r>
        <w:br/>
      </w:r>
      <w:r>
        <w:rPr>
          <w:rFonts w:ascii="Times New Roman"/>
          <w:b w:val="false"/>
          <w:i w:val="false"/>
          <w:color w:val="000000"/>
          <w:sz w:val="28"/>
        </w:rPr>
        <w:t>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Организации, уменьшенная на пятьдесят процентов.
</w:t>
      </w:r>
    </w:p>
    <w:p>
      <w:pPr>
        <w:spacing w:after="0"/>
        <w:ind w:left="0"/>
        <w:jc w:val="both"/>
      </w:pPr>
      <w:r>
        <w:rPr>
          <w:rFonts w:ascii="Times New Roman"/>
          <w:b w:val="false"/>
          <w:i w:val="false"/>
          <w:color w:val="000000"/>
          <w:sz w:val="28"/>
        </w:rPr>
        <w:t>
</w:t>
      </w:r>
      <w:r>
        <w:rPr>
          <w:rFonts w:ascii="Times New Roman"/>
          <w:b w:val="false"/>
          <w:i w:val="false"/>
          <w:color w:val="000000"/>
          <w:sz w:val="28"/>
        </w:rPr>
        <w:t>
    В качестве прочих активов признаются следующие активы Организации:
</w:t>
      </w:r>
      <w:r>
        <w:br/>
      </w:r>
      <w:r>
        <w:rPr>
          <w:rFonts w:ascii="Times New Roman"/>
          <w:b w:val="false"/>
          <w:i w:val="false"/>
          <w:color w:val="000000"/>
          <w:sz w:val="28"/>
        </w:rPr>
        <w:t>
    1) основные средства Организации по балансовой стоимости, в том числе:
</w:t>
      </w:r>
      <w:r>
        <w:br/>
      </w:r>
      <w:r>
        <w:rPr>
          <w:rFonts w:ascii="Times New Roman"/>
          <w:b w:val="false"/>
          <w:i w:val="false"/>
          <w:color w:val="000000"/>
          <w:sz w:val="28"/>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Организации;
</w:t>
      </w:r>
      <w:r>
        <w:br/>
      </w:r>
      <w:r>
        <w:rPr>
          <w:rFonts w:ascii="Times New Roman"/>
          <w:b w:val="false"/>
          <w:i w:val="false"/>
          <w:color w:val="000000"/>
          <w:sz w:val="28"/>
        </w:rPr>
        <w:t>
    здания и сооружения, находящиеся в собственности, в размере, не превышающем десяти процентов от суммы активов по балансу Организации;
</w:t>
      </w:r>
      <w:r>
        <w:br/>
      </w:r>
      <w:r>
        <w:rPr>
          <w:rFonts w:ascii="Times New Roman"/>
          <w:b w:val="false"/>
          <w:i w:val="false"/>
          <w:color w:val="000000"/>
          <w:sz w:val="28"/>
        </w:rPr>
        <w:t>
    машины и оборудование, находящиеся в собственности, в размере, не превышающем пяти процентов от суммы активов по балансу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программное обеспечение - по балансовой стоимости, в размере, не превышающем десяти процентов от суммы активов по балансу Организации.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 внесены изменения - постановлением Правления Национального Банка РК от 16 ноября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434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от 19 апреля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3. Пруденциальный норматив 2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"Доходность пенсионных активов"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(Пункт исключен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Доходность пенсионных активов, находящихся у Организации в инвестиционном управлении, характеризуется коэффициентом номинального дохода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 рассчитываемым по формуле: 
</w:t>
      </w:r>
      <w:r>
        <w:br/>
      </w:r>
      <w:r>
        <w:rPr>
          <w:rFonts w:ascii="Times New Roman"/>
          <w:b w:val="false"/>
          <w:i w:val="false"/>
          <w:color w:val="000000"/>
          <w:sz w:val="28"/>
        </w:rPr>
        <w:t>
                                _
</w:t>
      </w:r>
      <w:r>
        <w:br/>
      </w:r>
      <w:r>
        <w:rPr>
          <w:rFonts w:ascii="Times New Roman"/>
          <w:b w:val="false"/>
          <w:i w:val="false"/>
          <w:color w:val="000000"/>
          <w:sz w:val="28"/>
        </w:rPr>
        <w:t>
                                Ct
</w:t>
      </w:r>
      <w:r>
        <w:br/>
      </w:r>
      <w:r>
        <w:rPr>
          <w:rFonts w:ascii="Times New Roman"/>
          <w:b w:val="false"/>
          <w:i w:val="false"/>
          <w:color w:val="000000"/>
          <w:sz w:val="28"/>
        </w:rPr>
        <w:t>
                         К2 = (---- - 1)х 100, где
</w:t>
      </w:r>
      <w:r>
        <w:br/>
      </w:r>
      <w:r>
        <w:rPr>
          <w:rFonts w:ascii="Times New Roman"/>
          <w:b w:val="false"/>
          <w:i w:val="false"/>
          <w:color w:val="000000"/>
          <w:sz w:val="28"/>
        </w:rPr>
        <w:t>
                                _
</w:t>
      </w:r>
      <w:r>
        <w:br/>
      </w:r>
      <w:r>
        <w:rPr>
          <w:rFonts w:ascii="Times New Roman"/>
          <w:b w:val="false"/>
          <w:i w:val="false"/>
          <w:color w:val="000000"/>
          <w:sz w:val="28"/>
        </w:rPr>
        <w:t>
                                Co 
</w:t>
      </w:r>
    </w:p>
    <w:p>
      <w:pPr>
        <w:spacing w:after="0"/>
        <w:ind w:left="0"/>
        <w:jc w:val="both"/>
      </w:pPr>
      <w:r>
        <w:rPr>
          <w:rFonts w:ascii="Times New Roman"/>
          <w:b w:val="false"/>
          <w:i w:val="false"/>
          <w:color w:val="000000"/>
          <w:sz w:val="28"/>
        </w:rPr>
        <w:t>
</w:t>
      </w:r>
      <w:r>
        <w:rPr>
          <w:rFonts w:ascii="Times New Roman"/>
          <w:b w:val="false"/>
          <w:i w:val="false"/>
          <w:color w:val="000000"/>
          <w:sz w:val="28"/>
        </w:rPr>
        <w:t>
     Ct - средняя стоимость одной условной единицы пенсионных активов Фонда, которые находились у Организации в инвестиционном управлении в отчетном календарном месяце, рассчитанная в соответствии с пунктом 6 настоящих Правил;       _ 
</w:t>
      </w:r>
    </w:p>
    <w:p>
      <w:pPr>
        <w:spacing w:after="0"/>
        <w:ind w:left="0"/>
        <w:jc w:val="both"/>
      </w:pPr>
      <w:r>
        <w:rPr>
          <w:rFonts w:ascii="Times New Roman"/>
          <w:b w:val="false"/>
          <w:i w:val="false"/>
          <w:color w:val="000000"/>
          <w:sz w:val="28"/>
        </w:rPr>
        <w:t>
</w:t>
      </w:r>
      <w:r>
        <w:rPr>
          <w:rFonts w:ascii="Times New Roman"/>
          <w:b w:val="false"/>
          <w:i w:val="false"/>
          <w:color w:val="000000"/>
          <w:sz w:val="28"/>
        </w:rPr>
        <w:t>
     Со - средняя стоимость одной условной единицы пенсионных активов Фонда, которые находились у Организации в инвестиционном управлении тридцать шесть месяцев назад, рассчитанная в соответствии с пунктом 6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5 внесены изменения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Средняя стоимость одной условной единицы пенсионных активов Фонда, которые находились у Организации в инвестиционном управлении в каком-либо месяце, рассчитывается как среднее арифметическое значение стоимости одной условной единицы пенсионных активов данного Фонда, которые находились у этой Организации в инвестиционном управлении на конец каждого календарного дня данного месяца, рассчитанной в соответствии с пунктом 7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7. Стоимость одной условной единицы пенсионных активов Фонда, находившихся у Организации в инвестиционном управлении на конец какого-либо дня, рассчитывается Организацией по формуле: 
</w:t>
      </w:r>
      <w:r>
        <w:br/>
      </w:r>
      <w:r>
        <w:rPr>
          <w:rFonts w:ascii="Times New Roman"/>
          <w:b w:val="false"/>
          <w:i w:val="false"/>
          <w:color w:val="000000"/>
          <w:sz w:val="28"/>
        </w:rPr>
        <w:t>
                               ПАi 
</w:t>
      </w:r>
      <w:r>
        <w:br/>
      </w:r>
      <w:r>
        <w:rPr>
          <w:rFonts w:ascii="Times New Roman"/>
          <w:b w:val="false"/>
          <w:i w:val="false"/>
          <w:color w:val="000000"/>
          <w:sz w:val="28"/>
        </w:rPr>
        <w:t>
                          Ci = ---, где 
</w:t>
      </w:r>
      <w:r>
        <w:br/>
      </w:r>
      <w:r>
        <w:rPr>
          <w:rFonts w:ascii="Times New Roman"/>
          <w:b w:val="false"/>
          <w:i w:val="false"/>
          <w:color w:val="000000"/>
          <w:sz w:val="28"/>
        </w:rPr>
        <w:t>
                               УЕi 
</w:t>
      </w:r>
      <w:r>
        <w:br/>
      </w:r>
      <w:r>
        <w:rPr>
          <w:rFonts w:ascii="Times New Roman"/>
          <w:b w:val="false"/>
          <w:i w:val="false"/>
          <w:color w:val="000000"/>
          <w:sz w:val="28"/>
        </w:rPr>
        <w:t>
     Сi - стоимость одной условной единицы пенсионных активов Фонда, находившихся у Организации в инвестиционном управлении на конец данного дня; 
</w:t>
      </w:r>
      <w:r>
        <w:br/>
      </w:r>
      <w:r>
        <w:rPr>
          <w:rFonts w:ascii="Times New Roman"/>
          <w:b w:val="false"/>
          <w:i w:val="false"/>
          <w:color w:val="000000"/>
          <w:sz w:val="28"/>
        </w:rPr>
        <w:t>
     ПАi - текущая стоимость "чистых" пенсионных активов Фонда, которые находились у Организации в инвестиционном управлении на конец данного дня, рассчитанная в соответствии с пунктом 8 настоящих Правил; 
</w:t>
      </w:r>
      <w:r>
        <w:br/>
      </w:r>
      <w:r>
        <w:rPr>
          <w:rFonts w:ascii="Times New Roman"/>
          <w:b w:val="false"/>
          <w:i w:val="false"/>
          <w:color w:val="000000"/>
          <w:sz w:val="28"/>
        </w:rPr>
        <w:t>
     УЕi - общее количество условных единиц пенсионных активов Фонда, которые находились у Организации в инвестиционном управлении на конец данного дня, рассчитанное в соответствии с пунктом 9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8. Текущая стоимость "чистых" пенсионных активов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пунктом 10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ПАi = ПА(i-1) + Bi + Ti + Дi + Иi + Пi1 + Пi2 - Нi1 - Нi2 - КВi, где 
</w:t>
      </w:r>
      <w:r>
        <w:br/>
      </w:r>
      <w:r>
        <w:rPr>
          <w:rFonts w:ascii="Times New Roman"/>
          <w:b w:val="false"/>
          <w:i w:val="false"/>
          <w:color w:val="000000"/>
          <w:sz w:val="28"/>
        </w:rPr>
        <w:t>
     ПА(i-1) - текущая стоимость "чистых" пенсионных активов Фонда, которые находились у Организации в инвестиционном управлении на конец предыдущего календарного дня; 
</w:t>
      </w:r>
      <w:r>
        <w:br/>
      </w:r>
      <w:r>
        <w:rPr>
          <w:rFonts w:ascii="Times New Roman"/>
          <w:b w:val="false"/>
          <w:i w:val="false"/>
          <w:color w:val="000000"/>
          <w:sz w:val="28"/>
        </w:rPr>
        <w:t>
     Bi - пенсионные взносы, поступившие в Фонд за данный день; 
</w:t>
      </w:r>
      <w:r>
        <w:br/>
      </w:r>
      <w:r>
        <w:rPr>
          <w:rFonts w:ascii="Times New Roman"/>
          <w:b w:val="false"/>
          <w:i w:val="false"/>
          <w:color w:val="000000"/>
          <w:sz w:val="28"/>
        </w:rPr>
        <w:t>
     Ti - переводы пенсионных активов из других Фондов, поступившие в Фонд за данный день; 
</w:t>
      </w:r>
      <w:r>
        <w:br/>
      </w:r>
      <w:r>
        <w:rPr>
          <w:rFonts w:ascii="Times New Roman"/>
          <w:b w:val="false"/>
          <w:i w:val="false"/>
          <w:color w:val="000000"/>
          <w:sz w:val="28"/>
        </w:rPr>
        <w:t>
     Дi - инвестиционный доход по пенсионным активам Фонда, начисленный за данный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Иi - вознаграждение (интерес), выплаченное банком-кастодианом по остатку денег на инвестиционном счете Фонда в данный день; 
</w:t>
      </w:r>
      <w:r>
        <w:br/>
      </w:r>
      <w:r>
        <w:rPr>
          <w:rFonts w:ascii="Times New Roman"/>
          <w:b w:val="false"/>
          <w:i w:val="false"/>
          <w:color w:val="000000"/>
          <w:sz w:val="28"/>
        </w:rPr>
        <w:t>
     Пi1 - пеня, полученная Фондом в данный день за несвоевременное перечисление пенсионных взносов; 
</w:t>
      </w:r>
      <w:r>
        <w:br/>
      </w:r>
      <w:r>
        <w:rPr>
          <w:rFonts w:ascii="Times New Roman"/>
          <w:b w:val="false"/>
          <w:i w:val="false"/>
          <w:color w:val="000000"/>
          <w:sz w:val="28"/>
        </w:rPr>
        <w:t>
     Пi2 - пеня, полученная Фондом в данный день за несвоевременное инвестирование пенсионных активов; 
</w:t>
      </w:r>
    </w:p>
    <w:p>
      <w:pPr>
        <w:spacing w:after="0"/>
        <w:ind w:left="0"/>
        <w:jc w:val="both"/>
      </w:pPr>
      <w:r>
        <w:rPr>
          <w:rFonts w:ascii="Times New Roman"/>
          <w:b w:val="false"/>
          <w:i w:val="false"/>
          <w:color w:val="000000"/>
          <w:sz w:val="28"/>
        </w:rPr>
        <w:t>
</w:t>
      </w:r>
      <w:r>
        <w:rPr>
          <w:rFonts w:ascii="Times New Roman"/>
          <w:b w:val="false"/>
          <w:i w:val="false"/>
          <w:color w:val="000000"/>
          <w:sz w:val="28"/>
        </w:rPr>
        <w:t>
     Нi1 - начисленные за данный день пенсионные выплаты из Фонда, переводы из Фонда в другие Фонды и обязательства по ошибочно поступившим на инвестиционный счет Фонда суммам (за исключением ошибочно поступивших сумм, которые признаны в качестве таковых Фондом и обслуживающим его банком-кастодианом в день поступления, не размещены в финансовые инструменты и не зачислены на индивидуальные счета вкладчиков Фонда/получателей пенсионных выплат); 
</w:t>
      </w:r>
      <w:r>
        <w:br/>
      </w:r>
      <w:r>
        <w:rPr>
          <w:rFonts w:ascii="Times New Roman"/>
          <w:b w:val="false"/>
          <w:i w:val="false"/>
          <w:color w:val="000000"/>
          <w:sz w:val="28"/>
        </w:rPr>
        <w:t>
     Нi2 - начисленные за данный день суммы до выяснения; 
</w:t>
      </w:r>
      <w:r>
        <w:br/>
      </w:r>
      <w:r>
        <w:rPr>
          <w:rFonts w:ascii="Times New Roman"/>
          <w:b w:val="false"/>
          <w:i w:val="false"/>
          <w:color w:val="000000"/>
          <w:sz w:val="28"/>
        </w:rPr>
        <w:t>
     КВi - комиссионные вознаграждения Фонда и Организации, начисленные за данный день. 
</w:t>
      </w:r>
    </w:p>
    <w:p>
      <w:pPr>
        <w:spacing w:after="0"/>
        <w:ind w:left="0"/>
        <w:jc w:val="both"/>
      </w:pPr>
      <w:r>
        <w:rPr>
          <w:rFonts w:ascii="Times New Roman"/>
          <w:b w:val="false"/>
          <w:i w:val="false"/>
          <w:color w:val="000000"/>
          <w:sz w:val="28"/>
        </w:rPr>
        <w:t>
</w:t>
      </w:r>
      <w:r>
        <w:rPr>
          <w:rFonts w:ascii="Times New Roman"/>
          <w:b w:val="false"/>
          <w:i w:val="false"/>
          <w:color w:val="000000"/>
          <w:sz w:val="28"/>
        </w:rPr>
        <w:t>
     9. Общее количество условных единиц пенсионных активов Фонда, которые находились у Организации в инвестиционном управлении на конец какого-либо дня, рассчитывается по формуле (с учетом особенностей, установленных пунктом 10 настоящих Правил): 
</w:t>
      </w:r>
    </w:p>
    <w:p>
      <w:pPr>
        <w:spacing w:after="0"/>
        <w:ind w:left="0"/>
        <w:jc w:val="both"/>
      </w:pPr>
      <w:r>
        <w:rPr>
          <w:rFonts w:ascii="Times New Roman"/>
          <w:b w:val="false"/>
          <w:i w:val="false"/>
          <w:color w:val="000000"/>
          <w:sz w:val="28"/>
        </w:rPr>
        <w:t>
</w:t>
      </w:r>
      <w:r>
        <w:rPr>
          <w:rFonts w:ascii="Times New Roman"/>
          <w:b w:val="false"/>
          <w:i w:val="false"/>
          <w:color w:val="000000"/>
          <w:sz w:val="28"/>
        </w:rPr>
        <w:t>
                    Вi+Тi+Пi1-Нi1-Нi2
</w:t>
      </w:r>
      <w:r>
        <w:br/>
      </w:r>
      <w:r>
        <w:rPr>
          <w:rFonts w:ascii="Times New Roman"/>
          <w:b w:val="false"/>
          <w:i w:val="false"/>
          <w:color w:val="000000"/>
          <w:sz w:val="28"/>
        </w:rPr>
        <w:t>
     УЕi = УЕ(i-1)+ -----------------
</w:t>
      </w:r>
      <w:r>
        <w:br/>
      </w:r>
      <w:r>
        <w:rPr>
          <w:rFonts w:ascii="Times New Roman"/>
          <w:b w:val="false"/>
          <w:i w:val="false"/>
          <w:color w:val="000000"/>
          <w:sz w:val="28"/>
        </w:rPr>
        <w:t>
                         С(i-1)
</w:t>
      </w:r>
    </w:p>
    <w:p>
      <w:pPr>
        <w:spacing w:after="0"/>
        <w:ind w:left="0"/>
        <w:jc w:val="both"/>
      </w:pPr>
      <w:r>
        <w:rPr>
          <w:rFonts w:ascii="Times New Roman"/>
          <w:b w:val="false"/>
          <w:i w:val="false"/>
          <w:color w:val="000000"/>
          <w:sz w:val="28"/>
        </w:rPr>
        <w:t>
     УЕ(i-1) - общее количество условных единиц пенсионных активов Фонда, которые находились у Организации в инвестиционном управлении на конец последнего календарного дня, предшествующего данному дню;       
</w:t>
      </w:r>
    </w:p>
    <w:p>
      <w:pPr>
        <w:spacing w:after="0"/>
        <w:ind w:left="0"/>
        <w:jc w:val="both"/>
      </w:pPr>
      <w:r>
        <w:rPr>
          <w:rFonts w:ascii="Times New Roman"/>
          <w:b w:val="false"/>
          <w:i w:val="false"/>
          <w:color w:val="000000"/>
          <w:sz w:val="28"/>
        </w:rPr>
        <w:t>
</w:t>
      </w:r>
      <w:r>
        <w:rPr>
          <w:rFonts w:ascii="Times New Roman"/>
          <w:b w:val="false"/>
          <w:i w:val="false"/>
          <w:color w:val="000000"/>
          <w:sz w:val="28"/>
        </w:rPr>
        <w:t>
     С(i-1) - стоимость одной условной единицы пенсионных активов Фонда, находившихся у Организации в инвестиционном управлении на конец последнего календарного дня, предшествующего данному дню.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9 с изменениями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10. При первоначальном поступлении пенсионных активов Фонда в инвестиционное управление Организации (за исключением, установленным пунктом 11 настоящих Правил) расчет показателей Сi, ПАi и УЕi на конец первого дня нахождения пенсионных активов данного Фонда в инвестиционном управлении осуществляется исходя из следующих значений: 
</w:t>
      </w:r>
      <w:r>
        <w:br/>
      </w:r>
      <w:r>
        <w:rPr>
          <w:rFonts w:ascii="Times New Roman"/>
          <w:b w:val="false"/>
          <w:i w:val="false"/>
          <w:color w:val="000000"/>
          <w:sz w:val="28"/>
        </w:rPr>
        <w:t>
     1) С(i-1) - 100 тенге; 
</w:t>
      </w:r>
      <w:r>
        <w:br/>
      </w:r>
      <w:r>
        <w:rPr>
          <w:rFonts w:ascii="Times New Roman"/>
          <w:b w:val="false"/>
          <w:i w:val="false"/>
          <w:color w:val="000000"/>
          <w:sz w:val="28"/>
        </w:rPr>
        <w:t>
     2) ПА(i-1) - текущая стоимость "чистых" пенсионных активов Фонда, принятых Организацией в инвестиционное управление;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3) УЕ(i-1) - результат деления текущей стоимости "чистых" пенсионных активов Фонда, принятых Организацией в инвестиционное управление, на 100 тенге. 
</w:t>
      </w:r>
    </w:p>
    <w:p>
      <w:pPr>
        <w:spacing w:after="0"/>
        <w:ind w:left="0"/>
        <w:jc w:val="both"/>
      </w:pPr>
      <w:r>
        <w:rPr>
          <w:rFonts w:ascii="Times New Roman"/>
          <w:b w:val="false"/>
          <w:i w:val="false"/>
          <w:color w:val="000000"/>
          <w:sz w:val="28"/>
        </w:rPr>
        <w:t>
</w:t>
      </w:r>
      <w:r>
        <w:rPr>
          <w:rFonts w:ascii="Times New Roman"/>
          <w:b w:val="false"/>
          <w:i w:val="false"/>
          <w:color w:val="000000"/>
          <w:sz w:val="28"/>
        </w:rPr>
        <w:t>
     11. При передаче пенсионных активов Фонда в инвестиционное управление от одной Организации другой расчет стоимости одной условной единицы пенсионных активов данного Фонда не прерывается и продолжает осуществляться Организацией, принявшей его пенсионные активы в инвестиционное управление. 
</w:t>
      </w:r>
    </w:p>
    <w:p>
      <w:pPr>
        <w:spacing w:after="0"/>
        <w:ind w:left="0"/>
        <w:jc w:val="both"/>
      </w:pPr>
      <w:r>
        <w:rPr>
          <w:rFonts w:ascii="Times New Roman"/>
          <w:b w:val="false"/>
          <w:i w:val="false"/>
          <w:color w:val="000000"/>
          <w:sz w:val="28"/>
        </w:rPr>
        <w:t>
</w:t>
      </w:r>
      <w:r>
        <w:rPr>
          <w:rFonts w:ascii="Times New Roman"/>
          <w:b w:val="false"/>
          <w:i w:val="false"/>
          <w:color w:val="000000"/>
          <w:sz w:val="28"/>
        </w:rPr>
        <w:t>
     12. Коэффициент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рассчитывается Организацией в отношении только тех Фондов, чьи пенсионные активы находились в инвестиционном управлении у данной или других Организаций тридцать шесть и более месяцев вне зависимости от того, происходили ли в течение указанного срока следующие события: 
</w:t>
      </w:r>
      <w:r>
        <w:br/>
      </w:r>
      <w:r>
        <w:rPr>
          <w:rFonts w:ascii="Times New Roman"/>
          <w:b w:val="false"/>
          <w:i w:val="false"/>
          <w:color w:val="000000"/>
          <w:sz w:val="28"/>
        </w:rPr>
        <w:t>
     1) приостановление действия лицензии на осуществление деятельности по инвестиционному управлению пенсионными активами, выданной данной Организации; 
</w:t>
      </w:r>
      <w:r>
        <w:br/>
      </w:r>
      <w:r>
        <w:rPr>
          <w:rFonts w:ascii="Times New Roman"/>
          <w:b w:val="false"/>
          <w:i w:val="false"/>
          <w:color w:val="000000"/>
          <w:sz w:val="28"/>
        </w:rPr>
        <w:t>
     2) приостановление действия лицензий на осуществление деятельности по инвестиционному управлению пенсионными активами, выданных другим Организациям, у которых находились в инвестиционном управлении пенсионные активы Фондов, находящиеся на дату расчета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в инвестиционном управлении у данной Организации; 
</w:t>
      </w:r>
      <w:r>
        <w:br/>
      </w:r>
      <w:r>
        <w:rPr>
          <w:rFonts w:ascii="Times New Roman"/>
          <w:b w:val="false"/>
          <w:i w:val="false"/>
          <w:color w:val="000000"/>
          <w:sz w:val="28"/>
        </w:rPr>
        <w:t>
     3) приостановление действия выданной Фонду лицензии на осуществление деятельности по привлечению пенсионных взносов и осуществлению пенсионных выплат; 
</w:t>
      </w:r>
    </w:p>
    <w:p>
      <w:pPr>
        <w:spacing w:after="0"/>
        <w:ind w:left="0"/>
        <w:jc w:val="both"/>
      </w:pPr>
      <w:r>
        <w:rPr>
          <w:rFonts w:ascii="Times New Roman"/>
          <w:b w:val="false"/>
          <w:i w:val="false"/>
          <w:color w:val="000000"/>
          <w:sz w:val="28"/>
        </w:rPr>
        <w:t>
</w:t>
      </w:r>
      <w:r>
        <w:rPr>
          <w:rFonts w:ascii="Times New Roman"/>
          <w:b w:val="false"/>
          <w:i w:val="false"/>
          <w:color w:val="000000"/>
          <w:sz w:val="28"/>
        </w:rPr>
        <w:t>
     4) передача пенсионных активов Фонда в инвестиционное управление от одной Организации другой.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12 внесены изменения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13. На основании предоставленных Организациями расчетов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уполномоченный орган ежемесячно рассчитывает в соответствии с пунктом 14 настоящих Правил и не позднее пятнадцатого числа текущего месяца публикует в сети Интернет, а также в возможных средствах массовой информации значения: 
</w:t>
      </w:r>
      <w:r>
        <w:br/>
      </w:r>
      <w:r>
        <w:rPr>
          <w:rFonts w:ascii="Times New Roman"/>
          <w:b w:val="false"/>
          <w:i w:val="false"/>
          <w:color w:val="000000"/>
          <w:sz w:val="28"/>
        </w:rPr>
        <w:t>
     1)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по всем Фондам, удовлетворяющим условиям пункта 12 настоящих Правил; 
</w:t>
      </w:r>
      <w:r>
        <w:br/>
      </w:r>
      <w:r>
        <w:rPr>
          <w:rFonts w:ascii="Times New Roman"/>
          <w:b w:val="false"/>
          <w:i w:val="false"/>
          <w:color w:val="000000"/>
          <w:sz w:val="28"/>
        </w:rPr>
        <w:t>
     2) коэффициента среднего номинального дохода за последние истекшие полные двенадцать календарных месяцев по всем Фондам, удовлетворяющим условиям пункта 12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13 внесены изменения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27 декабря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14. Коэффициент среднего номинального дохода рассчитывается как средневзвешенная по текущей стоимости "чистых" пенсионных активов (по состоянию на первый календарный день первого месяца периода, за который осуществлялся расчет коэффициента К2) величина коэффициентов К2 за один и тот же период по всем Фондам, удовлетворяющим условиям пункта 12 настоящих Правил.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14 внесены изменения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27 декабря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15. Отклонение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по каждому отдельному Фонду, чьи пенсионные активы находятся в инвестиционном управлении у данной Организации, должно быть не ниже 30% от значения коэффициента среднего номинального дохода за соответствующий период.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15 в редакции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4. Пруденциальный норматив 3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"Достаточность высоколиквидных активов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Название главы в редакции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27 декабря 2004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16. Достаточность высоколиквидных активов характеризуется коэффициентом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значение которого должно ежедневно составлять не менее 1. Коэффициент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рассчитывается по формуле:
</w:t>
      </w:r>
      <w:r>
        <w:br/>
      </w:r>
      <w:r>
        <w:rPr>
          <w:rFonts w:ascii="Times New Roman"/>
          <w:b w:val="false"/>
          <w:i w:val="false"/>
          <w:color w:val="000000"/>
          <w:sz w:val="28"/>
        </w:rPr>
        <w:t>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 ВА/(МРСК*0,3), где
</w:t>
      </w:r>
      <w:r>
        <w:br/>
      </w:r>
      <w:r>
        <w:rPr>
          <w:rFonts w:ascii="Times New Roman"/>
          <w:b w:val="false"/>
          <w:i w:val="false"/>
          <w:color w:val="000000"/>
          <w:sz w:val="28"/>
        </w:rPr>
        <w:t>
     ВА - высоколиквидные активы.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16 внесены изменения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800000"/>
          <w:sz w:val="28"/>
        </w:rPr>
        <w:t>
</w:t>
      </w:r>
      <w:r>
        <w:rPr>
          <w:rFonts w:ascii="Times New Roman"/>
          <w:b w:val="false"/>
          <w:i/>
          <w:color w:val="800000"/>
          <w:sz w:val="28"/>
        </w:rPr>
        <w:t>
(Пункт исключен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5. Пруденциальный норматив 4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"Резервный капитал"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6. Пруденциальный норматив 5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"Инвестиции за счет собственных активов"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исключена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7. Пруденциальный норматив 6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"Инвестиции в негосударственные ценные бумаги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одного эмитента, во вклады в одном банке"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Наименование главы 7 с изменениями - постановлением Правления Национального Банка РК от 16 ноября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26. Суммарный размер инвестиций Организации в негосударственные ценные бумаги одного эмитента, во вклады в одном банке второго уровня, которые могут быть осуществлены в соответствии с порядком инвестирования пенсионных активов, установленным уполномоченным органом, не должен превышать следующих значений: 
</w:t>
      </w:r>
      <w:r>
        <w:br/>
      </w:r>
      <w:r>
        <w:rPr>
          <w:rFonts w:ascii="Times New Roman"/>
          <w:b w:val="false"/>
          <w:i w:val="false"/>
          <w:color w:val="000000"/>
          <w:sz w:val="28"/>
        </w:rPr>
        <w:t>
     1) в ценные бумаги, эмитированные одним банком второго уровня, а также во вклады в данном банке: 
</w:t>
      </w:r>
      <w:r>
        <w:br/>
      </w:r>
      <w:r>
        <w:rPr>
          <w:rFonts w:ascii="Times New Roman"/>
          <w:b w:val="false"/>
          <w:i w:val="false"/>
          <w:color w:val="000000"/>
          <w:sz w:val="28"/>
        </w:rPr>
        <w:t>
     при инвестировании пенсионных активов - 10% от объема пенсионных активов каждого отдельного Фонда, находящихся у Организации в инвестиционном управлении, при условии, что инвестиции в голосующие акции данного банка составляют менее десяти процентов от общего количества голосующих акций данного банка; 
</w:t>
      </w:r>
      <w:r>
        <w:br/>
      </w:r>
      <w:r>
        <w:rPr>
          <w:rFonts w:ascii="Times New Roman"/>
          <w:b w:val="false"/>
          <w:i w:val="false"/>
          <w:color w:val="000000"/>
          <w:sz w:val="28"/>
        </w:rPr>
        <w:t>
     при инвестировании собственных активов - 10% от объема собственных активов Организации, 
</w:t>
      </w:r>
      <w:r>
        <w:br/>
      </w:r>
      <w:r>
        <w:rPr>
          <w:rFonts w:ascii="Times New Roman"/>
          <w:b w:val="false"/>
          <w:i w:val="false"/>
          <w:color w:val="000000"/>
          <w:sz w:val="28"/>
        </w:rPr>
        <w:t>
     но в совокупности не более 35% от размера собственного капитала данного банка (за исключением финансовых агентств и ипотечных облигаций); 
</w:t>
      </w:r>
      <w:r>
        <w:br/>
      </w:r>
      <w:r>
        <w:rPr>
          <w:rFonts w:ascii="Times New Roman"/>
          <w:b w:val="false"/>
          <w:i w:val="false"/>
          <w:color w:val="000000"/>
          <w:sz w:val="28"/>
        </w:rPr>
        <w:t>
     в случае, если долговые ценные бумаги данного банка имеют рейтинговую оценку не ниже "BB-" (по классификации рейтинговых агентств "Standard &amp; Poor's" и "Fitch") или "Ba3" (по классификации рейтингового агентства "Moody's Investors Service") - не более 50% от собственного капитала данного банка;
</w:t>
      </w:r>
      <w:r>
        <w:br/>
      </w:r>
      <w:r>
        <w:rPr>
          <w:rFonts w:ascii="Times New Roman"/>
          <w:b w:val="false"/>
          <w:i w:val="false"/>
          <w:color w:val="000000"/>
          <w:sz w:val="28"/>
        </w:rPr>
        <w:t>
     размер инвестиций в ценные бумаги, эмитированные одним банком второго уровня, либо размер инвестиций во вклады в одном банке второго уровня не могут превышать 25% от размера собственного капитала банка (за исключением финансовых агентств и ипотечных облигаций);
</w:t>
      </w:r>
    </w:p>
    <w:p>
      <w:pPr>
        <w:spacing w:after="0"/>
        <w:ind w:left="0"/>
        <w:jc w:val="both"/>
      </w:pPr>
      <w:r>
        <w:rPr>
          <w:rFonts w:ascii="Times New Roman"/>
          <w:b w:val="false"/>
          <w:i w:val="false"/>
          <w:color w:val="000000"/>
          <w:sz w:val="28"/>
        </w:rPr>
        <w:t>
</w:t>
      </w:r>
      <w:r>
        <w:rPr>
          <w:rFonts w:ascii="Times New Roman"/>
          <w:b w:val="false"/>
          <w:i w:val="false"/>
          <w:color w:val="000000"/>
          <w:sz w:val="28"/>
        </w:rPr>
        <w:t>
     1-1) в ценные бумаги банка второго уровня и аффилиированных лиц банка, не являющихся банками второго уровня, а также во вклады в данном банке, при условии соблюдения ограничений, установленных абзацем четвертым подпункта 1), абзацем четвертым подпункта 2) и абзацем четвертым подпункта 3) настоящего пункта: 
</w:t>
      </w:r>
      <w:r>
        <w:br/>
      </w:r>
      <w:r>
        <w:rPr>
          <w:rFonts w:ascii="Times New Roman"/>
          <w:b w:val="false"/>
          <w:i w:val="false"/>
          <w:color w:val="000000"/>
          <w:sz w:val="28"/>
        </w:rPr>
        <w:t>
     при инвестировании пенсионных активов - 10 %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при инвестировании собственных активов - 10 % от объема собственных активов Организации; 
</w:t>
      </w:r>
    </w:p>
    <w:p>
      <w:pPr>
        <w:spacing w:after="0"/>
        <w:ind w:left="0"/>
        <w:jc w:val="both"/>
      </w:pPr>
      <w:r>
        <w:rPr>
          <w:rFonts w:ascii="Times New Roman"/>
          <w:b w:val="false"/>
          <w:i w:val="false"/>
          <w:color w:val="000000"/>
          <w:sz w:val="28"/>
        </w:rPr>
        <w:t>
</w:t>
      </w:r>
      <w:r>
        <w:rPr>
          <w:rFonts w:ascii="Times New Roman"/>
          <w:b w:val="false"/>
          <w:i w:val="false"/>
          <w:color w:val="000000"/>
          <w:sz w:val="28"/>
        </w:rPr>
        <w:t>
     2) в облигации эмитента, не являющегося банком второго уровня: 
</w:t>
      </w:r>
      <w:r>
        <w:br/>
      </w:r>
      <w:r>
        <w:rPr>
          <w:rFonts w:ascii="Times New Roman"/>
          <w:b w:val="false"/>
          <w:i w:val="false"/>
          <w:color w:val="000000"/>
          <w:sz w:val="28"/>
        </w:rPr>
        <w:t>
     при инвестировании пенсионных активов - 10%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при инвестировании собственных активов - 10% от объема собственных активов Организации, 
</w:t>
      </w:r>
      <w:r>
        <w:br/>
      </w:r>
      <w:r>
        <w:rPr>
          <w:rFonts w:ascii="Times New Roman"/>
          <w:b w:val="false"/>
          <w:i w:val="false"/>
          <w:color w:val="000000"/>
          <w:sz w:val="28"/>
        </w:rPr>
        <w:t>
     но в совокупности не более 25% от размера собственного капитала данного эмитента (за исключением финансовых агентств, ипотечных облигаций, инфраструктурных облигаций и облигаций, выпушенных под гарантии финансового агентства) или не более 25% от общего объема облигаций одной эмиссии данного эмитента (в зависимости от того, какая из указанных величин является наименьшей); 
</w:t>
      </w:r>
    </w:p>
    <w:p>
      <w:pPr>
        <w:spacing w:after="0"/>
        <w:ind w:left="0"/>
        <w:jc w:val="both"/>
      </w:pPr>
      <w:r>
        <w:rPr>
          <w:rFonts w:ascii="Times New Roman"/>
          <w:b w:val="false"/>
          <w:i w:val="false"/>
          <w:color w:val="000000"/>
          <w:sz w:val="28"/>
        </w:rPr>
        <w:t>
</w:t>
      </w:r>
      <w:r>
        <w:rPr>
          <w:rFonts w:ascii="Times New Roman"/>
          <w:b w:val="false"/>
          <w:i w:val="false"/>
          <w:color w:val="000000"/>
          <w:sz w:val="28"/>
        </w:rPr>
        <w:t>
     3) в акции эмитента, не являющегося банком второго уровня, - 
</w:t>
      </w:r>
      <w:r>
        <w:br/>
      </w:r>
      <w:r>
        <w:rPr>
          <w:rFonts w:ascii="Times New Roman"/>
          <w:b w:val="false"/>
          <w:i w:val="false"/>
          <w:color w:val="000000"/>
          <w:sz w:val="28"/>
        </w:rPr>
        <w:t>
     при инвестировании пенсионных активов - 15 % от объема пенсионных активов каждого отдельного Фонда, находящихся у Организации в инвестиционном управлении; 
</w:t>
      </w:r>
      <w:r>
        <w:br/>
      </w:r>
      <w:r>
        <w:rPr>
          <w:rFonts w:ascii="Times New Roman"/>
          <w:b w:val="false"/>
          <w:i w:val="false"/>
          <w:color w:val="000000"/>
          <w:sz w:val="28"/>
        </w:rPr>
        <w:t>
     при инвестировании собственных активов - 15 % от объема собственных активов Организации, 
</w:t>
      </w:r>
      <w:r>
        <w:br/>
      </w:r>
      <w:r>
        <w:rPr>
          <w:rFonts w:ascii="Times New Roman"/>
          <w:b w:val="false"/>
          <w:i w:val="false"/>
          <w:color w:val="000000"/>
          <w:sz w:val="28"/>
        </w:rPr>
        <w:t>
     но в совокупности не более 10 % от общего количества акций данного эмитента.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26 внесены изменения - постановлением Правления Национального Банка РК от 16 ноября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4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от 19 апреля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 При расчете суммарного размера инвестиций Организации в негосударственные ценные бумаги одного эмитента, во вклады в одном банке второго уровня: 
</w:t>
      </w:r>
      <w:r>
        <w:br/>
      </w:r>
      <w:r>
        <w:rPr>
          <w:rFonts w:ascii="Times New Roman"/>
          <w:b w:val="false"/>
          <w:i w:val="false"/>
          <w:color w:val="000000"/>
          <w:sz w:val="28"/>
        </w:rPr>
        <w:t>
     1) собственный капитал банка (эмитента) - резидента Республики Казахстан определяется на основании его последнего квартального баланса, опубликованного в печатном издании в соответствии с законодательством, регулирующим банковскую деятельность 
</w:t>
      </w:r>
      <w:r>
        <w:rPr>
          <w:rFonts w:ascii="Times New Roman"/>
          <w:b w:val="false"/>
          <w:i w:val="false"/>
          <w:color w:val="000000"/>
          <w:sz w:val="28"/>
        </w:rPr>
        <w:t xml:space="preserve"> V991095_ </w:t>
      </w:r>
      <w:r>
        <w:rPr>
          <w:rFonts w:ascii="Times New Roman"/>
          <w:b w:val="false"/>
          <w:i w:val="false"/>
          <w:color w:val="000000"/>
          <w:sz w:val="28"/>
        </w:rPr>
        <w:t>
 , или законодательством об акционерных обществах 
</w:t>
      </w:r>
      <w:r>
        <w:rPr>
          <w:rFonts w:ascii="Times New Roman"/>
          <w:b w:val="false"/>
          <w:i w:val="false"/>
          <w:color w:val="000000"/>
          <w:sz w:val="28"/>
        </w:rPr>
        <w:t xml:space="preserve"> Z980281_ </w:t>
      </w:r>
      <w:r>
        <w:rPr>
          <w:rFonts w:ascii="Times New Roman"/>
          <w:b w:val="false"/>
          <w:i w:val="false"/>
          <w:color w:val="000000"/>
          <w:sz w:val="28"/>
        </w:rPr>
        <w:t>
 , либо предоставленного организатором торгов ценными бумагами в соответствии с листинговыми процедурами; 
</w:t>
      </w:r>
      <w:r>
        <w:br/>
      </w:r>
      <w:r>
        <w:rPr>
          <w:rFonts w:ascii="Times New Roman"/>
          <w:b w:val="false"/>
          <w:i w:val="false"/>
          <w:color w:val="000000"/>
          <w:sz w:val="28"/>
        </w:rPr>
        <w:t>
     2) собственный капитал иностранного эмитента определяется на основании его последнего квартального баланса, размещенного в информационных аналитических системах Reuters или Bloomberg V. L. Р. или в сети ИНТЕРНЕТ на сайте организатора торгов ценными бумагами, в торговой системе которого котируются данные ценные бумаги, или на сайте эмитента данных ценных бумаг; 
</w:t>
      </w:r>
    </w:p>
    <w:p>
      <w:pPr>
        <w:spacing w:after="0"/>
        <w:ind w:left="0"/>
        <w:jc w:val="both"/>
      </w:pPr>
      <w:r>
        <w:rPr>
          <w:rFonts w:ascii="Times New Roman"/>
          <w:b w:val="false"/>
          <w:i w:val="false"/>
          <w:color w:val="000000"/>
          <w:sz w:val="28"/>
        </w:rPr>
        <w:t>
</w:t>
      </w:r>
      <w:r>
        <w:rPr>
          <w:rFonts w:ascii="Times New Roman"/>
          <w:b w:val="false"/>
          <w:i w:val="false"/>
          <w:color w:val="000000"/>
          <w:sz w:val="28"/>
        </w:rPr>
        <w:t>
     3) аффилиированные по отношению друг к другу банки признаются в качестве одного банка, при этом ограничение, установленное абзацем четвертым подпункта 1) пункта 26 настоящих Правил, применяется по отношению к каждому из таких банков; 
</w:t>
      </w:r>
      <w:r>
        <w:br/>
      </w:r>
      <w:r>
        <w:rPr>
          <w:rFonts w:ascii="Times New Roman"/>
          <w:b w:val="false"/>
          <w:i w:val="false"/>
          <w:color w:val="000000"/>
          <w:sz w:val="28"/>
        </w:rPr>
        <w:t>
     3-1) аффилиированные по отношению другу к другу эмитенты, не являющиеся банками второго уровня, признаются в качестве одного эмитента, не являющегося банком второго уровня, при этом ограничения, установленные абзацем четвертым подпункта 2) и абзацем четвертым подпункта 3) пункта 26 настоящих Правил, применяется по отношению к каждому из таких эмитентов; 
</w:t>
      </w:r>
      <w:r>
        <w:br/>
      </w:r>
      <w:r>
        <w:rPr>
          <w:rFonts w:ascii="Times New Roman"/>
          <w:b w:val="false"/>
          <w:i w:val="false"/>
          <w:color w:val="000000"/>
          <w:sz w:val="28"/>
        </w:rPr>
        <w:t>
     3-2)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27 внесены изменения - постановлением Правления Национального Банка РК от 16 ноября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27-1. Размер остатка денег в кассе Организации на конец дня не должен превышать 10% от собственных активов Организации.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новым пунктом 27-1 - постановлением Правления Национального Банка РК от 16 ноября 2001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пункт в новой редакции - постановлением Правления Председателя Национального Банка Республики Казахстан от 21 апреля 2003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28. Нормы, установленные пунктами 26 и 27 настоящих Правил, не распространяются на ценные бумаги международных финансовых организаций, которые могут быть приобретены Организацией в соответствии с порядком инвестирования пенсионных активов, установленным уполномоченным органом.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28 внесены изменения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от 26 декабря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487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Глава 8. Контроль за соблюдением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пруденциальных нормативов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29. Организация обязана каждый рабочий день производить расчеты по состоянию на конец предшествующего рабочего дня, а также на конец каждого из выходных дней, непосредственно предшествовавших текущему рабочему дню: 
</w:t>
      </w:r>
    </w:p>
    <w:p>
      <w:pPr>
        <w:spacing w:after="0"/>
        <w:ind w:left="0"/>
        <w:jc w:val="both"/>
      </w:pPr>
      <w:r>
        <w:rPr>
          <w:rFonts w:ascii="Times New Roman"/>
          <w:b w:val="false"/>
          <w:i w:val="false"/>
          <w:color w:val="000000"/>
          <w:sz w:val="28"/>
        </w:rPr>
        <w:t>
</w:t>
      </w:r>
      <w:r>
        <w:rPr>
          <w:rFonts w:ascii="Times New Roman"/>
          <w:b w:val="false"/>
          <w:i w:val="false"/>
          <w:color w:val="000000"/>
          <w:sz w:val="28"/>
        </w:rPr>
        <w:t>
     1) значения коэффициента К1; 
</w:t>
      </w:r>
      <w:r>
        <w:br/>
      </w:r>
      <w:r>
        <w:rPr>
          <w:rFonts w:ascii="Times New Roman"/>
          <w:b w:val="false"/>
          <w:i w:val="false"/>
          <w:color w:val="000000"/>
          <w:sz w:val="28"/>
        </w:rPr>
        <w:t>
     2) значения коэффициента К4; 
</w:t>
      </w:r>
      <w:r>
        <w:br/>
      </w:r>
      <w:r>
        <w:rPr>
          <w:rFonts w:ascii="Times New Roman"/>
          <w:b w:val="false"/>
          <w:i w:val="false"/>
          <w:color w:val="000000"/>
          <w:sz w:val="28"/>
        </w:rPr>
        <w:t>
     3) стоимости одной условной единицы пенсионных активов каждого отдельного Фонда, чьи пенсионные активы находились в инвестиционном управлении у данной Организации, по форме Приложения 1 к настоящим Правилам; 
</w:t>
      </w:r>
      <w:r>
        <w:br/>
      </w:r>
      <w:r>
        <w:rPr>
          <w:rFonts w:ascii="Times New Roman"/>
          <w:b w:val="false"/>
          <w:i w:val="false"/>
          <w:color w:val="000000"/>
          <w:sz w:val="28"/>
        </w:rPr>
        <w:t>
     4)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800000"/>
          <w:sz w:val="28"/>
        </w:rPr>
        <w:t>
</w:t>
      </w:r>
      <w:r>
        <w:rPr>
          <w:rFonts w:ascii="Times New Roman"/>
          <w:b w:val="false"/>
          <w:i/>
          <w:color w:val="800000"/>
          <w:sz w:val="28"/>
        </w:rPr>
        <w:t>
(подпункт исключен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 
</w:t>
      </w:r>
      <w:r>
        <w:br/>
      </w:r>
      <w:r>
        <w:rPr>
          <w:rFonts w:ascii="Times New Roman"/>
          <w:b w:val="false"/>
          <w:i w:val="false"/>
          <w:color w:val="000000"/>
          <w:sz w:val="28"/>
        </w:rPr>
        <w:t>
     6) на соответствие осуществленных инвестиций пруденциальному нормативу 6. 
</w:t>
      </w:r>
    </w:p>
    <w:p>
      <w:pPr>
        <w:spacing w:after="0"/>
        <w:ind w:left="0"/>
        <w:jc w:val="both"/>
      </w:pPr>
      <w:r>
        <w:rPr>
          <w:rFonts w:ascii="Times New Roman"/>
          <w:b w:val="false"/>
          <w:i w:val="false"/>
          <w:color w:val="000000"/>
          <w:sz w:val="28"/>
        </w:rPr>
        <w:t>
</w:t>
      </w:r>
      <w:r>
        <w:rPr>
          <w:rFonts w:ascii="Times New Roman"/>
          <w:b w:val="false"/>
          <w:i w:val="false"/>
          <w:color w:val="000000"/>
          <w:sz w:val="28"/>
        </w:rPr>
        <w:t>
     30. Ежемесячно, не позднее пятого рабочего дня, Организация представляет уполномоченному органу на электронном носителе: 
</w:t>
      </w:r>
      <w:r>
        <w:br/>
      </w:r>
      <w:r>
        <w:rPr>
          <w:rFonts w:ascii="Times New Roman"/>
          <w:b w:val="false"/>
          <w:i w:val="false"/>
          <w:color w:val="000000"/>
          <w:sz w:val="28"/>
        </w:rPr>
        <w:t>
     1) расчеты значений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за истекший месяц (отдельно по каждому Фонду, чьи пенсионные активы находились в инвестиционном управлении у данной Организации на начало текущего месяца); 
</w:t>
      </w:r>
      <w:r>
        <w:br/>
      </w:r>
      <w:r>
        <w:rPr>
          <w:rFonts w:ascii="Times New Roman"/>
          <w:b w:val="false"/>
          <w:i w:val="false"/>
          <w:color w:val="000000"/>
          <w:sz w:val="28"/>
        </w:rPr>
        <w:t>
     2) справку о средней стоимости одной условной единицы пенсионных активов каждого отдельного Фонда, чьи пенсионные активы находились в инвестиционном управлении у данной Организации на начало текущего месяца, за истекший месяц по форме Приложения 2 к настоящим Правилам.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В пункт 30 внесены изменения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31. Расчеты на бумажном носителе, указанные в пункте 29 (по форме согласно приложению 4 к настоящим Правилам) и подпункте 1) пункта 30, а также дополнительные сведения для расчета пруденциальных нормативов, указанные в пункте 32 настоящих Правил (по форме согласно приложению 5 к настоящим Правилам), подписываются первым руководителем или лицом, его замещающим, главным бухгалтером, заверяются печатью и хранятся у Организации. По требованию уполномоченного органа Организация не позднее двух рабочих дней со дня получения запроса представляет данные сведения на бумажном носителе.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31 в редакции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32. Уполномоченный орган и Организация ежемесячно рассчитывают значения коэффициентов К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и К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на основании финансовой и иной отчетности, представляемой Организацией на электронном носителе в соответствии с нормативными правовыми актами Национального Банка Республики Казахстан и уполномоченного органа, и дополнительных сведений для расчета пруденциальных нормативов, представляемых Организацией на электронном носителе по форме согласно приложению 5 к настоящим Правилам.
</w:t>
      </w:r>
      <w:r>
        <w:br/>
      </w:r>
      <w:r>
        <w:rPr>
          <w:rFonts w:ascii="Times New Roman"/>
          <w:b w:val="false"/>
          <w:i w:val="false"/>
          <w:color w:val="000000"/>
          <w:sz w:val="28"/>
        </w:rPr>
        <w:t>
      Дополнительные сведения для расчета пруденциальных нормативов на электронном носителе представляются по состоянию на первое число месяца, следующего за отчетным, не позднее 18-00 часов времени города Астаны пятого рабочего дня данного месяца.
</w:t>
      </w:r>
      <w:r>
        <w:br/>
      </w:r>
      <w:r>
        <w:rPr>
          <w:rFonts w:ascii="Times New Roman"/>
          <w:b w:val="false"/>
          <w:i w:val="false"/>
          <w:color w:val="000000"/>
          <w:sz w:val="28"/>
        </w:rPr>
        <w:t>
    Данные в расчетах и дополнительных сведениях для расчета пруденциальных нормативов указываются в национальной валюте Республики Казахстан - тенге. Единица измерения, используемая при их составлении, устанавливается в тысячах тенге. Сумма менее пятисот тенге округляется до нуля, а сумма, равная пятистам тенге и выше, округляется до тысячи тенге.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32 в редакции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с изменениями - от 4 августа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284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 редакции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внесены изменения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32-1. Расчеты, указанные в подпункте 1) пункта 30 настоящих Правил, а также дополнительные сведения для расчета пруденциальных нормативов, указанные в пункте 32 настоящих Правил, представляются на электронном носителе с использованием транспортной системы гарантированной доставки информации с криптографическими средствами защиты, обеспечивающей конфиденциальность и некорректируемость представляемых данных.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32-1 -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32-2. Идентичность данных, представляемых на электронном носителе, данным на бумажном носителе, обеспечивается первым руководителем Организации или лицом, его замещающим.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32-2 - постановлением Правления Агентства РК по регулированию и надзору фин.рынка и фин.организаций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 В случае несоответствия значений, рассчитанных в соответствии с пунктом 29 настоящих Правил, а также коэффициента К
</w:t>
      </w:r>
      <w:r>
        <w:rPr>
          <w:rFonts w:ascii="Times New Roman"/>
          <w:b w:val="false"/>
          <w:i w:val="false"/>
          <w:color w:val="000000"/>
          <w:sz w:val="28"/>
        </w:rPr>
        <w:t>
</w:t>
      </w:r>
      <w:r>
        <w:rPr>
          <w:rFonts w:ascii="Times New Roman"/>
          <w:b w:val="false"/>
          <w:i w:val="false"/>
          <w:color w:val="000000"/>
          <w:vertAlign w:val="subscript"/>
        </w:rPr>
        <w:t>
2
</w:t>
      </w:r>
      <w:r>
        <w:rPr>
          <w:rFonts w:ascii="Times New Roman"/>
          <w:b w:val="false"/>
          <w:i w:val="false"/>
          <w:color w:val="000000"/>
          <w:sz w:val="28"/>
        </w:rPr>
        <w:t>
</w:t>
      </w:r>
      <w:r>
        <w:rPr>
          <w:rFonts w:ascii="Times New Roman"/>
          <w:b w:val="false"/>
          <w:i w:val="false"/>
          <w:color w:val="000000"/>
          <w:sz w:val="28"/>
        </w:rPr>
        <w:t>
 пруденциальным нормативам, установленным настоящими Правилами, Организация сообщает уполномоченному органу в течение одного дня о факте и причинах данного несоответствия с приложением плана мероприятий по его устранению.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Пункт 33 в редакции - постановлением Правления Председателя Национального Банка РК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внесены изменения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33-1. В случае совмещения Организацией видов профессиональной деятельности на рынке ценных бумаг и/или деятельности по привлечению пенсионных взносов и осуществлению пенсионных выплат расчет пруденциальных нормативов осуществляется с учетом особенностей, установленных нормативными правовым актами уполномоченного органа.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Глава дополнена пунктом 33-1 -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34-37. 
</w:t>
      </w:r>
      <w:r>
        <w:rPr>
          <w:rFonts w:ascii="Times New Roman"/>
          <w:b w:val="false"/>
          <w:i w:val="false"/>
          <w:color w:val="800000"/>
          <w:sz w:val="28"/>
        </w:rPr>
        <w:t>
</w:t>
      </w:r>
      <w:r>
        <w:rPr>
          <w:rFonts w:ascii="Times New Roman"/>
          <w:b w:val="false"/>
          <w:i/>
          <w:color w:val="800000"/>
          <w:sz w:val="28"/>
        </w:rPr>
        <w:t>
Пункты 34-37 исключены
</w:t>
      </w:r>
      <w:r>
        <w:rPr>
          <w:rFonts w:ascii="Times New Roman"/>
          <w:b w:val="false"/>
          <w:i w:val="false"/>
          <w:color w:val="800000"/>
          <w:sz w:val="28"/>
        </w:rPr>
        <w:t>
</w:t>
      </w:r>
      <w:r>
        <w:rPr>
          <w:rFonts w:ascii="Times New Roman"/>
          <w:b w:val="false"/>
          <w:i w:val="false"/>
          <w:color w:val="000000"/>
          <w:sz w:val="28"/>
        </w:rPr>
        <w:t>
 - 
</w:t>
      </w:r>
      <w:r>
        <w:rPr>
          <w:rFonts w:ascii="Times New Roman"/>
          <w:b w:val="false"/>
          <w:i w:val="false"/>
          <w:color w:val="800000"/>
          <w:sz w:val="28"/>
        </w:rPr>
        <w:t>
</w:t>
      </w:r>
      <w:r>
        <w:rPr>
          <w:rFonts w:ascii="Times New Roman"/>
          <w:b w:val="false"/>
          <w:i/>
          <w:color w:val="800000"/>
          <w:sz w:val="28"/>
        </w:rPr>
        <w:t>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Председатель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Национальной комиссии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 к Правилам о 
</w:t>
      </w:r>
      <w:r>
        <w:br/>
      </w:r>
      <w:r>
        <w:rPr>
          <w:rFonts w:ascii="Times New Roman"/>
          <w:b w:val="false"/>
          <w:i w:val="false"/>
          <w:color w:val="000000"/>
          <w:sz w:val="28"/>
        </w:rPr>
        <w:t>
                                    пруденциальных нормативах для 
</w:t>
      </w:r>
      <w:r>
        <w:br/>
      </w:r>
      <w:r>
        <w:rPr>
          <w:rFonts w:ascii="Times New Roman"/>
          <w:b w:val="false"/>
          <w:i w:val="false"/>
          <w:color w:val="000000"/>
          <w:sz w:val="28"/>
        </w:rPr>
        <w:t>
                                    организаций, осуществляющих 
</w:t>
      </w:r>
      <w:r>
        <w:br/>
      </w:r>
      <w:r>
        <w:rPr>
          <w:rFonts w:ascii="Times New Roman"/>
          <w:b w:val="false"/>
          <w:i w:val="false"/>
          <w:color w:val="000000"/>
          <w:sz w:val="28"/>
        </w:rPr>
        <w:t>
                                    инвестиционное управление пенсионными 
</w:t>
      </w:r>
      <w:r>
        <w:br/>
      </w:r>
      <w:r>
        <w:rPr>
          <w:rFonts w:ascii="Times New Roman"/>
          <w:b w:val="false"/>
          <w:i w:val="false"/>
          <w:color w:val="000000"/>
          <w:sz w:val="28"/>
        </w:rPr>
        <w:t>
                                    активами, утвержденным постановлением 
</w:t>
      </w:r>
      <w:r>
        <w:br/>
      </w:r>
      <w:r>
        <w:rPr>
          <w:rFonts w:ascii="Times New Roman"/>
          <w:b w:val="false"/>
          <w:i w:val="false"/>
          <w:color w:val="000000"/>
          <w:sz w:val="28"/>
        </w:rPr>
        <w:t>
                                    Национальной комиссии Республики 
</w:t>
      </w:r>
      <w:r>
        <w:br/>
      </w:r>
      <w:r>
        <w:rPr>
          <w:rFonts w:ascii="Times New Roman"/>
          <w:b w:val="false"/>
          <w:i w:val="false"/>
          <w:color w:val="000000"/>
          <w:sz w:val="28"/>
        </w:rPr>
        <w:t>
                                    Казахстан по ценным бумагам 
</w:t>
      </w:r>
      <w:r>
        <w:br/>
      </w:r>
      <w:r>
        <w:rPr>
          <w:rFonts w:ascii="Times New Roman"/>
          <w:b w:val="false"/>
          <w:i w:val="false"/>
          <w:color w:val="000000"/>
          <w:sz w:val="28"/>
        </w:rPr>
        <w:t>
                                    от 15 ноября 2000 года N 87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1 с изменениями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стоимости одной условной единицы пенсионных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активов (сокращенное наименование накопительного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пенсионного фонда в родительном падеже),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находившихся в инвестиционном управлении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(сокращенное наименование организации, осуществляющей                         инвестиционное управление пенсионными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активами в родительном падеже)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 конец (дата в формате дд.мм.гг.)
</w:t>
      </w:r>
      <w:r>
        <w:rPr>
          <w:rFonts w:ascii="Times New Roman"/>
          <w:b w:val="false"/>
          <w:i w:val="false"/>
          <w:color w:val="000000"/>
          <w:sz w:val="28"/>
        </w:rPr>
        <w:t>
</w:t>
      </w:r>
    </w:p>
    <w:p>
      <w:pPr>
        <w:spacing w:after="0"/>
        <w:ind w:left="0"/>
        <w:jc w:val="both"/>
      </w:pPr>
      <w:r>
        <w:rPr>
          <w:rFonts w:ascii="Times New Roman"/>
          <w:b w:val="false"/>
          <w:i w:val="false"/>
          <w:color w:val="000000"/>
          <w:sz w:val="28"/>
        </w:rPr>
        <w:t>
                                     (с двумя знаками после запятой)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Дата  !Пенсион-!Пере-!  Пеня полученная !Вознаг-! Выплаты и ! Суммы до !
</w:t>
      </w:r>
      <w:r>
        <w:br/>
      </w:r>
      <w:r>
        <w:rPr>
          <w:rFonts w:ascii="Times New Roman"/>
          <w:b w:val="false"/>
          <w:i w:val="false"/>
          <w:color w:val="000000"/>
          <w:sz w:val="28"/>
        </w:rPr>
        <w:t>
       !ные     !воды !                  !ражде- !  переводы ! выяснения!
</w:t>
      </w:r>
      <w:r>
        <w:br/>
      </w:r>
      <w:r>
        <w:rPr>
          <w:rFonts w:ascii="Times New Roman"/>
          <w:b w:val="false"/>
          <w:i w:val="false"/>
          <w:color w:val="000000"/>
          <w:sz w:val="28"/>
        </w:rPr>
        <w:t>
       !взносы, !из   !__________________!ние    !___________!          !
</w:t>
      </w:r>
      <w:r>
        <w:br/>
      </w:r>
      <w:r>
        <w:rPr>
          <w:rFonts w:ascii="Times New Roman"/>
          <w:b w:val="false"/>
          <w:i w:val="false"/>
          <w:color w:val="000000"/>
          <w:sz w:val="28"/>
        </w:rPr>
        <w:t>
       !поступи-!дру- !за не-   !за не-  !банка- !выпла-!на- !          !
</w:t>
      </w:r>
      <w:r>
        <w:br/>
      </w:r>
      <w:r>
        <w:rPr>
          <w:rFonts w:ascii="Times New Roman"/>
          <w:b w:val="false"/>
          <w:i w:val="false"/>
          <w:color w:val="000000"/>
          <w:sz w:val="28"/>
        </w:rPr>
        <w:t>
       !ло      !гих  !своевре- !своевре-!касто- !чено  !чис-!          !
</w:t>
      </w:r>
      <w:r>
        <w:br/>
      </w:r>
      <w:r>
        <w:rPr>
          <w:rFonts w:ascii="Times New Roman"/>
          <w:b w:val="false"/>
          <w:i w:val="false"/>
          <w:color w:val="000000"/>
          <w:sz w:val="28"/>
        </w:rPr>
        <w:t>
       !        !фон- !менное   !менное  !диана1 !      !лено!          !
</w:t>
      </w:r>
      <w:r>
        <w:br/>
      </w:r>
      <w:r>
        <w:rPr>
          <w:rFonts w:ascii="Times New Roman"/>
          <w:b w:val="false"/>
          <w:i w:val="false"/>
          <w:color w:val="000000"/>
          <w:sz w:val="28"/>
        </w:rPr>
        <w:t>
       !        !дов  !перечис- !инвести-!       !      !    !          !
</w:t>
      </w:r>
      <w:r>
        <w:br/>
      </w:r>
      <w:r>
        <w:rPr>
          <w:rFonts w:ascii="Times New Roman"/>
          <w:b w:val="false"/>
          <w:i w:val="false"/>
          <w:color w:val="000000"/>
          <w:sz w:val="28"/>
        </w:rPr>
        <w:t>
       !        !     !ление пе-!рование !       !      !    !          !
</w:t>
      </w:r>
      <w:r>
        <w:br/>
      </w:r>
      <w:r>
        <w:rPr>
          <w:rFonts w:ascii="Times New Roman"/>
          <w:b w:val="false"/>
          <w:i w:val="false"/>
          <w:color w:val="000000"/>
          <w:sz w:val="28"/>
        </w:rPr>
        <w:t>
       !        !     !нсионных !пенсион-!       !      !    !          !
</w:t>
      </w:r>
      <w:r>
        <w:br/>
      </w:r>
      <w:r>
        <w:rPr>
          <w:rFonts w:ascii="Times New Roman"/>
          <w:b w:val="false"/>
          <w:i w:val="false"/>
          <w:color w:val="000000"/>
          <w:sz w:val="28"/>
        </w:rPr>
        <w:t>
       !        !     !взносов  !ных     !       !      !    !          !
</w:t>
      </w:r>
      <w:r>
        <w:br/>
      </w:r>
      <w:r>
        <w:rPr>
          <w:rFonts w:ascii="Times New Roman"/>
          <w:b w:val="false"/>
          <w:i w:val="false"/>
          <w:color w:val="000000"/>
          <w:sz w:val="28"/>
        </w:rPr>
        <w:t>
       !        !     !         !активов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      !  7 !    8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дд.мм.гг.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Итого:  !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Обязате-! Комиссионное ! Комиссионное ! Текущая ! Количество ! Стоимость !
</w:t>
      </w:r>
      <w:r>
        <w:br/>
      </w:r>
      <w:r>
        <w:rPr>
          <w:rFonts w:ascii="Times New Roman"/>
          <w:b w:val="false"/>
          <w:i w:val="false"/>
          <w:color w:val="000000"/>
          <w:sz w:val="28"/>
        </w:rPr>
        <w:t>
льства  !вознаграждение!вознаграждение!стоимость!  условных  !одной услов!
</w:t>
      </w:r>
      <w:r>
        <w:br/>
      </w:r>
      <w:r>
        <w:rPr>
          <w:rFonts w:ascii="Times New Roman"/>
          <w:b w:val="false"/>
          <w:i w:val="false"/>
          <w:color w:val="000000"/>
          <w:sz w:val="28"/>
        </w:rPr>
        <w:t>
по оши- !от пенсионных !от инвестицион!"чистых" !   единиц2  !ной единицы!
</w:t>
      </w:r>
      <w:r>
        <w:br/>
      </w:r>
      <w:r>
        <w:rPr>
          <w:rFonts w:ascii="Times New Roman"/>
          <w:b w:val="false"/>
          <w:i w:val="false"/>
          <w:color w:val="000000"/>
          <w:sz w:val="28"/>
        </w:rPr>
        <w:t>
бочно   !    активов   ! ного дохода  !пенсион- !            !пенсионных !
</w:t>
      </w:r>
      <w:r>
        <w:br/>
      </w:r>
      <w:r>
        <w:rPr>
          <w:rFonts w:ascii="Times New Roman"/>
          <w:b w:val="false"/>
          <w:i w:val="false"/>
          <w:color w:val="000000"/>
          <w:sz w:val="28"/>
        </w:rPr>
        <w:t>
зачислен!______________!______________!ных акти-!            ! активов3  !
</w:t>
      </w:r>
      <w:r>
        <w:br/>
      </w:r>
      <w:r>
        <w:rPr>
          <w:rFonts w:ascii="Times New Roman"/>
          <w:b w:val="false"/>
          <w:i w:val="false"/>
          <w:color w:val="000000"/>
          <w:sz w:val="28"/>
        </w:rPr>
        <w:t>
ным сум-!начис-!выпла- !начис-!выпла- !вов      !            !           !
</w:t>
      </w:r>
      <w:r>
        <w:br/>
      </w:r>
      <w:r>
        <w:rPr>
          <w:rFonts w:ascii="Times New Roman"/>
          <w:b w:val="false"/>
          <w:i w:val="false"/>
          <w:color w:val="000000"/>
          <w:sz w:val="28"/>
        </w:rPr>
        <w:t>
мам     !лено  !чено   !лено  !чено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  10  !   11  !   12 !   13  !    14   !      15    !      16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    х    !      х     !      х    !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Первый руководитель (подпись)             Главный бухгалтер (подпись)      
</w:t>
      </w:r>
      <w:r>
        <w:br/>
      </w:r>
      <w:r>
        <w:rPr>
          <w:rFonts w:ascii="Times New Roman"/>
          <w:b w:val="false"/>
          <w:i w:val="false"/>
          <w:color w:val="000000"/>
          <w:sz w:val="28"/>
        </w:rPr>
        <w:t>
М.П.
</w:t>
      </w:r>
      <w:r>
        <w:br/>
      </w:r>
      <w:r>
        <w:rPr>
          <w:rFonts w:ascii="Times New Roman"/>
          <w:b w:val="false"/>
          <w:i w:val="false"/>
          <w:color w:val="000000"/>
          <w:sz w:val="28"/>
        </w:rPr>
        <w:t>
_____________________________
</w:t>
      </w:r>
    </w:p>
    <w:p>
      <w:pPr>
        <w:spacing w:after="0"/>
        <w:ind w:left="0"/>
        <w:jc w:val="both"/>
      </w:pPr>
      <w:r>
        <w:rPr>
          <w:rFonts w:ascii="Times New Roman"/>
          <w:b w:val="false"/>
          <w:i w:val="false"/>
          <w:color w:val="000000"/>
          <w:sz w:val="28"/>
        </w:rPr>
        <w:t>
1 Вознаграждение (интерес), выплаченное банком-кастодианом по остатку на   
</w:t>
      </w:r>
      <w:r>
        <w:br/>
      </w:r>
      <w:r>
        <w:rPr>
          <w:rFonts w:ascii="Times New Roman"/>
          <w:b w:val="false"/>
          <w:i w:val="false"/>
          <w:color w:val="000000"/>
          <w:sz w:val="28"/>
        </w:rPr>
        <w:t>
 инвестиционном счете Фонда.                        
</w:t>
      </w:r>
      <w:r>
        <w:br/>
      </w:r>
      <w:r>
        <w:rPr>
          <w:rFonts w:ascii="Times New Roman"/>
          <w:b w:val="false"/>
          <w:i w:val="false"/>
          <w:color w:val="000000"/>
          <w:sz w:val="28"/>
        </w:rPr>
        <w:t>
2 С точностью до трех знаков после запятой.
</w:t>
      </w:r>
      <w:r>
        <w:br/>
      </w:r>
      <w:r>
        <w:rPr>
          <w:rFonts w:ascii="Times New Roman"/>
          <w:b w:val="false"/>
          <w:i w:val="false"/>
          <w:color w:val="000000"/>
          <w:sz w:val="28"/>
        </w:rPr>
        <w:t>
3 С точностью до семи знаков после запятой.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 к Правилам о 
</w:t>
      </w:r>
      <w:r>
        <w:br/>
      </w:r>
      <w:r>
        <w:rPr>
          <w:rFonts w:ascii="Times New Roman"/>
          <w:b w:val="false"/>
          <w:i w:val="false"/>
          <w:color w:val="000000"/>
          <w:sz w:val="28"/>
        </w:rPr>
        <w:t>
                                    пруденциальных нормативах для 
</w:t>
      </w:r>
      <w:r>
        <w:br/>
      </w:r>
      <w:r>
        <w:rPr>
          <w:rFonts w:ascii="Times New Roman"/>
          <w:b w:val="false"/>
          <w:i w:val="false"/>
          <w:color w:val="000000"/>
          <w:sz w:val="28"/>
        </w:rPr>
        <w:t>
                                    организаций, осуществляющих 
</w:t>
      </w:r>
      <w:r>
        <w:br/>
      </w:r>
      <w:r>
        <w:rPr>
          <w:rFonts w:ascii="Times New Roman"/>
          <w:b w:val="false"/>
          <w:i w:val="false"/>
          <w:color w:val="000000"/>
          <w:sz w:val="28"/>
        </w:rPr>
        <w:t>
                                    инвестиционное управление 
</w:t>
      </w:r>
      <w:r>
        <w:br/>
      </w:r>
      <w:r>
        <w:rPr>
          <w:rFonts w:ascii="Times New Roman"/>
          <w:b w:val="false"/>
          <w:i w:val="false"/>
          <w:color w:val="000000"/>
          <w:sz w:val="28"/>
        </w:rPr>
        <w:t>
                                    пенсионными активами,
</w:t>
      </w:r>
      <w:r>
        <w:br/>
      </w:r>
      <w:r>
        <w:rPr>
          <w:rFonts w:ascii="Times New Roman"/>
          <w:b w:val="false"/>
          <w:i w:val="false"/>
          <w:color w:val="000000"/>
          <w:sz w:val="28"/>
        </w:rPr>
        <w:t>
                                    утвержденным постановлением 
</w:t>
      </w:r>
      <w:r>
        <w:br/>
      </w:r>
      <w:r>
        <w:rPr>
          <w:rFonts w:ascii="Times New Roman"/>
          <w:b w:val="false"/>
          <w:i w:val="false"/>
          <w:color w:val="000000"/>
          <w:sz w:val="28"/>
        </w:rPr>
        <w:t>
                                    Национальной комиссии Республики 
</w:t>
      </w:r>
      <w:r>
        <w:br/>
      </w:r>
      <w:r>
        <w:rPr>
          <w:rFonts w:ascii="Times New Roman"/>
          <w:b w:val="false"/>
          <w:i w:val="false"/>
          <w:color w:val="000000"/>
          <w:sz w:val="28"/>
        </w:rPr>
        <w:t>
                                    Казахстан по ценным бумагам 
</w:t>
      </w:r>
      <w:r>
        <w:br/>
      </w:r>
      <w:r>
        <w:rPr>
          <w:rFonts w:ascii="Times New Roman"/>
          <w:b w:val="false"/>
          <w:i w:val="false"/>
          <w:color w:val="000000"/>
          <w:sz w:val="28"/>
        </w:rPr>
        <w:t>
                                    от 15 ноября 2000 года N 87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Приложение 2 с изменениями - постановлением Правления Председателя Национального Банка Республики Казахстан от 21 апреля 2003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134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Справка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о средней стоимости одной условной единицы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пенсионных активов (сокращенное наименование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накопительного пенсионного фонда в родительном падеже),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находившихся в инвестиционном управлении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(сокращенное наименование организации, осуществляющей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инвестиционное управление пенсионными активами в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родительном падеже) за (наименование месяца)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(цифровое обозначение календарного года) года
</w:t>
      </w:r>
      <w:r>
        <w:rPr>
          <w:rFonts w:ascii="Times New Roman"/>
          <w:b w:val="false"/>
          <w:i w:val="false"/>
          <w:color w:val="000000"/>
          <w:sz w:val="28"/>
        </w:rPr>
        <w:t>
</w:t>
      </w:r>
    </w:p>
    <w:p>
      <w:pPr>
        <w:spacing w:after="0"/>
        <w:ind w:left="0"/>
        <w:jc w:val="both"/>
      </w:pPr>
      <w:r>
        <w:rPr>
          <w:rFonts w:ascii="Times New Roman"/>
          <w:b w:val="false"/>
          <w:i w:val="false"/>
          <w:color w:val="000000"/>
          <w:sz w:val="28"/>
        </w:rPr>
        <w:t>
                                    (с двумя знаками после запятой)
</w:t>
      </w:r>
      <w:r>
        <w:br/>
      </w:r>
      <w:r>
        <w:rPr>
          <w:rFonts w:ascii="Times New Roman"/>
          <w:b w:val="false"/>
          <w:i w:val="false"/>
          <w:color w:val="000000"/>
          <w:sz w:val="28"/>
        </w:rPr>
        <w:t>
___________________________________________________________________________
</w:t>
      </w:r>
      <w:r>
        <w:br/>
      </w:r>
      <w:r>
        <w:rPr>
          <w:rFonts w:ascii="Times New Roman"/>
          <w:b w:val="false"/>
          <w:i w:val="false"/>
          <w:color w:val="000000"/>
          <w:sz w:val="28"/>
        </w:rPr>
        <w:t>
 Дата  !Пенсион-!Пере-!  Пеня полученная !Вознаг-! Выплаты и ! Суммы до !
</w:t>
      </w:r>
      <w:r>
        <w:br/>
      </w:r>
      <w:r>
        <w:rPr>
          <w:rFonts w:ascii="Times New Roman"/>
          <w:b w:val="false"/>
          <w:i w:val="false"/>
          <w:color w:val="000000"/>
          <w:sz w:val="28"/>
        </w:rPr>
        <w:t>
       !ные     !воды !                  !ражде- !  переводы ! выяснения!
</w:t>
      </w:r>
      <w:r>
        <w:br/>
      </w:r>
      <w:r>
        <w:rPr>
          <w:rFonts w:ascii="Times New Roman"/>
          <w:b w:val="false"/>
          <w:i w:val="false"/>
          <w:color w:val="000000"/>
          <w:sz w:val="28"/>
        </w:rPr>
        <w:t>
       !взносы, !из   !__________________!ние    !___________!          !
</w:t>
      </w:r>
      <w:r>
        <w:br/>
      </w:r>
      <w:r>
        <w:rPr>
          <w:rFonts w:ascii="Times New Roman"/>
          <w:b w:val="false"/>
          <w:i w:val="false"/>
          <w:color w:val="000000"/>
          <w:sz w:val="28"/>
        </w:rPr>
        <w:t>
       !поступи-!дру- !за не-   !за не-  !банка- !выпла-!на- !          !
</w:t>
      </w:r>
      <w:r>
        <w:br/>
      </w:r>
      <w:r>
        <w:rPr>
          <w:rFonts w:ascii="Times New Roman"/>
          <w:b w:val="false"/>
          <w:i w:val="false"/>
          <w:color w:val="000000"/>
          <w:sz w:val="28"/>
        </w:rPr>
        <w:t>
       !ло      !гих  !своевре- !своевре-!касто- !чено  !чис-!          !
</w:t>
      </w:r>
      <w:r>
        <w:br/>
      </w:r>
      <w:r>
        <w:rPr>
          <w:rFonts w:ascii="Times New Roman"/>
          <w:b w:val="false"/>
          <w:i w:val="false"/>
          <w:color w:val="000000"/>
          <w:sz w:val="28"/>
        </w:rPr>
        <w:t>
       !        !фон- !менное   !менное  !диана1 !      !лено!          !
</w:t>
      </w:r>
      <w:r>
        <w:br/>
      </w:r>
      <w:r>
        <w:rPr>
          <w:rFonts w:ascii="Times New Roman"/>
          <w:b w:val="false"/>
          <w:i w:val="false"/>
          <w:color w:val="000000"/>
          <w:sz w:val="28"/>
        </w:rPr>
        <w:t>
       !        !дов  !перечис- !инвести-!       !      !    !          !
</w:t>
      </w:r>
      <w:r>
        <w:br/>
      </w:r>
      <w:r>
        <w:rPr>
          <w:rFonts w:ascii="Times New Roman"/>
          <w:b w:val="false"/>
          <w:i w:val="false"/>
          <w:color w:val="000000"/>
          <w:sz w:val="28"/>
        </w:rPr>
        <w:t>
       !        !     !ление пен!рование !       !      !    !          !
</w:t>
      </w:r>
      <w:r>
        <w:br/>
      </w:r>
      <w:r>
        <w:rPr>
          <w:rFonts w:ascii="Times New Roman"/>
          <w:b w:val="false"/>
          <w:i w:val="false"/>
          <w:color w:val="000000"/>
          <w:sz w:val="28"/>
        </w:rPr>
        <w:t>
       !        !     !сионных  !пенсион-!       !      !    !          !
</w:t>
      </w:r>
      <w:r>
        <w:br/>
      </w:r>
      <w:r>
        <w:rPr>
          <w:rFonts w:ascii="Times New Roman"/>
          <w:b w:val="false"/>
          <w:i w:val="false"/>
          <w:color w:val="000000"/>
          <w:sz w:val="28"/>
        </w:rPr>
        <w:t>
       !        !     !взносов  !ных     !       !      !    !          !
</w:t>
      </w:r>
      <w:r>
        <w:br/>
      </w:r>
      <w:r>
        <w:rPr>
          <w:rFonts w:ascii="Times New Roman"/>
          <w:b w:val="false"/>
          <w:i w:val="false"/>
          <w:color w:val="000000"/>
          <w:sz w:val="28"/>
        </w:rPr>
        <w:t>
       !        !     !         !активов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1   !    2   !   3 !    4    !    5   !   6   !      !  7 !    8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дд.мм.гг.        !     !         !        !       !      !    !          !
</w:t>
      </w:r>
      <w:r>
        <w:br/>
      </w:r>
      <w:r>
        <w:rPr>
          <w:rFonts w:ascii="Times New Roman"/>
          <w:b w:val="false"/>
          <w:i w:val="false"/>
          <w:color w:val="000000"/>
          <w:sz w:val="28"/>
        </w:rPr>
        <w:t>
________!________!_____!_________!________!_______!______!____!__________!
</w:t>
      </w:r>
      <w:r>
        <w:br/>
      </w:r>
      <w:r>
        <w:rPr>
          <w:rFonts w:ascii="Times New Roman"/>
          <w:b w:val="false"/>
          <w:i w:val="false"/>
          <w:color w:val="000000"/>
          <w:sz w:val="28"/>
        </w:rPr>
        <w:t>
продолжение таблицы
</w:t>
      </w:r>
      <w:r>
        <w:br/>
      </w:r>
      <w:r>
        <w:rPr>
          <w:rFonts w:ascii="Times New Roman"/>
          <w:b w:val="false"/>
          <w:i w:val="false"/>
          <w:color w:val="000000"/>
          <w:sz w:val="28"/>
        </w:rPr>
        <w:t>
__________________________________________________________________________
</w:t>
      </w:r>
      <w:r>
        <w:br/>
      </w:r>
      <w:r>
        <w:rPr>
          <w:rFonts w:ascii="Times New Roman"/>
          <w:b w:val="false"/>
          <w:i w:val="false"/>
          <w:color w:val="000000"/>
          <w:sz w:val="28"/>
        </w:rPr>
        <w:t>
Обяза-  ! Комиссионное ! Комиссионное ! Текущая ! Количество ! Стоимость !
</w:t>
      </w:r>
      <w:r>
        <w:br/>
      </w:r>
      <w:r>
        <w:rPr>
          <w:rFonts w:ascii="Times New Roman"/>
          <w:b w:val="false"/>
          <w:i w:val="false"/>
          <w:color w:val="000000"/>
          <w:sz w:val="28"/>
        </w:rPr>
        <w:t>
тельства!вознаграждение!вознаграждение!стоимость!  условных  !одной услов!
</w:t>
      </w:r>
      <w:r>
        <w:br/>
      </w:r>
      <w:r>
        <w:rPr>
          <w:rFonts w:ascii="Times New Roman"/>
          <w:b w:val="false"/>
          <w:i w:val="false"/>
          <w:color w:val="000000"/>
          <w:sz w:val="28"/>
        </w:rPr>
        <w:t>
по оши- !от пенсионных !от инвестицион!"чистых" !   единиц2  ! ной едини-!
</w:t>
      </w:r>
      <w:r>
        <w:br/>
      </w:r>
      <w:r>
        <w:rPr>
          <w:rFonts w:ascii="Times New Roman"/>
          <w:b w:val="false"/>
          <w:i w:val="false"/>
          <w:color w:val="000000"/>
          <w:sz w:val="28"/>
        </w:rPr>
        <w:t>
бочно   !    активов   !ного дохода   !пенсион- !            !цы пенсион-!
</w:t>
      </w:r>
      <w:r>
        <w:br/>
      </w:r>
      <w:r>
        <w:rPr>
          <w:rFonts w:ascii="Times New Roman"/>
          <w:b w:val="false"/>
          <w:i w:val="false"/>
          <w:color w:val="000000"/>
          <w:sz w:val="28"/>
        </w:rPr>
        <w:t>
зачислен!______________!______________!ных акти-!            !ных акти-  !
</w:t>
      </w:r>
      <w:r>
        <w:br/>
      </w:r>
      <w:r>
        <w:rPr>
          <w:rFonts w:ascii="Times New Roman"/>
          <w:b w:val="false"/>
          <w:i w:val="false"/>
          <w:color w:val="000000"/>
          <w:sz w:val="28"/>
        </w:rPr>
        <w:t>
ным сум-!начис-!выпла- !начис-!выпла- !вов      !            !вов3       !
</w:t>
      </w:r>
      <w:r>
        <w:br/>
      </w:r>
      <w:r>
        <w:rPr>
          <w:rFonts w:ascii="Times New Roman"/>
          <w:b w:val="false"/>
          <w:i w:val="false"/>
          <w:color w:val="000000"/>
          <w:sz w:val="28"/>
        </w:rPr>
        <w:t>
мам     !лено  !чено   !лено  !чено   !         !            !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9    !   10 !   11  !   12 !   13  !     14  !      15    !      16   !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________!______!_______!______!_______!_________!____________!___________!
</w:t>
      </w:r>
      <w:r>
        <w:br/>
      </w:r>
      <w:r>
        <w:rPr>
          <w:rFonts w:ascii="Times New Roman"/>
          <w:b w:val="false"/>
          <w:i w:val="false"/>
          <w:color w:val="000000"/>
          <w:sz w:val="28"/>
        </w:rPr>
        <w:t>
Средняя стоимость одной условной единицы за (наименование месяца) 
</w:t>
      </w:r>
      <w:r>
        <w:br/>
      </w:r>
      <w:r>
        <w:rPr>
          <w:rFonts w:ascii="Times New Roman"/>
          <w:b w:val="false"/>
          <w:i w:val="false"/>
          <w:color w:val="000000"/>
          <w:sz w:val="28"/>
        </w:rPr>
        <w:t>
(цифровое обозначение календарного года)3: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Первый руководитель (подпись)                Главный бухгалтер (подпись)   
</w:t>
      </w:r>
      <w:r>
        <w:br/>
      </w:r>
      <w:r>
        <w:rPr>
          <w:rFonts w:ascii="Times New Roman"/>
          <w:b w:val="false"/>
          <w:i w:val="false"/>
          <w:color w:val="000000"/>
          <w:sz w:val="28"/>
        </w:rPr>
        <w:t>
М.П.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3 -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Значения коэффициента дефолта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4"/>
        <w:gridCol w:w="1672"/>
        <w:gridCol w:w="1686"/>
        <w:gridCol w:w="1686"/>
        <w:gridCol w:w="1686"/>
        <w:gridCol w:w="1686"/>
      </w:tblGrid>
      <w:tr>
        <w:trPr>
          <w:trHeight w:val="90" w:hRule="atLeast"/>
        </w:trPr>
        <w:tc>
          <w:tcPr>
            <w:tcW w:w="4664" w:type="dxa"/>
            <w:vMerge w:val="restart"/>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Характеристика
</w:t>
            </w:r>
            <w:r>
              <w:br/>
            </w:r>
            <w:r>
              <w:rPr>
                <w:rFonts w:ascii="Times New Roman"/>
                <w:b w:val="false"/>
                <w:i w:val="false"/>
                <w:color w:val="000000"/>
                <w:sz w:val="20"/>
              </w:rPr>
              <w:t>
финансового инструмента
</w:t>
            </w:r>
          </w:p>
        </w:tc>
        <w:tc>
          <w:tcPr>
            <w:tcW w:w="0" w:type="auto"/>
            <w:gridSpan w:val="5"/>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Оставшийся период обращения ценной 
</w:t>
            </w:r>
            <w:r>
              <w:br/>
            </w:r>
            <w:r>
              <w:rPr>
                <w:rFonts w:ascii="Times New Roman"/>
                <w:b w:val="false"/>
                <w:i w:val="false"/>
                <w:color w:val="000000"/>
                <w:sz w:val="20"/>
              </w:rPr>
              <w:t>
бумаги (вклада) с даты расчета
</w:t>
            </w:r>
            <w:r>
              <w:br/>
            </w:r>
            <w:r>
              <w:rPr>
                <w:rFonts w:ascii="Times New Roman"/>
                <w:b w:val="false"/>
                <w:i w:val="false"/>
                <w:color w:val="000000"/>
                <w:sz w:val="20"/>
              </w:rPr>
              <w:t>
пруденциального норматива до даты ее
</w:t>
            </w:r>
            <w:r>
              <w:br/>
            </w:r>
            <w:r>
              <w:rPr>
                <w:rFonts w:ascii="Times New Roman"/>
                <w:b w:val="false"/>
                <w:i w:val="false"/>
                <w:color w:val="000000"/>
                <w:sz w:val="20"/>
              </w:rPr>
              <w:t>
погашения (истечения срока вклада)
</w:t>
            </w:r>
          </w:p>
        </w:tc>
      </w:tr>
      <w:tr>
        <w:trPr>
          <w:trHeight w:val="90" w:hRule="atLeast"/>
        </w:trPr>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 
</w:t>
            </w:r>
            <w:r>
              <w:br/>
            </w:r>
            <w:r>
              <w:rPr>
                <w:rFonts w:ascii="Times New Roman"/>
                <w:b w:val="false"/>
                <w:i w:val="false"/>
                <w:color w:val="000000"/>
                <w:sz w:val="20"/>
              </w:rPr>
              <w:t>
одного
</w:t>
            </w:r>
            <w:r>
              <w:br/>
            </w:r>
            <w:r>
              <w:rPr>
                <w:rFonts w:ascii="Times New Roman"/>
                <w:b w:val="false"/>
                <w:i w:val="false"/>
                <w:color w:val="000000"/>
                <w:sz w:val="20"/>
              </w:rPr>
              <w:t>
года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одного 
</w:t>
            </w:r>
            <w:r>
              <w:br/>
            </w:r>
            <w:r>
              <w:rPr>
                <w:rFonts w:ascii="Times New Roman"/>
                <w:b w:val="false"/>
                <w:i w:val="false"/>
                <w:color w:val="000000"/>
                <w:sz w:val="20"/>
              </w:rPr>
              <w:t>
года 
</w:t>
            </w:r>
            <w:r>
              <w:br/>
            </w:r>
            <w:r>
              <w:rPr>
                <w:rFonts w:ascii="Times New Roman"/>
                <w:b w:val="false"/>
                <w:i w:val="false"/>
                <w:color w:val="000000"/>
                <w:sz w:val="20"/>
              </w:rPr>
              <w:t>
до двух
</w:t>
            </w:r>
            <w:r>
              <w:br/>
            </w:r>
            <w:r>
              <w:rPr>
                <w:rFonts w:ascii="Times New Roman"/>
                <w:b w:val="false"/>
                <w:i w:val="false"/>
                <w:color w:val="000000"/>
                <w:sz w:val="20"/>
              </w:rPr>
              <w:t>
лет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двух 
</w:t>
            </w:r>
            <w:r>
              <w:br/>
            </w:r>
            <w:r>
              <w:rPr>
                <w:rFonts w:ascii="Times New Roman"/>
                <w:b w:val="false"/>
                <w:i w:val="false"/>
                <w:color w:val="000000"/>
                <w:sz w:val="20"/>
              </w:rPr>
              <w:t>
лет до трех 
</w:t>
            </w:r>
            <w:r>
              <w:br/>
            </w:r>
            <w:r>
              <w:rPr>
                <w:rFonts w:ascii="Times New Roman"/>
                <w:b w:val="false"/>
                <w:i w:val="false"/>
                <w:color w:val="000000"/>
                <w:sz w:val="20"/>
              </w:rPr>
              <w:t>
лет включи-
</w:t>
            </w:r>
            <w:r>
              <w:br/>
            </w:r>
            <w:r>
              <w:rPr>
                <w:rFonts w:ascii="Times New Roman"/>
                <w:b w:val="false"/>
                <w:i w:val="false"/>
                <w:color w:val="000000"/>
                <w:sz w:val="20"/>
              </w:rPr>
              <w:t>
тельно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Свыше 
</w:t>
            </w:r>
            <w:r>
              <w:br/>
            </w:r>
            <w:r>
              <w:rPr>
                <w:rFonts w:ascii="Times New Roman"/>
                <w:b w:val="false"/>
                <w:i w:val="false"/>
                <w:color w:val="000000"/>
                <w:sz w:val="20"/>
              </w:rPr>
              <w:t>
трех 
</w:t>
            </w:r>
            <w:r>
              <w:br/>
            </w:r>
            <w:r>
              <w:rPr>
                <w:rFonts w:ascii="Times New Roman"/>
                <w:b w:val="false"/>
                <w:i w:val="false"/>
                <w:color w:val="000000"/>
                <w:sz w:val="20"/>
              </w:rPr>
              <w:t>
лет до
</w:t>
            </w:r>
            <w:r>
              <w:br/>
            </w:r>
            <w:r>
              <w:rPr>
                <w:rFonts w:ascii="Times New Roman"/>
                <w:b w:val="false"/>
                <w:i w:val="false"/>
                <w:color w:val="000000"/>
                <w:sz w:val="20"/>
              </w:rPr>
              <w:t>
четырех
</w:t>
            </w:r>
            <w:r>
              <w:br/>
            </w:r>
            <w:r>
              <w:rPr>
                <w:rFonts w:ascii="Times New Roman"/>
                <w:b w:val="false"/>
                <w:i w:val="false"/>
                <w:color w:val="000000"/>
                <w:sz w:val="20"/>
              </w:rPr>
              <w:t>
лет 
</w:t>
            </w:r>
            <w:r>
              <w:br/>
            </w:r>
            <w:r>
              <w:rPr>
                <w:rFonts w:ascii="Times New Roman"/>
                <w:b w:val="false"/>
                <w:i w:val="false"/>
                <w:color w:val="000000"/>
                <w:sz w:val="20"/>
              </w:rPr>
              <w:t>
включи-
</w:t>
            </w:r>
            <w:r>
              <w:br/>
            </w:r>
            <w:r>
              <w:rPr>
                <w:rFonts w:ascii="Times New Roman"/>
                <w:b w:val="false"/>
                <w:i w:val="false"/>
                <w:color w:val="000000"/>
                <w:sz w:val="20"/>
              </w:rPr>
              <w:t>
тельно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Свы-
</w:t>
            </w:r>
            <w:r>
              <w:br/>
            </w:r>
            <w:r>
              <w:rPr>
                <w:rFonts w:ascii="Times New Roman"/>
                <w:b w:val="false"/>
                <w:i w:val="false"/>
                <w:color w:val="000000"/>
                <w:sz w:val="20"/>
              </w:rPr>
              <w:t>
ше 
</w:t>
            </w:r>
            <w:r>
              <w:br/>
            </w:r>
            <w:r>
              <w:rPr>
                <w:rFonts w:ascii="Times New Roman"/>
                <w:b w:val="false"/>
                <w:i w:val="false"/>
                <w:color w:val="000000"/>
                <w:sz w:val="20"/>
              </w:rPr>
              <w:t>
четы-
</w:t>
            </w:r>
            <w:r>
              <w:br/>
            </w:r>
            <w:r>
              <w:rPr>
                <w:rFonts w:ascii="Times New Roman"/>
                <w:b w:val="false"/>
                <w:i w:val="false"/>
                <w:color w:val="000000"/>
                <w:sz w:val="20"/>
              </w:rPr>
              <w:t>
рех 
</w:t>
            </w:r>
            <w:r>
              <w:br/>
            </w:r>
            <w:r>
              <w:rPr>
                <w:rFonts w:ascii="Times New Roman"/>
                <w:b w:val="false"/>
                <w:i w:val="false"/>
                <w:color w:val="000000"/>
                <w:sz w:val="20"/>
              </w:rPr>
              <w:t>
лет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"ААА"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рейтинга
</w:t>
            </w:r>
            <w:r>
              <w:br/>
            </w:r>
            <w:r>
              <w:rPr>
                <w:rFonts w:ascii="Times New Roman"/>
                <w:b w:val="false"/>
                <w:i w:val="false"/>
                <w:color w:val="000000"/>
                <w:sz w:val="20"/>
              </w:rPr>
              <w:t>
не ниже "ААА"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не 
</w:t>
            </w:r>
            <w:r>
              <w:br/>
            </w:r>
            <w:r>
              <w:rPr>
                <w:rFonts w:ascii="Times New Roman"/>
                <w:b w:val="false"/>
                <w:i w:val="false"/>
                <w:color w:val="000000"/>
                <w:sz w:val="20"/>
              </w:rPr>
              <w:t>
ниже "ААА"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w:t>
            </w:r>
            <w:r>
              <w:br/>
            </w:r>
            <w:r>
              <w:rPr>
                <w:rFonts w:ascii="Times New Roman"/>
                <w:b w:val="false"/>
                <w:i w:val="false"/>
                <w:color w:val="000000"/>
                <w:sz w:val="20"/>
              </w:rPr>
              <w:t>
рейтинговую оценку не 
</w:t>
            </w:r>
            <w:r>
              <w:br/>
            </w:r>
            <w:r>
              <w:rPr>
                <w:rFonts w:ascii="Times New Roman"/>
                <w:b w:val="false"/>
                <w:i w:val="false"/>
                <w:color w:val="000000"/>
                <w:sz w:val="20"/>
              </w:rPr>
              <w:t>
ниже "ААА"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"Ааа"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0,07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0,10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валюте по международной 
</w:t>
            </w:r>
            <w:r>
              <w:br/>
            </w:r>
            <w:r>
              <w:rPr>
                <w:rFonts w:ascii="Times New Roman"/>
                <w:b w:val="false"/>
                <w:i w:val="false"/>
                <w:color w:val="000000"/>
                <w:sz w:val="20"/>
              </w:rPr>
              <w:t>
шкале кредитного рейтинга
</w:t>
            </w:r>
            <w:r>
              <w:br/>
            </w:r>
            <w:r>
              <w:rPr>
                <w:rFonts w:ascii="Times New Roman"/>
                <w:b w:val="false"/>
                <w:i w:val="false"/>
                <w:color w:val="000000"/>
                <w:sz w:val="20"/>
              </w:rPr>
              <w:t>
не ниже "АА"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не 
</w:t>
            </w:r>
            <w:r>
              <w:br/>
            </w:r>
            <w:r>
              <w:rPr>
                <w:rFonts w:ascii="Times New Roman"/>
                <w:b w:val="false"/>
                <w:i w:val="false"/>
                <w:color w:val="000000"/>
                <w:sz w:val="20"/>
              </w:rPr>
              <w:t>
ниже "АА"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w:t>
            </w:r>
            <w:r>
              <w:br/>
            </w:r>
            <w:r>
              <w:rPr>
                <w:rFonts w:ascii="Times New Roman"/>
                <w:b w:val="false"/>
                <w:i w:val="false"/>
                <w:color w:val="000000"/>
                <w:sz w:val="20"/>
              </w:rPr>
              <w:t>
уровня, имеющих 
</w:t>
            </w:r>
            <w:r>
              <w:br/>
            </w:r>
            <w:r>
              <w:rPr>
                <w:rFonts w:ascii="Times New Roman"/>
                <w:b w:val="false"/>
                <w:i w:val="false"/>
                <w:color w:val="000000"/>
                <w:sz w:val="20"/>
              </w:rPr>
              <w:t>
рейтинговую оценку не 
</w:t>
            </w:r>
            <w:r>
              <w:br/>
            </w:r>
            <w:r>
              <w:rPr>
                <w:rFonts w:ascii="Times New Roman"/>
                <w:b w:val="false"/>
                <w:i w:val="false"/>
                <w:color w:val="000000"/>
                <w:sz w:val="20"/>
              </w:rPr>
              <w:t>
ниже "АА"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w:t>
            </w:r>
            <w:r>
              <w:br/>
            </w:r>
            <w:r>
              <w:rPr>
                <w:rFonts w:ascii="Times New Roman"/>
                <w:b w:val="false"/>
                <w:i w:val="false"/>
                <w:color w:val="000000"/>
                <w:sz w:val="20"/>
              </w:rPr>
              <w:t>
имеющие рейтинговую 
</w:t>
            </w:r>
            <w:r>
              <w:br/>
            </w:r>
            <w:r>
              <w:rPr>
                <w:rFonts w:ascii="Times New Roman"/>
                <w:b w:val="false"/>
                <w:i w:val="false"/>
                <w:color w:val="000000"/>
                <w:sz w:val="20"/>
              </w:rPr>
              <w:t>
оценку не ниже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w:t>
            </w:r>
            <w:r>
              <w:br/>
            </w:r>
            <w:r>
              <w:rPr>
                <w:rFonts w:ascii="Times New Roman"/>
                <w:b w:val="false"/>
                <w:i w:val="false"/>
                <w:color w:val="000000"/>
                <w:sz w:val="20"/>
              </w:rPr>
              <w:t>
государств, имеющих 
</w:t>
            </w:r>
            <w:r>
              <w:br/>
            </w:r>
            <w:r>
              <w:rPr>
                <w:rFonts w:ascii="Times New Roman"/>
                <w:b w:val="false"/>
                <w:i w:val="false"/>
                <w:color w:val="000000"/>
                <w:sz w:val="20"/>
              </w:rPr>
              <w:t>
долгосрочную рейтинговую 
</w:t>
            </w:r>
            <w:r>
              <w:br/>
            </w:r>
            <w:r>
              <w:rPr>
                <w:rFonts w:ascii="Times New Roman"/>
                <w:b w:val="false"/>
                <w:i w:val="false"/>
                <w:color w:val="000000"/>
                <w:sz w:val="20"/>
              </w:rPr>
              <w:t>
оценку в иностранной 
</w:t>
            </w:r>
            <w:r>
              <w:br/>
            </w:r>
            <w:r>
              <w:rPr>
                <w:rFonts w:ascii="Times New Roman"/>
                <w:b w:val="false"/>
                <w:i w:val="false"/>
                <w:color w:val="000000"/>
                <w:sz w:val="20"/>
              </w:rPr>
              <w:t>
валюте по международной 
</w:t>
            </w:r>
            <w:r>
              <w:br/>
            </w:r>
            <w:r>
              <w:rPr>
                <w:rFonts w:ascii="Times New Roman"/>
                <w:b w:val="false"/>
                <w:i w:val="false"/>
                <w:color w:val="000000"/>
                <w:sz w:val="20"/>
              </w:rPr>
              <w:t>
шкале кредитного рейтинга
</w:t>
            </w:r>
            <w:r>
              <w:br/>
            </w:r>
            <w:r>
              <w:rPr>
                <w:rFonts w:ascii="Times New Roman"/>
                <w:b w:val="false"/>
                <w:i w:val="false"/>
                <w:color w:val="000000"/>
                <w:sz w:val="20"/>
              </w:rPr>
              <w:t>
не ниже "А" (по 
</w:t>
            </w:r>
            <w:r>
              <w:br/>
            </w:r>
            <w:r>
              <w:rPr>
                <w:rFonts w:ascii="Times New Roman"/>
                <w:b w:val="false"/>
                <w:i w:val="false"/>
                <w:color w:val="000000"/>
                <w:sz w:val="20"/>
              </w:rPr>
              <w:t>
классификации рейтинговых
</w:t>
            </w:r>
            <w:r>
              <w:br/>
            </w:r>
            <w:r>
              <w:rPr>
                <w:rFonts w:ascii="Times New Roman"/>
                <w:b w:val="false"/>
                <w:i w:val="false"/>
                <w:color w:val="000000"/>
                <w:sz w:val="20"/>
              </w:rPr>
              <w:t>
агентств "Standard &amp; 
</w:t>
            </w:r>
            <w:r>
              <w:br/>
            </w:r>
            <w:r>
              <w:rPr>
                <w:rFonts w:ascii="Times New Roman"/>
                <w:b w:val="false"/>
                <w:i w:val="false"/>
                <w:color w:val="000000"/>
                <w:sz w:val="20"/>
              </w:rPr>
              <w:t>
Poor's" и "Fitch") или 
</w:t>
            </w:r>
            <w:r>
              <w:br/>
            </w:r>
            <w:r>
              <w:rPr>
                <w:rFonts w:ascii="Times New Roman"/>
                <w:b w:val="false"/>
                <w:i w:val="false"/>
                <w:color w:val="000000"/>
                <w:sz w:val="20"/>
              </w:rPr>
              <w:t>
"А2" (по классификации
</w:t>
            </w:r>
            <w:r>
              <w:br/>
            </w:r>
            <w:r>
              <w:rPr>
                <w:rFonts w:ascii="Times New Roman"/>
                <w:b w:val="false"/>
                <w:i w:val="false"/>
                <w:color w:val="000000"/>
                <w:sz w:val="20"/>
              </w:rPr>
              <w:t>
рейтингового агентства 
</w:t>
            </w:r>
            <w:r>
              <w:br/>
            </w:r>
            <w:r>
              <w:rPr>
                <w:rFonts w:ascii="Times New Roman"/>
                <w:b w:val="false"/>
                <w:i w:val="false"/>
                <w:color w:val="000000"/>
                <w:sz w:val="20"/>
              </w:rPr>
              <w:t>
"Moody's Investors 
</w:t>
            </w:r>
            <w:r>
              <w:br/>
            </w:r>
            <w:r>
              <w:rPr>
                <w:rFonts w:ascii="Times New Roman"/>
                <w:b w:val="false"/>
                <w:i w:val="false"/>
                <w:color w:val="000000"/>
                <w:sz w:val="20"/>
              </w:rPr>
              <w:t>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w:t>
            </w:r>
            <w:r>
              <w:br/>
            </w:r>
            <w:r>
              <w:rPr>
                <w:rFonts w:ascii="Times New Roman"/>
                <w:b w:val="false"/>
                <w:i w:val="false"/>
                <w:color w:val="000000"/>
                <w:sz w:val="20"/>
              </w:rPr>
              <w:t>
фондов, имеющих 
</w:t>
            </w:r>
            <w:r>
              <w:br/>
            </w:r>
            <w:r>
              <w:rPr>
                <w:rFonts w:ascii="Times New Roman"/>
                <w:b w:val="false"/>
                <w:i w:val="false"/>
                <w:color w:val="000000"/>
                <w:sz w:val="20"/>
              </w:rPr>
              <w:t>
рейтинговую оценку не
</w:t>
            </w:r>
            <w:r>
              <w:br/>
            </w:r>
            <w:r>
              <w:rPr>
                <w:rFonts w:ascii="Times New Roman"/>
                <w:b w:val="false"/>
                <w:i w:val="false"/>
                <w:color w:val="000000"/>
                <w:sz w:val="20"/>
              </w:rPr>
              <w:t>
ниже "А" (по классификации рейтинговых агентств "Standard &amp; Poor's" и "Fitch") или "А2"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имеющих рейтинговую оценку не ниже "А" (по классификации рейтинговых агентств "Standard &amp; Poor's" и "Fitch") или "А2"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0,05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0,14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0,24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0,57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имеющие рейтинговую оценку не ниже "BBB" (по классификации рейтинговых агентств "Standard &amp; Poor's" и "Fitch") или "Baa2"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"BBB" (по классификации рейтинговых агентств "Standard &amp; Poor's" и "Fitch") или "Baa2"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рейтинговую оценку не ниже "BBB" (по классификации рейтинговых агентств "Standard &amp; Poor's" и "Fitch") или "Baa2"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имеющих рейтинговую оценку не ниже "BBB" (по классификации рейтинговых агентств "Standard &amp; Poor's" и "Fitch") или "Baa2"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Долговые ценные бумаги, имеющие рейтинговую оценку не ниже "BB" (по классификации рейтинговых агентств "Standard &amp; Poor's" и "Fitch") или "Ba2" (по классификации рейтингового агентства "Moody's Investors Service") или не ниже "A" (по национальной шкале рейтингового агентства "Standard &amp; Poor's")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государств, имеющих долгосрочную рейтинговую оценку в иностранной валюте по международной шкале кредитного рейтинга не ниже "BB" (по классификации рейтинговых агентств "Standard &amp; Poor's" и "Fitch") или "Ba2"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Паи инвестиционных фондов, имеющих рейтинговую оценку не ниже "BB" (по классификации рейтинговых агентств "Standard &amp; Poor's" и "Fitch") или "Ba2"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имеющих рейтинговую оценку не ниже "BB" (по классификации рейтинговых агентств "Standard &amp; Poor's" и "Fitch") или "Ba2" (по классификации рейтингового агентства "Moody's Investors Service")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3,43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6,06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8,40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10,46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Республики Казахстан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(за исключением акций) финансовых агентств Республики Казахстан, ипотечные облигации организаций Республики Казахстан, включенные в официальный список фондовой биржи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0,26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0,61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0,98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1,56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2,15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(за исключением акций) эмитентов Республики Казахстан, включенные в официальный список организаторов торгов по категории "А"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22,18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24,95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приобретенные по операциям "обратного репо"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0,00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r>
        <w:trPr>
          <w:trHeight w:val="90" w:hRule="atLeast"/>
        </w:trPr>
        <w:tc>
          <w:tcPr>
            <w:tcW w:w="4664"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Республики Казахстан, не имеющих рейтинга 
</w:t>
            </w:r>
          </w:p>
        </w:tc>
        <w:tc>
          <w:tcPr>
            <w:tcW w:w="1672"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5,93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12,63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18,17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c>
          <w:tcPr>
            <w:tcW w:w="168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x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4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4 -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i w:val="false"/>
          <w:color w:val="000000"/>
          <w:sz w:val="28"/>
        </w:rPr>
        <w:t>
Расчеты значений коэффициентов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1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и К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vertAlign w:val="subscript"/>
        </w:rPr>
        <w:t>
4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17"/>
        <w:gridCol w:w="7230"/>
        <w:gridCol w:w="1658"/>
        <w:gridCol w:w="1616"/>
        <w:gridCol w:w="1659"/>
      </w:tblGrid>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Стои-
</w:t>
            </w:r>
            <w:r>
              <w:br/>
            </w:r>
            <w:r>
              <w:rPr>
                <w:rFonts w:ascii="Times New Roman"/>
                <w:b w:val="false"/>
                <w:i w:val="false"/>
                <w:color w:val="000000"/>
                <w:sz w:val="20"/>
              </w:rPr>
              <w:t>
мость 
</w:t>
            </w:r>
            <w:r>
              <w:br/>
            </w:r>
            <w:r>
              <w:rPr>
                <w:rFonts w:ascii="Times New Roman"/>
                <w:b w:val="false"/>
                <w:i w:val="false"/>
                <w:color w:val="000000"/>
                <w:sz w:val="20"/>
              </w:rPr>
              <w:t>
по ба-
</w:t>
            </w:r>
            <w:r>
              <w:br/>
            </w:r>
            <w:r>
              <w:rPr>
                <w:rFonts w:ascii="Times New Roman"/>
                <w:b w:val="false"/>
                <w:i w:val="false"/>
                <w:color w:val="000000"/>
                <w:sz w:val="20"/>
              </w:rPr>
              <w:t>
лансу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Учиты-
</w:t>
            </w:r>
            <w:r>
              <w:br/>
            </w:r>
            <w:r>
              <w:rPr>
                <w:rFonts w:ascii="Times New Roman"/>
                <w:b w:val="false"/>
                <w:i w:val="false"/>
                <w:color w:val="000000"/>
                <w:sz w:val="20"/>
              </w:rPr>
              <w:t>
ваемый объем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Расчет-
</w:t>
            </w:r>
            <w:r>
              <w:br/>
            </w:r>
            <w:r>
              <w:rPr>
                <w:rFonts w:ascii="Times New Roman"/>
                <w:b w:val="false"/>
                <w:i w:val="false"/>
                <w:color w:val="000000"/>
                <w:sz w:val="20"/>
              </w:rPr>
              <w:t>
ная 
</w:t>
            </w:r>
            <w:r>
              <w:br/>
            </w:r>
            <w:r>
              <w:rPr>
                <w:rFonts w:ascii="Times New Roman"/>
                <w:b w:val="false"/>
                <w:i w:val="false"/>
                <w:color w:val="000000"/>
                <w:sz w:val="20"/>
              </w:rPr>
              <w:t>
стои-
</w:t>
            </w:r>
            <w:r>
              <w:br/>
            </w:r>
            <w:r>
              <w:rPr>
                <w:rFonts w:ascii="Times New Roman"/>
                <w:b w:val="false"/>
                <w:i w:val="false"/>
                <w:color w:val="000000"/>
                <w:sz w:val="20"/>
              </w:rPr>
              <w:t>
мость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 всего (сумма строк 1.1. - 1.2):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в кассе, не более десяти процентов от суммы активов по балансу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деньги на счетах в банках второго уровня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Национальном Банке Республики Казахстан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Вклады в банках второго уровня Республики Казахстан, ценные бумаги которых включены в официальный список фондовой биржи по наивысшей категории, или являющихся дочерними банками-резидентами, родительские банки-нерезиденты которых имеют долгосрочный и/или краткосрочный, индивидуальный рейтинг не ниже категории "А" (по классификации рейтинговых агентств "Standard &amp; Poor's" и "Fitch") или "А2"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4.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Государственные ценные бумаги Республики Казахстан (включая эмитированные в соответствии с законодательством других государств)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АО "Банк Развития Казахстана")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6.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Ипотечные облигации организаций Республики Казахстан, включенные в официальный список фондовой биржи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7.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Облигации АО "Банк Развития Казахстана"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иностранных государств, имеющих рейтинговую оценку по международной шкале кредитного рейтинга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9.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долговые ценные бумаги иностранных эмитентов, имеющие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Акции иностранных эмитентов, чьи долговые ценные бумаги имеют рейтинговую оценку не ниже "ВВВ" (по классификации рейтинговых агентств "Standard &amp; Poor's" и "Fitch") или "Ваа2" (по классификации рейтингового агентства "Moody's Investors Service")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45"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11.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Ценные бумаги международных финансовых организаций (с учетом сумм основного долга и начисленного вознаграждения),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0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12.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13.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аффилированными лицами по отношению к Организации,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суммы основного долга и начисленного вознаграждения, уменьшенные на пятьдесят процентов), за вычетом резервов на возможные потери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аффилированными лицами, за вычетом дебиторской задолженности работников и других лиц (сумма строк 14.1 и 14.2)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14.1.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в размере, не превышающем двадцати процентов от суммы активов по балансу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14.2.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в размере, не превышающем десяти процентов от суммы активов по балансу Организации, уменьшенная на пятьдесят процентов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50%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Основные средства Организации по балансовой стоимости (сумма строк 15.1-15.3)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15.1.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на праве постоянного землепользования, в размере, не превышающем десяти процентов от суммы активов по балансу Организации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15.2.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собственности, в размере, не превышающем десяти процентов от суммы активов по балансу Организации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15.3.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собственности, в размере, не превышающем пяти процентов от суммы активов по балансу Организации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16.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 по балансовой стоимости, в размере, не превышающем десяти процентов от суммы активов по балансу Организации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17.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ликвидные и прочие активы (сумма строк 1 - 16) - ЛА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18.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Обязательства по балансу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100%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19.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Минимальный размер собственного капитала (МРСК)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20.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((строка 17 - строка 18)/строка 19); К
</w:t>
            </w:r>
            <w:r>
              <w:rPr>
                <w:rFonts w:ascii="Times New Roman"/>
                <w:b w:val="false"/>
                <w:i w:val="false"/>
                <w:color w:val="000000"/>
                <w:sz w:val="20"/>
              </w:rPr>
              <w:t>
</w:t>
            </w:r>
            <w:r>
              <w:rPr>
                <w:rFonts w:ascii="Times New Roman"/>
                <w:b w:val="false"/>
                <w:i w:val="false"/>
                <w:color w:val="000000"/>
                <w:vertAlign w:val="subscript"/>
              </w:rPr>
              <w:t>
1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21.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Итого высоколиквидных активов (сумма строк 1 - 12)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22.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(строка 21/строка 19*0,3); К
</w:t>
            </w:r>
            <w:r>
              <w:rPr>
                <w:rFonts w:ascii="Times New Roman"/>
                <w:b w:val="false"/>
                <w:i w:val="false"/>
                <w:color w:val="000000"/>
                <w:sz w:val="20"/>
              </w:rPr>
              <w:t>
</w:t>
            </w:r>
            <w:r>
              <w:rPr>
                <w:rFonts w:ascii="Times New Roman"/>
                <w:b w:val="false"/>
                <w:i w:val="false"/>
                <w:color w:val="000000"/>
                <w:vertAlign w:val="subscript"/>
              </w:rPr>
              <w:t>
4
</w:t>
            </w:r>
            <w:r>
              <w:rPr>
                <w:rFonts w:ascii="Times New Roman"/>
                <w:b w:val="false"/>
                <w:i w:val="false"/>
                <w:color w:val="000000"/>
                <w:sz w:val="20"/>
              </w:rPr>
              <w:t>
</w:t>
            </w:r>
            <w:r>
              <w:rPr>
                <w:rFonts w:ascii="Times New Roman"/>
                <w:b w:val="false"/>
                <w:i w:val="false"/>
                <w:color w:val="000000"/>
                <w:sz w:val="20"/>
              </w:rPr>
              <w:t>
</w:t>
            </w:r>
            <w:r>
              <w:rPr>
                <w:rFonts w:ascii="Times New Roman"/>
                <w:b w:val="false"/>
                <w:i w:val="false"/>
                <w:color w:val="000000"/>
                <w:sz w:val="20"/>
                <w:u w:val="single"/>
              </w:rPr>
              <w:t>
&gt;
</w:t>
            </w:r>
            <w:r>
              <w:rPr>
                <w:rFonts w:ascii="Times New Roman"/>
                <w:b w:val="false"/>
                <w:i w:val="false"/>
                <w:color w:val="000000"/>
                <w:sz w:val="20"/>
              </w:rPr>
              <w:t>
1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917"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23.
</w:t>
            </w:r>
          </w:p>
        </w:tc>
        <w:tc>
          <w:tcPr>
            <w:tcW w:w="7230"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активов по балансу
</w:t>
            </w:r>
          </w:p>
        </w:tc>
        <w:tc>
          <w:tcPr>
            <w:tcW w:w="1658"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16"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5             
</w:t>
      </w:r>
      <w:r>
        <w:br/>
      </w:r>
      <w:r>
        <w:rPr>
          <w:rFonts w:ascii="Times New Roman"/>
          <w:b w:val="false"/>
          <w:i w:val="false"/>
          <w:color w:val="000000"/>
          <w:sz w:val="28"/>
        </w:rPr>
        <w:t>
к Правилам о пруденциальных      
</w:t>
      </w:r>
      <w:r>
        <w:br/>
      </w:r>
      <w:r>
        <w:rPr>
          <w:rFonts w:ascii="Times New Roman"/>
          <w:b w:val="false"/>
          <w:i w:val="false"/>
          <w:color w:val="000000"/>
          <w:sz w:val="28"/>
        </w:rPr>
        <w:t>
нормативах для организаций,     
</w:t>
      </w:r>
      <w:r>
        <w:br/>
      </w:r>
      <w:r>
        <w:rPr>
          <w:rFonts w:ascii="Times New Roman"/>
          <w:b w:val="false"/>
          <w:i w:val="false"/>
          <w:color w:val="000000"/>
          <w:sz w:val="28"/>
        </w:rPr>
        <w:t>
осуществляющих инвестиционное     
</w:t>
      </w:r>
      <w:r>
        <w:br/>
      </w:r>
      <w:r>
        <w:rPr>
          <w:rFonts w:ascii="Times New Roman"/>
          <w:b w:val="false"/>
          <w:i w:val="false"/>
          <w:color w:val="000000"/>
          <w:sz w:val="28"/>
        </w:rPr>
        <w:t>
управление пенсионными активами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Правила дополнены приложением 5 - постановлением Правления Агентства РК по регулированию и надзору финансового рынка и финансовых организаций от 27 декабря 2004 года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378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(вводится в действие с 1 апреля 2005 года); внесены изменения - от 27 августа 2005 года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п.2 пост. N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310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Дополнительные сведения для расчета 
</w:t>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пруденциальных нормативов
</w:t>
      </w:r>
      <w:r>
        <w:rPr>
          <w:rFonts w:ascii="Times New Roman"/>
          <w:b w:val="false"/>
          <w:i w:val="false"/>
          <w:color w:val="000000"/>
          <w:sz w:val="28"/>
        </w:rPr>
        <w:t>
</w:t>
      </w:r>
    </w:p>
    <w:p>
      <w:pPr>
        <w:spacing w:after="0"/>
        <w:ind w:left="0"/>
        <w:jc w:val="both"/>
      </w:pPr>
      <w:r>
        <w:rPr>
          <w:rFonts w:ascii="Times New Roman"/>
          <w:b w:val="false"/>
          <w:i w:val="false"/>
          <w:color w:val="000000"/>
          <w:sz w:val="28"/>
        </w:rPr>
        <w:t>
           по состоянию на "___" ___________ 200__ года
</w:t>
      </w:r>
      <w:r>
        <w:br/>
      </w:r>
      <w:r>
        <w:rPr>
          <w:rFonts w:ascii="Times New Roman"/>
          <w:b w:val="false"/>
          <w:i w:val="false"/>
          <w:color w:val="000000"/>
          <w:sz w:val="28"/>
        </w:rPr>
        <w:t>
     _____________________________________________________
</w:t>
      </w:r>
      <w:r>
        <w:br/>
      </w:r>
      <w:r>
        <w:rPr>
          <w:rFonts w:ascii="Times New Roman"/>
          <w:b w:val="false"/>
          <w:i w:val="false"/>
          <w:color w:val="000000"/>
          <w:sz w:val="28"/>
        </w:rPr>
        <w:t>
                      (наименование Организации)
</w:t>
      </w:r>
    </w:p>
    <w:p>
      <w:pPr>
        <w:spacing w:after="0"/>
        <w:ind w:left="0"/>
        <w:jc w:val="both"/>
      </w:pPr>
      <w:r>
        <w:rPr>
          <w:rFonts w:ascii="Times New Roman"/>
          <w:b w:val="false"/>
          <w:i w:val="false"/>
          <w:color w:val="000000"/>
          <w:sz w:val="28"/>
        </w:rPr>
        <w:t>
                                            (в тысячах тенге)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3"/>
        <w:gridCol w:w="8733"/>
        <w:gridCol w:w="2193"/>
      </w:tblGrid>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 приз-
</w:t>
            </w:r>
            <w:r>
              <w:br/>
            </w:r>
            <w:r>
              <w:rPr>
                <w:rFonts w:ascii="Times New Roman"/>
                <w:b w:val="false"/>
                <w:i w:val="false"/>
                <w:color w:val="000000"/>
                <w:sz w:val="20"/>
              </w:rPr>
              <w:t>
нака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Наименование показателя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Сумма по 
</w:t>
            </w:r>
            <w:r>
              <w:br/>
            </w:r>
            <w:r>
              <w:rPr>
                <w:rFonts w:ascii="Times New Roman"/>
                <w:b w:val="false"/>
                <w:i w:val="false"/>
                <w:color w:val="000000"/>
                <w:sz w:val="20"/>
              </w:rPr>
              <w:t>
балансу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1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2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3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8001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Земля, находящаяся в собственности или на праве постоянного землепользования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8002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Здания и сооружения, находящиеся в собственности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8003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Машины и оборудование, находящиеся в собственности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8004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основные средства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8005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трех дней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8006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Дебиторская задолженность (за вычетом резервов на возможные потери) организаций, не являющихся по отношению к Организации аффилиированными лицами, за вычетом дебиторской задолженности работников и других лиц, просроченная по условиям договора на срок не более девяносто дней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8007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Прочая дебиторская задолженность (за вычетом резервов на возможные потери)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8008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Аффинированные драгоценные металлы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8009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Программное обеспечение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8010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нематериальные активы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8011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 выпущенные в соответствии с законодательством Республики Казахстан и других государств, не являющихся аффилиированными лицами по отношению к Организации, включенные в официальный список фондовой биржи по наивысшей категории (за исключением ипотечных облигаций, включенных в официальный список фондовой биржи и облигаций АО "Банк Развития Казахстана") (с учетом сумм основного долга и начисленного вознаграждения), за вычетом резервов на возможные потери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357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8012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Негосударственные эмиссионные ценные бумаги организаций Республики Казахстан (в том числе ценные бумаги, выпущенные в соответствии с законодательством других государств), не являющихся аффилиированными лицами по отношению к Организации, включенные в официальный список фондовой биржи по категории, следующей за наивысшей (за исключением ипотечных облигаций, включенных в официальный список фондовой биржи) (с учетом сумм основного долга и начисленного вознаграждения), за вычетом резервов на возможные потери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r>
        <w:trPr>
          <w:trHeight w:val="90" w:hRule="atLeast"/>
        </w:trPr>
        <w:tc>
          <w:tcPr>
            <w:tcW w:w="165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8013
</w:t>
            </w:r>
          </w:p>
        </w:tc>
        <w:tc>
          <w:tcPr>
            <w:tcW w:w="873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Прочие ценные бумаги 
</w:t>
            </w:r>
          </w:p>
        </w:tc>
        <w:tc>
          <w:tcPr>
            <w:tcW w:w="2193" w:type="dxa"/>
            <w:tcBorders>
              <w:top w:val="single" w:color="cfcfcf" w:sz="5"/>
              <w:left w:val="single" w:color="cfcfcf" w:sz="5"/>
              <w:bottom w:val="single" w:color="cfcfcf" w:sz="5"/>
              <w:right w:val="single" w:color="cfcfcf" w:sz="5"/>
            </w:tcBorders>
            <w:tcMar>
              <w:top w:w="45" w:type="dxa"/>
              <w:left w:w="45" w:type="dxa"/>
              <w:bottom w:w="45" w:type="dxa"/>
              <w:right w:w="45" w:type="dxa"/>
            </w:tcMar>
            <w:vAlign w:val="top"/>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Руководитель                   ______________________________
</w:t>
      </w:r>
      <w:r>
        <w:br/>
      </w:r>
      <w:r>
        <w:rPr>
          <w:rFonts w:ascii="Times New Roman"/>
          <w:b w:val="false"/>
          <w:i w:val="false"/>
          <w:color w:val="000000"/>
          <w:sz w:val="28"/>
        </w:rPr>
        <w:t>
(фамилия, имя, отчество)               (подпись)
</w:t>
      </w:r>
      <w:r>
        <w:br/>
      </w:r>
      <w:r>
        <w:rPr>
          <w:rFonts w:ascii="Times New Roman"/>
          <w:b w:val="false"/>
          <w:i w:val="false"/>
          <w:color w:val="000000"/>
          <w:sz w:val="28"/>
        </w:rPr>
        <w:t>
</w:t>
      </w:r>
      <w:r>
        <w:br/>
      </w:r>
      <w:r>
        <w:rPr>
          <w:rFonts w:ascii="Times New Roman"/>
          <w:b w:val="false"/>
          <w:i w:val="false"/>
          <w:color w:val="000000"/>
          <w:sz w:val="28"/>
        </w:rPr>
        <w:t>
Главный бухгалтер              ______________________________
</w:t>
      </w:r>
      <w:r>
        <w:br/>
      </w:r>
      <w:r>
        <w:rPr>
          <w:rFonts w:ascii="Times New Roman"/>
          <w:b w:val="false"/>
          <w:i w:val="false"/>
          <w:color w:val="000000"/>
          <w:sz w:val="28"/>
        </w:rPr>
        <w:t>
(фамилия, имя, отчество)               (подпись)
</w:t>
      </w:r>
    </w:p>
    <w:p>
      <w:pPr>
        <w:spacing w:after="0"/>
        <w:ind w:left="0"/>
        <w:jc w:val="both"/>
      </w:pPr>
      <w:r>
        <w:rPr>
          <w:rFonts w:ascii="Times New Roman"/>
          <w:b w:val="false"/>
          <w:i w:val="false"/>
          <w:color w:val="000000"/>
          <w:sz w:val="28"/>
        </w:rPr>
        <w:t>
Место для печати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