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f1be" w14:textId="616f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тахографов при осуществлении международных автомобильных перевозок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3 ноября 2000 года N 437-I. Зарегистрирован в Министерстве юстиции Республики Казахстан 2 декабря 2000 года N 1317. Утратил силу - приказом и.о. Министра транспорта и коммуникаций Республики Казахстан от 19 января 2004 года N 16-I (V042708)</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повышения безопасности международных перевозок пассажиров и грузов автомобильным транспортом приказываю: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применения тахографов при осуществлении международных автомобильных перевозок в Республике Казахстан. 
</w:t>
      </w:r>
      <w:r>
        <w:br/>
      </w:r>
      <w:r>
        <w:rPr>
          <w:rFonts w:ascii="Times New Roman"/>
          <w:b w:val="false"/>
          <w:i w:val="false"/>
          <w:color w:val="000000"/>
          <w:sz w:val="28"/>
        </w:rPr>
        <w:t>
      2. Комитету транспортного контроля (Калкабаев Е.Ш.) обеспечить представление Правил для государственной регистрации в Министерство юстиции Республики Казахстан. 
</w:t>
      </w:r>
      <w:r>
        <w:br/>
      </w: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Кусаинова А.К.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вступает в силу со дня его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приказом Министра
</w:t>
      </w:r>
      <w:r>
        <w:br/>
      </w:r>
      <w:r>
        <w:rPr>
          <w:rFonts w:ascii="Times New Roman"/>
          <w:b w:val="false"/>
          <w:i w:val="false"/>
          <w:color w:val="000000"/>
          <w:sz w:val="28"/>
        </w:rPr>
        <w:t>
                                      транспорта и коммуникаций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ноября 2000 г. N 437-I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применения тахографов при осуществлении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международных автомобильных перевозок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применения тахографов при осуществлении международных автомобильных перевозок в Республике Казахстан (далее - Правила) разработаны в соответствии с 
</w:t>
      </w:r>
      <w:r>
        <w:rPr>
          <w:rFonts w:ascii="Times New Roman"/>
          <w:b w:val="false"/>
          <w:i w:val="false"/>
          <w:color w:val="000000"/>
          <w:sz w:val="28"/>
        </w:rPr>
        <w:t xml:space="preserve"> U952272_ </w:t>
      </w:r>
      <w:r>
        <w:rPr>
          <w:rFonts w:ascii="Times New Roman"/>
          <w:b w:val="false"/>
          <w:i w:val="false"/>
          <w:color w:val="000000"/>
          <w:sz w:val="28"/>
        </w:rPr>
        <w:t>
 Европейским соглашением, касающимся работы экипажей транспортных средств, производящих международные автомобильные перевозки (далее - ЕСТР) и определяют общий порядок и условия использования тахографов на автотранспортных средствах, зарегистрированных в Республике Казахстан и осуществляющих международные автомобильные перевозки на территории Республики Казахстан. 
</w:t>
      </w:r>
      <w:r>
        <w:br/>
      </w:r>
      <w:r>
        <w:rPr>
          <w:rFonts w:ascii="Times New Roman"/>
          <w:b w:val="false"/>
          <w:i w:val="false"/>
          <w:color w:val="000000"/>
          <w:sz w:val="28"/>
        </w:rPr>
        <w:t>
      2. В Правилах используются следующие основные понятия: 
</w:t>
      </w:r>
      <w:r>
        <w:br/>
      </w:r>
      <w:r>
        <w:rPr>
          <w:rFonts w:ascii="Times New Roman"/>
          <w:b w:val="false"/>
          <w:i w:val="false"/>
          <w:color w:val="000000"/>
          <w:sz w:val="28"/>
        </w:rPr>
        <w:t>
      1) тахограф - контрольное устройство, предназначенное для установки на автотранспортных средствах в целях непрерывной регистрации в автоматическом или полуавтоматическом режиме на специальных диаграммных дисках или регистрационных листах (далее - диаграммные диски) данных о пройденном пути и скорости движения автотранспортного средства, времени работы и отдыха водителя; 
</w:t>
      </w:r>
      <w:r>
        <w:br/>
      </w:r>
      <w:r>
        <w:rPr>
          <w:rFonts w:ascii="Times New Roman"/>
          <w:b w:val="false"/>
          <w:i w:val="false"/>
          <w:color w:val="000000"/>
          <w:sz w:val="28"/>
        </w:rPr>
        <w:t>
      2) диаграммный диск - диск, который вводится в контрольное устройство и предназначен для непрерывной записи и хранения информации, подлежащей регистрации; 
</w:t>
      </w:r>
      <w:r>
        <w:br/>
      </w:r>
      <w:r>
        <w:rPr>
          <w:rFonts w:ascii="Times New Roman"/>
          <w:b w:val="false"/>
          <w:i w:val="false"/>
          <w:color w:val="000000"/>
          <w:sz w:val="28"/>
        </w:rPr>
        <w:t>
      3) поверка - проведение государственного метрологического контроля; 
</w:t>
      </w:r>
      <w:r>
        <w:br/>
      </w:r>
      <w:r>
        <w:rPr>
          <w:rFonts w:ascii="Times New Roman"/>
          <w:b w:val="false"/>
          <w:i w:val="false"/>
          <w:color w:val="000000"/>
          <w:sz w:val="28"/>
        </w:rPr>
        <w:t>
      4) международные автомобильные перевозки - любые автомобильные перевозки с пересечением, по крайней мере, одной границы; 
</w:t>
      </w:r>
      <w:r>
        <w:br/>
      </w:r>
      <w:r>
        <w:rPr>
          <w:rFonts w:ascii="Times New Roman"/>
          <w:b w:val="false"/>
          <w:i w:val="false"/>
          <w:color w:val="000000"/>
          <w:sz w:val="28"/>
        </w:rPr>
        <w:t>
      5) автотранспортные средства - подвижной состав автомобильного транспорта, включающий автобусы, грузовые автомобили, а также любой состав автотранспортных средств, включая прицепы и полуприцепы; 
</w:t>
      </w:r>
      <w:r>
        <w:br/>
      </w:r>
      <w:r>
        <w:rPr>
          <w:rFonts w:ascii="Times New Roman"/>
          <w:b w:val="false"/>
          <w:i w:val="false"/>
          <w:color w:val="000000"/>
          <w:sz w:val="28"/>
        </w:rPr>
        <w:t>
      6) перевозчик - физическое или юридическое лицо, владеющее одним или несколькими автотранспортными средствами на правах собственности или иных законных основаниях и предоставляющее услуги по перевозке пассажиров, багажа и грузов автомобильным транспортом; 
</w:t>
      </w:r>
      <w:r>
        <w:br/>
      </w:r>
      <w:r>
        <w:rPr>
          <w:rFonts w:ascii="Times New Roman"/>
          <w:b w:val="false"/>
          <w:i w:val="false"/>
          <w:color w:val="000000"/>
          <w:sz w:val="28"/>
        </w:rPr>
        <w:t>
      7) водитель - лицо, управляющее автотранспортным средством или находящееся на автотранспортном средстве для того, чтобы управлять им в случае необходимости; 
</w:t>
      </w:r>
      <w:r>
        <w:br/>
      </w:r>
      <w:r>
        <w:rPr>
          <w:rFonts w:ascii="Times New Roman"/>
          <w:b w:val="false"/>
          <w:i w:val="false"/>
          <w:color w:val="000000"/>
          <w:sz w:val="28"/>
        </w:rPr>
        <w:t>
      8) ежедневная продолжительность управления - продолжительность управления между любыми двумя периодами ежедневного отдыха или периодами ежедневного и еженедельного отдыха; 
</w:t>
      </w:r>
      <w:r>
        <w:br/>
      </w:r>
      <w:r>
        <w:rPr>
          <w:rFonts w:ascii="Times New Roman"/>
          <w:b w:val="false"/>
          <w:i w:val="false"/>
          <w:color w:val="000000"/>
          <w:sz w:val="28"/>
        </w:rPr>
        <w:t>
      9) неделя - период времени с 00.00 час. в понедельник до 24.00 час. в воскресенье; 
</w:t>
      </w:r>
      <w:r>
        <w:br/>
      </w:r>
      <w:r>
        <w:rPr>
          <w:rFonts w:ascii="Times New Roman"/>
          <w:b w:val="false"/>
          <w:i w:val="false"/>
          <w:color w:val="000000"/>
          <w:sz w:val="28"/>
        </w:rPr>
        <w:t>
      10) отдых - любой непрерывный период, продолжительностью не менее часа, в течение которого водитель может свободно располагать своим временем; 
</w:t>
      </w:r>
      <w:r>
        <w:br/>
      </w:r>
      <w:r>
        <w:rPr>
          <w:rFonts w:ascii="Times New Roman"/>
          <w:b w:val="false"/>
          <w:i w:val="false"/>
          <w:color w:val="000000"/>
          <w:sz w:val="28"/>
        </w:rPr>
        <w:t>
      11) эффективная окружность шин колес - среднее значение расстояний, пройденных несколькими ведущими колесами автотранспортного средства за один полный их оборот при нормальных условиях испытаний.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Область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Автотранспортные средства, зарегистрированные на территории государства, являющегося участником ЕСТР, при осуществлении международных автомобильных перевозок по территории Республики Казахстан, должны быть оборудованы тахографами, если компетентные органы государств, по территории которых осуществляются перевозки, не договорились об обратном. 
</w:t>
      </w:r>
      <w:r>
        <w:br/>
      </w:r>
      <w:r>
        <w:rPr>
          <w:rFonts w:ascii="Times New Roman"/>
          <w:b w:val="false"/>
          <w:i w:val="false"/>
          <w:color w:val="000000"/>
          <w:sz w:val="28"/>
        </w:rPr>
        <w:t>
      4. При осуществлении международных автомобильных перевозок по территории Республики Казахстан автотранспортными средствами, зарегистрированными на территории государства, не являющегося участником ЕСТР, допускается ведение водителями данных автотранспортных средств ежедневных регистрационных листков режима труда и отдыха. 
</w:t>
      </w:r>
      <w:r>
        <w:br/>
      </w:r>
      <w:r>
        <w:rPr>
          <w:rFonts w:ascii="Times New Roman"/>
          <w:b w:val="false"/>
          <w:i w:val="false"/>
          <w:color w:val="000000"/>
          <w:sz w:val="28"/>
        </w:rPr>
        <w:t>
      5. Въезд на территорию Республики Казахстан автотранспортных средств, осуществляющих международные перевозки, не оборудованных тахографами или без ведения водителями ежедневных регистрационных листков режима труда и отдыха не допускается. 
</w:t>
      </w:r>
      <w:r>
        <w:br/>
      </w:r>
      <w:r>
        <w:rPr>
          <w:rFonts w:ascii="Times New Roman"/>
          <w:b w:val="false"/>
          <w:i w:val="false"/>
          <w:color w:val="000000"/>
          <w:sz w:val="28"/>
        </w:rPr>
        <w:t>
      6. Действие Правил не распространяется на: 
</w:t>
      </w:r>
      <w:r>
        <w:br/>
      </w:r>
      <w:r>
        <w:rPr>
          <w:rFonts w:ascii="Times New Roman"/>
          <w:b w:val="false"/>
          <w:i w:val="false"/>
          <w:color w:val="000000"/>
          <w:sz w:val="28"/>
        </w:rPr>
        <w:t>
      1) автотранспортные средства, которые используются для перевозки грузов и разрешенный максимальный вес которых, включая вес прицепов или полуприцепов, не превышает 3,5 тонны; 
</w:t>
      </w:r>
      <w:r>
        <w:br/>
      </w:r>
      <w:r>
        <w:rPr>
          <w:rFonts w:ascii="Times New Roman"/>
          <w:b w:val="false"/>
          <w:i w:val="false"/>
          <w:color w:val="000000"/>
          <w:sz w:val="28"/>
        </w:rPr>
        <w:t>
      2) автотранспортные средства, которые используются для перевозки пассажиров и которые в силу своей конструкции и оборудования могут перевозить не более девяти человек, включая водителя, и предназначены для этой цели; 
</w:t>
      </w:r>
      <w:r>
        <w:br/>
      </w:r>
      <w:r>
        <w:rPr>
          <w:rFonts w:ascii="Times New Roman"/>
          <w:b w:val="false"/>
          <w:i w:val="false"/>
          <w:color w:val="000000"/>
          <w:sz w:val="28"/>
        </w:rPr>
        <w:t>
      3) автотранспортные средства, которые используются для перевозки пассажиров на регулярных линиях, протяженность которых не превышает 50 км; 
</w:t>
      </w:r>
      <w:r>
        <w:br/>
      </w:r>
      <w:r>
        <w:rPr>
          <w:rFonts w:ascii="Times New Roman"/>
          <w:b w:val="false"/>
          <w:i w:val="false"/>
          <w:color w:val="000000"/>
          <w:sz w:val="28"/>
        </w:rPr>
        <w:t>
      4) автотранспортные средства, разрешенная максимальная скорость которых не превышает 30 км в час; 
</w:t>
      </w:r>
      <w:r>
        <w:br/>
      </w:r>
      <w:r>
        <w:rPr>
          <w:rFonts w:ascii="Times New Roman"/>
          <w:b w:val="false"/>
          <w:i w:val="false"/>
          <w:color w:val="000000"/>
          <w:sz w:val="28"/>
        </w:rPr>
        <w:t>
      5) автотранспортные средства, которые находятся в ведении вооруженных сил, органов гражданской обороны, пожарной службы и сил поддержания общественного порядка; 
</w:t>
      </w:r>
      <w:r>
        <w:br/>
      </w:r>
      <w:r>
        <w:rPr>
          <w:rFonts w:ascii="Times New Roman"/>
          <w:b w:val="false"/>
          <w:i w:val="false"/>
          <w:color w:val="000000"/>
          <w:sz w:val="28"/>
        </w:rPr>
        <w:t>
      6) автотранспортные средства, которые используются службами канализации, защиты от наводнений, водо-, газо- и электроснабжения, для технического обслуживания и ремонта дорог, для сбора и удаления мусора, службами телеграфа и телефона, для перевозки почтовых отправлений, службами радио и телевидения и для обнаружения радио- и телевизионных передатчиков и приемников; 
</w:t>
      </w:r>
      <w:r>
        <w:br/>
      </w:r>
      <w:r>
        <w:rPr>
          <w:rFonts w:ascii="Times New Roman"/>
          <w:b w:val="false"/>
          <w:i w:val="false"/>
          <w:color w:val="000000"/>
          <w:sz w:val="28"/>
        </w:rPr>
        <w:t>
      7) автотранспортные средства, которые используются в чрезвычайных обстоятельствах или в ходе спасательных операций; 
</w:t>
      </w:r>
      <w:r>
        <w:br/>
      </w:r>
      <w:r>
        <w:rPr>
          <w:rFonts w:ascii="Times New Roman"/>
          <w:b w:val="false"/>
          <w:i w:val="false"/>
          <w:color w:val="000000"/>
          <w:sz w:val="28"/>
        </w:rPr>
        <w:t>
      8) специальные автотранспортные средства, которые используются в медицинских целях; 
</w:t>
      </w:r>
      <w:r>
        <w:br/>
      </w:r>
      <w:r>
        <w:rPr>
          <w:rFonts w:ascii="Times New Roman"/>
          <w:b w:val="false"/>
          <w:i w:val="false"/>
          <w:color w:val="000000"/>
          <w:sz w:val="28"/>
        </w:rPr>
        <w:t>
      9) автотранспортные средства, перевозящие цирковое или ярмарочное оборудование; 
</w:t>
      </w:r>
      <w:r>
        <w:br/>
      </w:r>
      <w:r>
        <w:rPr>
          <w:rFonts w:ascii="Times New Roman"/>
          <w:b w:val="false"/>
          <w:i w:val="false"/>
          <w:color w:val="000000"/>
          <w:sz w:val="28"/>
        </w:rPr>
        <w:t>
      10) аварийные специальные автотранспортные средства; 
</w:t>
      </w:r>
      <w:r>
        <w:br/>
      </w:r>
      <w:r>
        <w:rPr>
          <w:rFonts w:ascii="Times New Roman"/>
          <w:b w:val="false"/>
          <w:i w:val="false"/>
          <w:color w:val="000000"/>
          <w:sz w:val="28"/>
        </w:rPr>
        <w:t>
      11) автотранспортные средства, которые проходят дорожные испытания в целях совершенствования техники, ремонта или обслуживания, и новые или переоборудованные автотранспортные средства, которые еще не сданы в эксплуатацию; 
</w:t>
      </w:r>
      <w:r>
        <w:br/>
      </w:r>
      <w:r>
        <w:rPr>
          <w:rFonts w:ascii="Times New Roman"/>
          <w:b w:val="false"/>
          <w:i w:val="false"/>
          <w:color w:val="000000"/>
          <w:sz w:val="28"/>
        </w:rPr>
        <w:t>
      12) автотранспортные средства, которые используются для некоммерческих перевозок грузов для личного пользования; 
</w:t>
      </w:r>
      <w:r>
        <w:br/>
      </w:r>
      <w:r>
        <w:rPr>
          <w:rFonts w:ascii="Times New Roman"/>
          <w:b w:val="false"/>
          <w:i w:val="false"/>
          <w:color w:val="000000"/>
          <w:sz w:val="28"/>
        </w:rPr>
        <w:t>
      13) автотранспортные средства, которые используются для сбора молока на фермах и возвращения на фермы молочной тары и молочных продуктов, предназначенных для кормления животных. 
</w:t>
      </w:r>
      <w:r>
        <w:br/>
      </w:r>
      <w:r>
        <w:rPr>
          <w:rFonts w:ascii="Times New Roman"/>
          <w:b w:val="false"/>
          <w:i w:val="false"/>
          <w:color w:val="000000"/>
          <w:sz w:val="28"/>
        </w:rPr>
        <w:t>
      7. Тахографы, применяемые на автотранспортных средствах в Республике Казахстан, должны соответствовать требованиям Европейского соглашения, касающегося работы экипажей транспортных средств, осуществляющих международные автомобильные перевозки и иметь, выданный в установленном законодательством порядке сертификат об утверждении типа средств измерений, допускающий тахографы к применению в Республике Казахстан, а также действующее свидетельство о проведении их государственного метрологического контроля (поверки) или поверительное клеймо. 
</w:t>
      </w:r>
      <w:r>
        <w:br/>
      </w:r>
      <w:r>
        <w:rPr>
          <w:rFonts w:ascii="Times New Roman"/>
          <w:b w:val="false"/>
          <w:i w:val="false"/>
          <w:color w:val="000000"/>
          <w:sz w:val="28"/>
        </w:rPr>
        <w:t>
      8. Тахографы, применяемые на автотранспортных средствах иностранных владельцев, при осуществлении ими перевозок по территории Республики Казахстан, должны соответствовать требованиям ЕСТР.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Режим труда и отдыха водителей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Ежедневная продолжительность управления автотранспортным средством не должна превышать 9 часов. Она может быть увеличена дважды в течение любой одной недели до 10 часов (приложение 1). 
</w:t>
      </w:r>
      <w:r>
        <w:br/>
      </w:r>
      <w:r>
        <w:rPr>
          <w:rFonts w:ascii="Times New Roman"/>
          <w:b w:val="false"/>
          <w:i w:val="false"/>
          <w:color w:val="000000"/>
          <w:sz w:val="28"/>
        </w:rPr>
        <w:t>
      10. Общая продолжительность управления автотранспортным средством в течение любых двух недель не должна превышать 90 часов. 
</w:t>
      </w:r>
      <w:r>
        <w:br/>
      </w:r>
      <w:r>
        <w:rPr>
          <w:rFonts w:ascii="Times New Roman"/>
          <w:b w:val="false"/>
          <w:i w:val="false"/>
          <w:color w:val="000000"/>
          <w:sz w:val="28"/>
        </w:rPr>
        <w:t>
      11. После непрерывного управления автотранспортным средством в течение четырех с половиной часов водитель должен сделать перерыв не менее, чем на 45 минут, если не наступает период отдыха. 
</w:t>
      </w:r>
      <w:r>
        <w:br/>
      </w:r>
      <w:r>
        <w:rPr>
          <w:rFonts w:ascii="Times New Roman"/>
          <w:b w:val="false"/>
          <w:i w:val="false"/>
          <w:color w:val="000000"/>
          <w:sz w:val="28"/>
        </w:rPr>
        <w:t>
      12. Этот перерыв может быть заменен перерывами продолжительностью не менее 15 минут каждый, распределяемыми в течение периода управления так, чтобы в сумме они составляли не менее 45 минут. 
</w:t>
      </w:r>
      <w:r>
        <w:br/>
      </w:r>
      <w:r>
        <w:rPr>
          <w:rFonts w:ascii="Times New Roman"/>
          <w:b w:val="false"/>
          <w:i w:val="false"/>
          <w:color w:val="000000"/>
          <w:sz w:val="28"/>
        </w:rPr>
        <w:t>
      13. В течение этих перерывов водитель не должен выполнять никакой другой работы. 
</w:t>
      </w:r>
      <w:r>
        <w:br/>
      </w:r>
      <w:r>
        <w:rPr>
          <w:rFonts w:ascii="Times New Roman"/>
          <w:b w:val="false"/>
          <w:i w:val="false"/>
          <w:color w:val="000000"/>
          <w:sz w:val="28"/>
        </w:rPr>
        <w:t>
      14. Перерывы не могут рассматриваться в качестве периодов ежедневного отдыха. 
</w:t>
      </w:r>
      <w:r>
        <w:br/>
      </w:r>
      <w:r>
        <w:rPr>
          <w:rFonts w:ascii="Times New Roman"/>
          <w:b w:val="false"/>
          <w:i w:val="false"/>
          <w:color w:val="000000"/>
          <w:sz w:val="28"/>
        </w:rPr>
        <w:t>
      15. В течение каждых 24 часов водитель должен иметь непрерывный ежедневный отдых продолжительностью не менее 11 часов. Этот отдых может быть сокращен до 9 часов не более трех раз в течение одной недели при условии, что до конца следующей недели ему предоставляется соответствующий отдых в качестве компенсации. В те дни, когда продолжительность отдыха не сокращается, он может быть разбит на два или три отдельных периода в течение 24 часов, один из которых должен составлять не менее 8 часов подряд. В этом случае продолжительность отдыха увеличивается не менее, чем до 12 часов. 
</w:t>
      </w:r>
      <w:r>
        <w:br/>
      </w:r>
      <w:r>
        <w:rPr>
          <w:rFonts w:ascii="Times New Roman"/>
          <w:b w:val="false"/>
          <w:i w:val="false"/>
          <w:color w:val="000000"/>
          <w:sz w:val="28"/>
        </w:rPr>
        <w:t>
      16. Если в течение каждых 30 часов автотранспортным средством управляли, по крайней мере, два водителя, каждый водитель должен иметь период отдыха продолжительностью не менее 8 часов подряд. 
</w:t>
      </w:r>
      <w:r>
        <w:br/>
      </w:r>
      <w:r>
        <w:rPr>
          <w:rFonts w:ascii="Times New Roman"/>
          <w:b w:val="false"/>
          <w:i w:val="false"/>
          <w:color w:val="000000"/>
          <w:sz w:val="28"/>
        </w:rPr>
        <w:t>
      17. Ежедневный период отдыха может использоваться на автотранспортном средстве, если на нем имеется спальное место и автотранспортное средство находится на стоянке. 
</w:t>
      </w:r>
      <w:r>
        <w:br/>
      </w:r>
      <w:r>
        <w:rPr>
          <w:rFonts w:ascii="Times New Roman"/>
          <w:b w:val="false"/>
          <w:i w:val="false"/>
          <w:color w:val="000000"/>
          <w:sz w:val="28"/>
        </w:rPr>
        <w:t>
      18. При международных перевозках грузов или пассажиров в тех случаях, когда водитель на участке маршрута сопровождает автотранспортное средство, перевозимое на пароме или по железной дороге, он должен располагать спальным местом и его ежедневный отдых может прерываться не более одного раза. Этот перерыв не должен превышать 1 часа до погрузки и после выгрузки. При этом таможенные формальности включаются в операции по погрузке или выгрузке, а прерываемый ежедневный период отдыха увеличивается на два часа. 
</w:t>
      </w:r>
      <w:r>
        <w:br/>
      </w:r>
      <w:r>
        <w:rPr>
          <w:rFonts w:ascii="Times New Roman"/>
          <w:b w:val="false"/>
          <w:i w:val="false"/>
          <w:color w:val="000000"/>
          <w:sz w:val="28"/>
        </w:rPr>
        <w:t>
      19. В течение каждой рабочей недели водитель должен иметь еженедельный отдых, который должен составлять 45 последовательных часов. Этот период отдыха может быть сокращен до 36 часов, если он используется в месте приписки автотранспортного средства или в месте приписки водителя, или до 24 часов, если он используется в любом другом месте. Любое сокращение продолжительности отдыха должно быть компенсировано предоставлением соответствующего времени отдыха в течение трех недель. 
</w:t>
      </w:r>
      <w:r>
        <w:br/>
      </w:r>
      <w:r>
        <w:rPr>
          <w:rFonts w:ascii="Times New Roman"/>
          <w:b w:val="false"/>
          <w:i w:val="false"/>
          <w:color w:val="000000"/>
          <w:sz w:val="28"/>
        </w:rPr>
        <w:t>
      20. Еженедельный отдых может быть отложен до конца шестого дня после шести ежедневных периодов управления автотранспортным средством, если общая продолжительность управления в течение этих дней не превышает максимального времени, соответствующего шести ежедневным периодам управления. 
</w:t>
      </w:r>
      <w:r>
        <w:br/>
      </w:r>
      <w:r>
        <w:rPr>
          <w:rFonts w:ascii="Times New Roman"/>
          <w:b w:val="false"/>
          <w:i w:val="false"/>
          <w:color w:val="000000"/>
          <w:sz w:val="28"/>
        </w:rPr>
        <w:t>
      21. При международных пассажирских перевозках, за исключением перевозок по регулярным линиям, еженедельный отдых может быть отложен соответственно до конца двенадцатого дня после двенадцати ежедневных периодов управления автотранспортным средством. 
</w:t>
      </w:r>
      <w:r>
        <w:br/>
      </w:r>
      <w:r>
        <w:rPr>
          <w:rFonts w:ascii="Times New Roman"/>
          <w:b w:val="false"/>
          <w:i w:val="false"/>
          <w:color w:val="000000"/>
          <w:sz w:val="28"/>
        </w:rPr>
        <w:t>
      22. Любой отдых, используемый в качестве компенсации за сокращение ежедневного и еженедельного отдыха должен присоединяться к другому периоду отдыха продолжительностью не менее 8 часов и предоставляться по просьбе водителя в месте стоянки автотранспортного средства или приписки водителя. 
</w:t>
      </w:r>
      <w:r>
        <w:br/>
      </w:r>
      <w:r>
        <w:rPr>
          <w:rFonts w:ascii="Times New Roman"/>
          <w:b w:val="false"/>
          <w:i w:val="false"/>
          <w:color w:val="000000"/>
          <w:sz w:val="28"/>
        </w:rPr>
        <w:t>
      23. Для того чтобы не ставить под угрозу безопасность дорожного движения и достичь удобного места стоянки, водитель может отходить от положений ЕСТР в той мере, в которой это необходимо для обеспечения безопасности находящихся на автотранспортном средстве лиц, автотранспортного средства или находящегося на нем груза. Водитель должен указать характер и причину отхода от этих положений в регистрационном листе или диаграммном диске.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Требования, предъявляемые к установке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эксплуатации тахографов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Установка тахографов на транспортных средствах производится в соответствии с нормативными документами, регламентирующими требования по установке данных контрольных устройств. 
</w:t>
      </w:r>
      <w:r>
        <w:br/>
      </w:r>
      <w:r>
        <w:rPr>
          <w:rFonts w:ascii="Times New Roman"/>
          <w:b w:val="false"/>
          <w:i w:val="false"/>
          <w:color w:val="000000"/>
          <w:sz w:val="28"/>
        </w:rPr>
        <w:t>
      25. Тахограф должен быть установлен на автотранспортном средстве таким образом, чтобы водитель мог со своего места наблюдать за показаниями спидометра, счетчика пробега и часов. Тахограф, включая приводные элементы, должен быть защищен от случайной поломки. 
</w:t>
      </w:r>
      <w:r>
        <w:br/>
      </w:r>
      <w:r>
        <w:rPr>
          <w:rFonts w:ascii="Times New Roman"/>
          <w:b w:val="false"/>
          <w:i w:val="false"/>
          <w:color w:val="000000"/>
          <w:sz w:val="28"/>
        </w:rPr>
        <w:t>
      26. После проверки тахографа, проводимой при его установке, на автотранспортном средстве рядом с устройством или на самом устройстве на видном месте должна укрепляться табличка с данными об установке. После каждого осмотра, когда требуется изменение данных самой установки, на месте предыдущей таблички должна быть установлена новая табличка. 
</w:t>
      </w:r>
      <w:r>
        <w:br/>
      </w:r>
      <w:r>
        <w:rPr>
          <w:rFonts w:ascii="Times New Roman"/>
          <w:b w:val="false"/>
          <w:i w:val="false"/>
          <w:color w:val="000000"/>
          <w:sz w:val="28"/>
        </w:rPr>
        <w:t>
      27. Каждый тахограф подлежит поверке, которая проводится в установленном законодательством порядке. Результатом поверки является подтверждение пригодности (или непригодности) тахографа к применению. Положительные результаты поверки тахографа удостоверяются свидетельством о его поверке или поверительным клеймом. Свидетельство о поверке тахографа хранится в течение установленного срока и предъявляется по требованию контролирующих органов. 
</w:t>
      </w:r>
      <w:r>
        <w:br/>
      </w:r>
      <w:r>
        <w:rPr>
          <w:rFonts w:ascii="Times New Roman"/>
          <w:b w:val="false"/>
          <w:i w:val="false"/>
          <w:color w:val="000000"/>
          <w:sz w:val="28"/>
        </w:rPr>
        <w:t>
      28. Поверки тахографов осуществляются при выпуске из производства или ремонта, при ввозе по импорту и в процессе эксплуатации. Предъявление тахографов на поверку осуществляется в установленном законодательством порядке. 
</w:t>
      </w:r>
      <w:r>
        <w:br/>
      </w:r>
      <w:r>
        <w:rPr>
          <w:rFonts w:ascii="Times New Roman"/>
          <w:b w:val="false"/>
          <w:i w:val="false"/>
          <w:color w:val="000000"/>
          <w:sz w:val="28"/>
        </w:rPr>
        <w:t>
      29. Периодические инспекции тахографов, установленных на автотранспортных средствах, должны производиться не реже одного раза в два года. Они могут проводиться одновременно с техническими осмотрами автотранспортных средств и должны включать следующие проверки: 
</w:t>
      </w:r>
      <w:r>
        <w:br/>
      </w:r>
      <w:r>
        <w:rPr>
          <w:rFonts w:ascii="Times New Roman"/>
          <w:b w:val="false"/>
          <w:i w:val="false"/>
          <w:color w:val="000000"/>
          <w:sz w:val="28"/>
        </w:rPr>
        <w:t>
      1) правильность работы контрольного устройства; 
</w:t>
      </w:r>
      <w:r>
        <w:br/>
      </w:r>
      <w:r>
        <w:rPr>
          <w:rFonts w:ascii="Times New Roman"/>
          <w:b w:val="false"/>
          <w:i w:val="false"/>
          <w:color w:val="000000"/>
          <w:sz w:val="28"/>
        </w:rPr>
        <w:t>
      2) наличие на контрольном устройстве знака официального утверждения типа; 
</w:t>
      </w:r>
      <w:r>
        <w:br/>
      </w:r>
      <w:r>
        <w:rPr>
          <w:rFonts w:ascii="Times New Roman"/>
          <w:b w:val="false"/>
          <w:i w:val="false"/>
          <w:color w:val="000000"/>
          <w:sz w:val="28"/>
        </w:rPr>
        <w:t>
      3) наличия таблички с данными об установке или проверке; 
</w:t>
      </w:r>
      <w:r>
        <w:br/>
      </w:r>
      <w:r>
        <w:rPr>
          <w:rFonts w:ascii="Times New Roman"/>
          <w:b w:val="false"/>
          <w:i w:val="false"/>
          <w:color w:val="000000"/>
          <w:sz w:val="28"/>
        </w:rPr>
        <w:t>
      4) фактическое значение эффективной окружности шин колес; 
</w:t>
      </w:r>
      <w:r>
        <w:br/>
      </w:r>
      <w:r>
        <w:rPr>
          <w:rFonts w:ascii="Times New Roman"/>
          <w:b w:val="false"/>
          <w:i w:val="false"/>
          <w:color w:val="000000"/>
          <w:sz w:val="28"/>
        </w:rPr>
        <w:t>
      5) целостность пломб на контрольном устройстве и на других частях. 
</w:t>
      </w:r>
      <w:r>
        <w:br/>
      </w:r>
      <w:r>
        <w:rPr>
          <w:rFonts w:ascii="Times New Roman"/>
          <w:b w:val="false"/>
          <w:i w:val="false"/>
          <w:color w:val="000000"/>
          <w:sz w:val="28"/>
        </w:rPr>
        <w:t>
      30. Инспекция в целях проверки отклонения в ходе эксплуатации измеряемых тахографом фактических параметров от максимально допустимых должна проводиться один раз в год. В ходе этих испытаний должна производиться замена таблички с данными об установке.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30 с изменениями - приказом Министра транспорта и коммуникаций Республики Казахстан от 16 сентября 2002 года N 308-I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V022002_ </w:t>
      </w:r>
      <w:r>
        <w:rPr>
          <w:rFonts w:ascii="Times New Roman"/>
          <w:b w:val="false"/>
          <w:i w:val="false"/>
          <w:color w:val="000000"/>
          <w:sz w:val="28"/>
        </w:rPr>
        <w:t>
 . 
</w:t>
      </w:r>
      <w:r>
        <w:br/>
      </w:r>
      <w:r>
        <w:rPr>
          <w:rFonts w:ascii="Times New Roman"/>
          <w:b w:val="false"/>
          <w:i w:val="false"/>
          <w:color w:val="000000"/>
          <w:sz w:val="28"/>
        </w:rPr>
        <w:t>
      31. Диаграммные диски (приложение 2) должны быть такими, чтобы они не затрудняли нормальное использование контрольного устройства, а содержащиеся на них записи были не стираемыми и легко читаемыми. 
</w:t>
      </w:r>
      <w:r>
        <w:br/>
      </w:r>
      <w:r>
        <w:rPr>
          <w:rFonts w:ascii="Times New Roman"/>
          <w:b w:val="false"/>
          <w:i w:val="false"/>
          <w:color w:val="000000"/>
          <w:sz w:val="28"/>
        </w:rPr>
        <w:t>
      32. Диаграммные диски должны сохранять свои размеры и все нанесенные на них записи, при нормальных условиях влажности и температуры, в течение не менее одного года. 
</w:t>
      </w:r>
      <w:r>
        <w:br/>
      </w:r>
      <w:r>
        <w:rPr>
          <w:rFonts w:ascii="Times New Roman"/>
          <w:b w:val="false"/>
          <w:i w:val="false"/>
          <w:color w:val="000000"/>
          <w:sz w:val="28"/>
        </w:rPr>
        <w:t>
      33. В начале рабочего дня каждый водитель обязан предварительно заполнить среднюю часть нового диаграммного диска, вписав от руки:
</w:t>
      </w:r>
    </w:p>
    <w:p>
      <w:pPr>
        <w:spacing w:after="0"/>
        <w:ind w:left="0"/>
        <w:jc w:val="both"/>
      </w:pPr>
      <w:r>
        <w:rPr>
          <w:rFonts w:ascii="Times New Roman"/>
          <w:b w:val="false"/>
          <w:i w:val="false"/>
          <w:color w:val="000000"/>
          <w:sz w:val="28"/>
        </w:rPr>
        <w:t>
     1) * - Фамилию И.О.;
</w:t>
      </w:r>
      <w:r>
        <w:br/>
      </w:r>
      <w:r>
        <w:rPr>
          <w:rFonts w:ascii="Times New Roman"/>
          <w:b w:val="false"/>
          <w:i w:val="false"/>
          <w:color w:val="000000"/>
          <w:sz w:val="28"/>
        </w:rPr>
        <w:t>
     2) * - пункт отправления;
</w:t>
      </w:r>
      <w:r>
        <w:br/>
      </w:r>
      <w:r>
        <w:rPr>
          <w:rFonts w:ascii="Times New Roman"/>
          <w:b w:val="false"/>
          <w:i w:val="false"/>
          <w:color w:val="000000"/>
          <w:sz w:val="28"/>
        </w:rPr>
        <w:t>
     3) Dаt. - дата установки диска (над чертой);
</w:t>
      </w:r>
      <w:r>
        <w:br/>
      </w:r>
      <w:r>
        <w:rPr>
          <w:rFonts w:ascii="Times New Roman"/>
          <w:b w:val="false"/>
          <w:i w:val="false"/>
          <w:color w:val="000000"/>
          <w:sz w:val="28"/>
        </w:rPr>
        <w:t>
     4) NО - регистрационный номер автотранспортного средства;
</w:t>
      </w:r>
      <w:r>
        <w:br/>
      </w:r>
      <w:r>
        <w:rPr>
          <w:rFonts w:ascii="Times New Roman"/>
          <w:b w:val="false"/>
          <w:i w:val="false"/>
          <w:color w:val="000000"/>
          <w:sz w:val="28"/>
        </w:rPr>
        <w:t>
     5) * - начальное показание счетчика пробега;
</w:t>
      </w:r>
    </w:p>
    <w:p>
      <w:pPr>
        <w:spacing w:after="0"/>
        <w:ind w:left="0"/>
        <w:jc w:val="both"/>
      </w:pPr>
      <w:r>
        <w:rPr>
          <w:rFonts w:ascii="Times New Roman"/>
          <w:b w:val="false"/>
          <w:i w:val="false"/>
          <w:color w:val="000000"/>
          <w:sz w:val="28"/>
        </w:rPr>
        <w:t>
     После завершения суточной работы диаграммный диск следует вынуть из контрольного устройства и дополнить следующими записями:
</w:t>
      </w:r>
    </w:p>
    <w:p>
      <w:pPr>
        <w:spacing w:after="0"/>
        <w:ind w:left="0"/>
        <w:jc w:val="both"/>
      </w:pPr>
      <w:r>
        <w:rPr>
          <w:rFonts w:ascii="Times New Roman"/>
          <w:b w:val="false"/>
          <w:i w:val="false"/>
          <w:color w:val="000000"/>
          <w:sz w:val="28"/>
        </w:rPr>
        <w:t>
     6) * - пункт прибытия;
</w:t>
      </w:r>
      <w:r>
        <w:br/>
      </w:r>
      <w:r>
        <w:rPr>
          <w:rFonts w:ascii="Times New Roman"/>
          <w:b w:val="false"/>
          <w:i w:val="false"/>
          <w:color w:val="000000"/>
          <w:sz w:val="28"/>
        </w:rPr>
        <w:t>
     7) Dаt. - дата снятия диска (под чертой);
</w:t>
      </w:r>
      <w:r>
        <w:br/>
      </w:r>
      <w:r>
        <w:rPr>
          <w:rFonts w:ascii="Times New Roman"/>
          <w:b w:val="false"/>
          <w:i w:val="false"/>
          <w:color w:val="000000"/>
          <w:sz w:val="28"/>
        </w:rPr>
        <w:t>
     8) * - конечное показание счетчика пробега;
</w:t>
      </w:r>
      <w:r>
        <w:br/>
      </w:r>
      <w:r>
        <w:rPr>
          <w:rFonts w:ascii="Times New Roman"/>
          <w:b w:val="false"/>
          <w:i w:val="false"/>
          <w:color w:val="000000"/>
          <w:sz w:val="28"/>
        </w:rPr>
        <w:t>
     9) КМ - вычислить пробег за поездку.
</w:t>
      </w:r>
    </w:p>
    <w:p>
      <w:pPr>
        <w:spacing w:after="0"/>
        <w:ind w:left="0"/>
        <w:jc w:val="both"/>
      </w:pPr>
      <w:r>
        <w:rPr>
          <w:rFonts w:ascii="Times New Roman"/>
          <w:b w:val="false"/>
          <w:i w:val="false"/>
          <w:color w:val="000000"/>
          <w:sz w:val="28"/>
        </w:rPr>
        <w:t>
     34. При замене автомобиля в течение одного рабочего дня заполняется от руки средняя часть оборотной стороны диаграммного диска:
</w:t>
      </w:r>
    </w:p>
    <w:p>
      <w:pPr>
        <w:spacing w:after="0"/>
        <w:ind w:left="0"/>
        <w:jc w:val="both"/>
      </w:pPr>
      <w:r>
        <w:rPr>
          <w:rFonts w:ascii="Times New Roman"/>
          <w:b w:val="false"/>
          <w:i w:val="false"/>
          <w:color w:val="000000"/>
          <w:sz w:val="28"/>
        </w:rPr>
        <w:t>
     1) * - время замены автомобиля;
</w:t>
      </w:r>
      <w:r>
        <w:br/>
      </w:r>
      <w:r>
        <w:rPr>
          <w:rFonts w:ascii="Times New Roman"/>
          <w:b w:val="false"/>
          <w:i w:val="false"/>
          <w:color w:val="000000"/>
          <w:sz w:val="28"/>
        </w:rPr>
        <w:t>
     2) NО - регистрационный номер нового автомобиля;
</w:t>
      </w:r>
      <w:r>
        <w:br/>
      </w:r>
      <w:r>
        <w:rPr>
          <w:rFonts w:ascii="Times New Roman"/>
          <w:b w:val="false"/>
          <w:i w:val="false"/>
          <w:color w:val="000000"/>
          <w:sz w:val="28"/>
        </w:rPr>
        <w:t>
     3) * - начальное показание счетчика пробега;
</w:t>
      </w:r>
    </w:p>
    <w:p>
      <w:pPr>
        <w:spacing w:after="0"/>
        <w:ind w:left="0"/>
        <w:jc w:val="both"/>
      </w:pPr>
      <w:r>
        <w:rPr>
          <w:rFonts w:ascii="Times New Roman"/>
          <w:b w:val="false"/>
          <w:i w:val="false"/>
          <w:color w:val="000000"/>
          <w:sz w:val="28"/>
        </w:rPr>
        <w:t>
     Заполненный таким образом диаграммный диск переносится в контрольное устройство другого автомобиля. После завершения поездки диск следует заполнить надписью:
</w:t>
      </w:r>
    </w:p>
    <w:p>
      <w:pPr>
        <w:spacing w:after="0"/>
        <w:ind w:left="0"/>
        <w:jc w:val="both"/>
      </w:pPr>
      <w:r>
        <w:rPr>
          <w:rFonts w:ascii="Times New Roman"/>
          <w:b w:val="false"/>
          <w:i w:val="false"/>
          <w:color w:val="000000"/>
          <w:sz w:val="28"/>
        </w:rPr>
        <w:t>
     4) * - конечное показание счетчика пробега;
</w:t>
      </w:r>
      <w:r>
        <w:br/>
      </w:r>
      <w:r>
        <w:rPr>
          <w:rFonts w:ascii="Times New Roman"/>
          <w:b w:val="false"/>
          <w:i w:val="false"/>
          <w:color w:val="000000"/>
          <w:sz w:val="28"/>
        </w:rPr>
        <w:t>
     5) КМ - пробег за поездку.
</w:t>
      </w:r>
      <w:r>
        <w:br/>
      </w: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 обозначает символ (см. на бумажном варианте).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общей сложности диск обеспечивает возможность записей о замене до трех автомобилей.
</w:t>
      </w:r>
    </w:p>
    <w:p>
      <w:pPr>
        <w:spacing w:after="0"/>
        <w:ind w:left="0"/>
        <w:jc w:val="both"/>
      </w:pPr>
      <w:r>
        <w:rPr>
          <w:rFonts w:ascii="Times New Roman"/>
          <w:b w:val="false"/>
          <w:i w:val="false"/>
          <w:color w:val="000000"/>
          <w:sz w:val="28"/>
        </w:rPr>
        <w:t>
      35. Минимальная возможная продолжительность записи на дисках, независимо от их формы, должна составлять 24 часа.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Обязанности водителей при использовании тахографов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Водители автотранспортных средств обязаны: 
</w:t>
      </w:r>
      <w:r>
        <w:br/>
      </w:r>
      <w:r>
        <w:rPr>
          <w:rFonts w:ascii="Times New Roman"/>
          <w:b w:val="false"/>
          <w:i w:val="false"/>
          <w:color w:val="000000"/>
          <w:sz w:val="28"/>
        </w:rPr>
        <w:t>
      1) обеспечивать правильную эксплуатацию тахографа, его своевременное включение и переключение ручек тахографа на соответствующие режимы работы; 
</w:t>
      </w:r>
      <w:r>
        <w:br/>
      </w:r>
      <w:r>
        <w:rPr>
          <w:rFonts w:ascii="Times New Roman"/>
          <w:b w:val="false"/>
          <w:i w:val="false"/>
          <w:color w:val="000000"/>
          <w:sz w:val="28"/>
        </w:rPr>
        <w:t>
      2) своевременно производить установку, замену и надлежащее заполнение диаграммных дисков, а также обеспечивать их сохранность. Не допускается использование загрязненных или поврежденных диаграммных дисков. В этом отношении диаграммные диски должны быть надежно защищены. В случае повреждения диаграммного диска с внесенными в него записями водитель должен прикладывать поврежденный диск к дополнительному диску, используемому для его замены; 
</w:t>
      </w:r>
      <w:r>
        <w:br/>
      </w:r>
      <w:r>
        <w:rPr>
          <w:rFonts w:ascii="Times New Roman"/>
          <w:b w:val="false"/>
          <w:i w:val="false"/>
          <w:color w:val="000000"/>
          <w:sz w:val="28"/>
        </w:rPr>
        <w:t>
      3) использовать диаграммные диски каждый день, в течение которого водитель управлял транспортным средством, начиная с момента его приемки; 
</w:t>
      </w:r>
      <w:r>
        <w:br/>
      </w:r>
      <w:r>
        <w:rPr>
          <w:rFonts w:ascii="Times New Roman"/>
          <w:b w:val="false"/>
          <w:i w:val="false"/>
          <w:color w:val="000000"/>
          <w:sz w:val="28"/>
        </w:rPr>
        <w:t>
      4) при выходе тахографа из строя вести запись режима труда и отдыха на обороте своего диаграммного диска от руки с использованием нанесенной на него сетки с соответствующими графическими обозначениями и принять меры по устранению неисправностей в кратчайшие сроки. В случае, когда водители находятся вне автотранспортного средства и не могут использовать контрольное устройство, они также обязаны вносить от руки в свой диаграммный диск сведения об их деятельности и отдыхе; 
</w:t>
      </w:r>
      <w:r>
        <w:br/>
      </w:r>
      <w:r>
        <w:rPr>
          <w:rFonts w:ascii="Times New Roman"/>
          <w:b w:val="false"/>
          <w:i w:val="false"/>
          <w:color w:val="000000"/>
          <w:sz w:val="28"/>
        </w:rPr>
        <w:t>
      5) предъявлять сотрудникам государственных органов, уполномоченных проводить транспортный контроль, заполненные диаграммные диски за текущую неделю и за последний день предшествующей недели, сертификат об утверждении типа средств измерений, а также свидетельство о проведении поверки тахографа.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Обязанности перевозчиков, осуществляющих перевозки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автомобильным транспортом с использованием тахографов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Перевозчик обязан: 
</w:t>
      </w:r>
      <w:r>
        <w:br/>
      </w:r>
      <w:r>
        <w:rPr>
          <w:rFonts w:ascii="Times New Roman"/>
          <w:b w:val="false"/>
          <w:i w:val="false"/>
          <w:color w:val="000000"/>
          <w:sz w:val="28"/>
        </w:rPr>
        <w:t>
      1) выдавать водителям достаточное количество диаграммных дисков установленного образца, пригодных для использования в тахографе, которым оборудовано автотранспортное средство, с учетом продолжительности их использования и возможности замены в случае повреждения или изъятия их контролирующими органами; 
</w:t>
      </w:r>
      <w:r>
        <w:br/>
      </w:r>
      <w:r>
        <w:rPr>
          <w:rFonts w:ascii="Times New Roman"/>
          <w:b w:val="false"/>
          <w:i w:val="false"/>
          <w:color w:val="000000"/>
          <w:sz w:val="28"/>
        </w:rPr>
        <w:t>
      2) хранить заполненные диаграммные диски каждого водителя в течение не менее чем 12 месяцев со дня последней записи и свидетельства о поверках тахографов - в течение 3 лет с момента их выдачи; 
</w:t>
      </w:r>
      <w:r>
        <w:br/>
      </w:r>
      <w:r>
        <w:rPr>
          <w:rFonts w:ascii="Times New Roman"/>
          <w:b w:val="false"/>
          <w:i w:val="false"/>
          <w:color w:val="000000"/>
          <w:sz w:val="28"/>
        </w:rPr>
        <w:t>
      3) постоянно контролировать соблюдение водителями норм времени управления автотранспортными средствами, периодов другой работы и отдыха, используя имеющиеся в их распоряжении заполненные диаграммные диски, проводить анализ данных в диаграммных дисках и, в случае установления нарушений, принимать меры по их пресечению; 
</w:t>
      </w:r>
      <w:r>
        <w:br/>
      </w:r>
      <w:r>
        <w:rPr>
          <w:rFonts w:ascii="Times New Roman"/>
          <w:b w:val="false"/>
          <w:i w:val="false"/>
          <w:color w:val="000000"/>
          <w:sz w:val="28"/>
        </w:rPr>
        <w:t>
      4) предъявлять указанные в подпункте 2) настоящего пункта документы сотрудникам государственных органов, уполномоченных проводить транспортный контроль.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Контроль за использованием тахографа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Контролю подлежат: 
</w:t>
      </w:r>
      <w:r>
        <w:br/>
      </w:r>
      <w:r>
        <w:rPr>
          <w:rFonts w:ascii="Times New Roman"/>
          <w:b w:val="false"/>
          <w:i w:val="false"/>
          <w:color w:val="000000"/>
          <w:sz w:val="28"/>
        </w:rPr>
        <w:t>
      1) наличие, исправность и соответствие тахографа требованиям пунктов 7, 8, а также соблюдение водителем условий его использования, указанных в пункте 36 настоящих Правил; 
</w:t>
      </w:r>
      <w:r>
        <w:br/>
      </w:r>
      <w:r>
        <w:rPr>
          <w:rFonts w:ascii="Times New Roman"/>
          <w:b w:val="false"/>
          <w:i w:val="false"/>
          <w:color w:val="000000"/>
          <w:sz w:val="28"/>
        </w:rPr>
        <w:t>
      2) записи на диаграммных дисках за текущую неделю и за последний день предшествовавшей недели, в течение которого водитель управлял автотранспортным средством (соблюдение скоростных режимов движения, режима труда и отдыха); 
</w:t>
      </w:r>
      <w:r>
        <w:br/>
      </w:r>
      <w:r>
        <w:rPr>
          <w:rFonts w:ascii="Times New Roman"/>
          <w:b w:val="false"/>
          <w:i w:val="false"/>
          <w:color w:val="000000"/>
          <w:sz w:val="28"/>
        </w:rPr>
        <w:t>
      3) состояние оттиска клейма на тахографе, наличие табличек с параметрами настройки. 
</w:t>
      </w:r>
      <w:r>
        <w:br/>
      </w:r>
      <w:r>
        <w:rPr>
          <w:rFonts w:ascii="Times New Roman"/>
          <w:b w:val="false"/>
          <w:i w:val="false"/>
          <w:color w:val="000000"/>
          <w:sz w:val="28"/>
        </w:rPr>
        <w:t>
      39. В случае выявления нарушений водителями автотранспортных средств, осуществляющих международные автомобильные перевозки, требований ЕСТР, а также настоящих Правил, сотрудники государственных органов, уполномоченных проводить транспортный контроль, принимают меры в соответствии с законодательством Республики Казахстан 
</w:t>
      </w:r>
      <w:r>
        <w:rPr>
          <w:rFonts w:ascii="Times New Roman"/>
          <w:b w:val="false"/>
          <w:i w:val="false"/>
          <w:color w:val="000000"/>
          <w:sz w:val="28"/>
        </w:rPr>
        <w:t xml:space="preserve"> Z960029_ </w:t>
      </w:r>
      <w:r>
        <w:rPr>
          <w:rFonts w:ascii="Times New Roman"/>
          <w:b w:val="false"/>
          <w:i w:val="false"/>
          <w:color w:val="000000"/>
          <w:sz w:val="28"/>
        </w:rPr>
        <w:t>
</w:t>
      </w:r>
      <w:r>
        <w:rPr>
          <w:rFonts w:ascii="Times New Roman"/>
          <w:b w:val="false"/>
          <w:i w:val="false"/>
          <w:color w:val="000000"/>
          <w:sz w:val="28"/>
        </w:rPr>
        <w:t xml:space="preserve"> Z947000_ </w:t>
      </w:r>
      <w:r>
        <w:rPr>
          <w:rFonts w:ascii="Times New Roman"/>
          <w:b w:val="false"/>
          <w:i w:val="false"/>
          <w:color w:val="000000"/>
          <w:sz w:val="28"/>
        </w:rPr>
        <w:t>
</w:t>
      </w:r>
      <w:r>
        <w:rPr>
          <w:rFonts w:ascii="Times New Roman"/>
          <w:b w:val="false"/>
          <w:i w:val="false"/>
          <w:color w:val="000000"/>
          <w:sz w:val="28"/>
        </w:rPr>
        <w:t xml:space="preserve"> V991027_ </w:t>
      </w:r>
      <w:r>
        <w:rPr>
          <w:rFonts w:ascii="Times New Roman"/>
          <w:b w:val="false"/>
          <w:i w:val="false"/>
          <w:color w:val="000000"/>
          <w:sz w:val="28"/>
        </w:rPr>
        <w:t>
</w:t>
      </w:r>
      <w:r>
        <w:rPr>
          <w:rFonts w:ascii="Times New Roman"/>
          <w:b w:val="false"/>
          <w:i w:val="false"/>
          <w:color w:val="000000"/>
          <w:sz w:val="28"/>
        </w:rPr>
        <w:t xml:space="preserve"> Р961621_ </w:t>
      </w:r>
      <w:r>
        <w:rPr>
          <w:rFonts w:ascii="Times New Roman"/>
          <w:b w:val="false"/>
          <w:i w:val="false"/>
          <w:color w:val="000000"/>
          <w:sz w:val="28"/>
        </w:rPr>
        <w:t>
</w:t>
      </w:r>
      <w:r>
        <w:rPr>
          <w:rFonts w:ascii="Times New Roman"/>
          <w:b w:val="false"/>
          <w:i w:val="false"/>
          <w:color w:val="000000"/>
          <w:sz w:val="28"/>
        </w:rPr>
        <w:t xml:space="preserve"> P001358_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Ответственность водителей и перевозчиков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нарушения правил использования тахографов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Водители и перевозчики несут ответственность за нарушения правил использования тахографов в соответствии с законодательством Республики Казахстан.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применения тахографов
</w:t>
      </w:r>
      <w:r>
        <w:br/>
      </w:r>
      <w:r>
        <w:rPr>
          <w:rFonts w:ascii="Times New Roman"/>
          <w:b w:val="false"/>
          <w:i w:val="false"/>
          <w:color w:val="000000"/>
          <w:sz w:val="28"/>
        </w:rPr>
        <w:t>
                                    при осуществлении международных 
</w:t>
      </w:r>
      <w:r>
        <w:br/>
      </w:r>
      <w:r>
        <w:rPr>
          <w:rFonts w:ascii="Times New Roman"/>
          <w:b w:val="false"/>
          <w:i w:val="false"/>
          <w:color w:val="000000"/>
          <w:sz w:val="28"/>
        </w:rPr>
        <w:t>
                                        автомобильных перевозок
</w:t>
      </w:r>
      <w:r>
        <w:br/>
      </w:r>
      <w:r>
        <w:rPr>
          <w:rFonts w:ascii="Times New Roman"/>
          <w:b w:val="false"/>
          <w:i w:val="false"/>
          <w:color w:val="000000"/>
          <w:sz w:val="28"/>
        </w:rPr>
        <w:t>
                                        в Республике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Таблица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режимов труда и отдыха водителей,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регламентированных ЕСТР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          !         !         !         !  *       !  *      !
</w:t>
      </w:r>
      <w:r>
        <w:br/>
      </w:r>
      <w:r>
        <w:rPr>
          <w:rFonts w:ascii="Times New Roman"/>
          <w:b w:val="false"/>
          <w:i w:val="false"/>
          <w:color w:val="000000"/>
          <w:sz w:val="28"/>
        </w:rPr>
        <w:t>
Кол-во!Режим! Макс.    ! Мин.    ! Макс.   ! Макс.   ! Мин.     ! Мин.    !
</w:t>
      </w:r>
      <w:r>
        <w:br/>
      </w:r>
      <w:r>
        <w:rPr>
          <w:rFonts w:ascii="Times New Roman"/>
          <w:b w:val="false"/>
          <w:i w:val="false"/>
          <w:color w:val="000000"/>
          <w:sz w:val="28"/>
        </w:rPr>
        <w:t>
води- !     ! время    ! время   ! время   ! время   ! время    ! время   !
</w:t>
      </w:r>
      <w:r>
        <w:br/>
      </w:r>
      <w:r>
        <w:rPr>
          <w:rFonts w:ascii="Times New Roman"/>
          <w:b w:val="false"/>
          <w:i w:val="false"/>
          <w:color w:val="000000"/>
          <w:sz w:val="28"/>
        </w:rPr>
        <w:t>
телей !     ! непрерыв-! перерыва! управле-! управле-! ежеднев- ! ежене-  !
</w:t>
      </w:r>
      <w:r>
        <w:br/>
      </w:r>
      <w:r>
        <w:rPr>
          <w:rFonts w:ascii="Times New Roman"/>
          <w:b w:val="false"/>
          <w:i w:val="false"/>
          <w:color w:val="000000"/>
          <w:sz w:val="28"/>
        </w:rPr>
        <w:t>
      !     ! ного     !         ! ния в   ! ния в   ! ного     ! дельного!
</w:t>
      </w:r>
      <w:r>
        <w:br/>
      </w:r>
      <w:r>
        <w:rPr>
          <w:rFonts w:ascii="Times New Roman"/>
          <w:b w:val="false"/>
          <w:i w:val="false"/>
          <w:color w:val="000000"/>
          <w:sz w:val="28"/>
        </w:rPr>
        <w:t>
      !     !управления!         ! сутки   ! неделю  ! отдыха   ! отдыха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!норма!  4,5 часа! 45 минут! 9 часов !90 часов ! 11 часов !45 часов !
</w:t>
      </w:r>
      <w:r>
        <w:br/>
      </w:r>
      <w:r>
        <w:rPr>
          <w:rFonts w:ascii="Times New Roman"/>
          <w:b w:val="false"/>
          <w:i w:val="false"/>
          <w:color w:val="000000"/>
          <w:sz w:val="28"/>
        </w:rPr>
        <w:t>
      !_____!__________!_________!_________!в течение!__________!_________!
</w:t>
      </w:r>
      <w:r>
        <w:br/>
      </w:r>
      <w:r>
        <w:rPr>
          <w:rFonts w:ascii="Times New Roman"/>
          <w:b w:val="false"/>
          <w:i w:val="false"/>
          <w:color w:val="000000"/>
          <w:sz w:val="28"/>
        </w:rPr>
        <w:t>
води- !допу-!          !разделе- !по 10 ча-!любых 2-х!**        !**       !
</w:t>
      </w:r>
      <w:r>
        <w:br/>
      </w:r>
      <w:r>
        <w:rPr>
          <w:rFonts w:ascii="Times New Roman"/>
          <w:b w:val="false"/>
          <w:i w:val="false"/>
          <w:color w:val="000000"/>
          <w:sz w:val="28"/>
        </w:rPr>
        <w:t>
тель  !ска- !          !ние на   !сов х 2  !недель   !-по 9 ча- !-36 часов!
</w:t>
      </w:r>
      <w:r>
        <w:br/>
      </w:r>
      <w:r>
        <w:rPr>
          <w:rFonts w:ascii="Times New Roman"/>
          <w:b w:val="false"/>
          <w:i w:val="false"/>
          <w:color w:val="000000"/>
          <w:sz w:val="28"/>
        </w:rPr>
        <w:t>
      !ется !          !интервалы!дня в не-!         !сов х 3   !на месте !
</w:t>
      </w:r>
      <w:r>
        <w:br/>
      </w:r>
      <w:r>
        <w:rPr>
          <w:rFonts w:ascii="Times New Roman"/>
          <w:b w:val="false"/>
          <w:i w:val="false"/>
          <w:color w:val="000000"/>
          <w:sz w:val="28"/>
        </w:rPr>
        <w:t>
      !     !          !не короче!делю     !         !дня в не- !базирова-!
</w:t>
      </w:r>
      <w:r>
        <w:br/>
      </w:r>
      <w:r>
        <w:rPr>
          <w:rFonts w:ascii="Times New Roman"/>
          <w:b w:val="false"/>
          <w:i w:val="false"/>
          <w:color w:val="000000"/>
          <w:sz w:val="28"/>
        </w:rPr>
        <w:t>
      !     !          !15 минут !         !         !делю;     !ния;     !
</w:t>
      </w:r>
      <w:r>
        <w:br/>
      </w:r>
      <w:r>
        <w:rPr>
          <w:rFonts w:ascii="Times New Roman"/>
          <w:b w:val="false"/>
          <w:i w:val="false"/>
          <w:color w:val="000000"/>
          <w:sz w:val="28"/>
        </w:rPr>
        <w:t>
      !     !          !         !         !         !-по 12 ча-!-24 часа !
</w:t>
      </w:r>
      <w:r>
        <w:br/>
      </w:r>
      <w:r>
        <w:rPr>
          <w:rFonts w:ascii="Times New Roman"/>
          <w:b w:val="false"/>
          <w:i w:val="false"/>
          <w:color w:val="000000"/>
          <w:sz w:val="28"/>
        </w:rPr>
        <w:t>
      !     !          !         !         !         !сов в 2   !в любом  !
</w:t>
      </w:r>
      <w:r>
        <w:br/>
      </w:r>
      <w:r>
        <w:rPr>
          <w:rFonts w:ascii="Times New Roman"/>
          <w:b w:val="false"/>
          <w:i w:val="false"/>
          <w:color w:val="000000"/>
          <w:sz w:val="28"/>
        </w:rPr>
        <w:t>
      !     !          !         !         !         !или 3 ин- !другом   !
</w:t>
      </w:r>
      <w:r>
        <w:br/>
      </w:r>
      <w:r>
        <w:rPr>
          <w:rFonts w:ascii="Times New Roman"/>
          <w:b w:val="false"/>
          <w:i w:val="false"/>
          <w:color w:val="000000"/>
          <w:sz w:val="28"/>
        </w:rPr>
        <w:t>
      !     !          !         !         !         !тервала,  !месте    !
</w:t>
      </w:r>
      <w:r>
        <w:br/>
      </w:r>
      <w:r>
        <w:rPr>
          <w:rFonts w:ascii="Times New Roman"/>
          <w:b w:val="false"/>
          <w:i w:val="false"/>
          <w:color w:val="000000"/>
          <w:sz w:val="28"/>
        </w:rPr>
        <w:t>
      !     !          !         !         !         !один из   !         !
</w:t>
      </w:r>
      <w:r>
        <w:br/>
      </w:r>
      <w:r>
        <w:rPr>
          <w:rFonts w:ascii="Times New Roman"/>
          <w:b w:val="false"/>
          <w:i w:val="false"/>
          <w:color w:val="000000"/>
          <w:sz w:val="28"/>
        </w:rPr>
        <w:t>
      !     !          !         !         !         !которых не!         !
</w:t>
      </w:r>
      <w:r>
        <w:br/>
      </w:r>
      <w:r>
        <w:rPr>
          <w:rFonts w:ascii="Times New Roman"/>
          <w:b w:val="false"/>
          <w:i w:val="false"/>
          <w:color w:val="000000"/>
          <w:sz w:val="28"/>
        </w:rPr>
        <w:t>
      !     !          !         !         !         !короче 8  !         !
</w:t>
      </w:r>
      <w:r>
        <w:br/>
      </w:r>
      <w:r>
        <w:rPr>
          <w:rFonts w:ascii="Times New Roman"/>
          <w:b w:val="false"/>
          <w:i w:val="false"/>
          <w:color w:val="000000"/>
          <w:sz w:val="28"/>
        </w:rPr>
        <w:t>
      !     !          !         !         !         !часов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     !   то же  !  то же  !  то же  ! 90 часов!в течение !  то же  !
</w:t>
      </w:r>
      <w:r>
        <w:br/>
      </w:r>
      <w:r>
        <w:rPr>
          <w:rFonts w:ascii="Times New Roman"/>
          <w:b w:val="false"/>
          <w:i w:val="false"/>
          <w:color w:val="000000"/>
          <w:sz w:val="28"/>
        </w:rPr>
        <w:t>
води- !     !          !         !         !         !30 часов  !         !
</w:t>
      </w:r>
      <w:r>
        <w:br/>
      </w:r>
      <w:r>
        <w:rPr>
          <w:rFonts w:ascii="Times New Roman"/>
          <w:b w:val="false"/>
          <w:i w:val="false"/>
          <w:color w:val="000000"/>
          <w:sz w:val="28"/>
        </w:rPr>
        <w:t>
теля  !     !          !         !         !         !работы    !         !
</w:t>
      </w:r>
      <w:r>
        <w:br/>
      </w:r>
      <w:r>
        <w:rPr>
          <w:rFonts w:ascii="Times New Roman"/>
          <w:b w:val="false"/>
          <w:i w:val="false"/>
          <w:color w:val="000000"/>
          <w:sz w:val="28"/>
        </w:rPr>
        <w:t>
      !     !          !         !         !         !каждый    !         !
</w:t>
      </w:r>
      <w:r>
        <w:br/>
      </w:r>
      <w:r>
        <w:rPr>
          <w:rFonts w:ascii="Times New Roman"/>
          <w:b w:val="false"/>
          <w:i w:val="false"/>
          <w:color w:val="000000"/>
          <w:sz w:val="28"/>
        </w:rPr>
        <w:t>
      !     !          !         !         !         !водитель  !         !
</w:t>
      </w:r>
      <w:r>
        <w:br/>
      </w:r>
      <w:r>
        <w:rPr>
          <w:rFonts w:ascii="Times New Roman"/>
          <w:b w:val="false"/>
          <w:i w:val="false"/>
          <w:color w:val="000000"/>
          <w:sz w:val="28"/>
        </w:rPr>
        <w:t>
      !     !          !         !         !         !должен    !         !
</w:t>
      </w:r>
      <w:r>
        <w:br/>
      </w:r>
      <w:r>
        <w:rPr>
          <w:rFonts w:ascii="Times New Roman"/>
          <w:b w:val="false"/>
          <w:i w:val="false"/>
          <w:color w:val="000000"/>
          <w:sz w:val="28"/>
        </w:rPr>
        <w:t>
      !     !          !         !         !         !иметь     !         !
</w:t>
      </w:r>
      <w:r>
        <w:br/>
      </w:r>
      <w:r>
        <w:rPr>
          <w:rFonts w:ascii="Times New Roman"/>
          <w:b w:val="false"/>
          <w:i w:val="false"/>
          <w:color w:val="000000"/>
          <w:sz w:val="28"/>
        </w:rPr>
        <w:t>
      !     !          !         !         !         !отдых не  !         !
</w:t>
      </w:r>
      <w:r>
        <w:br/>
      </w:r>
      <w:r>
        <w:rPr>
          <w:rFonts w:ascii="Times New Roman"/>
          <w:b w:val="false"/>
          <w:i w:val="false"/>
          <w:color w:val="000000"/>
          <w:sz w:val="28"/>
        </w:rPr>
        <w:t>
      !     !          !         !         !         !менее 8   !         !
</w:t>
      </w:r>
      <w:r>
        <w:br/>
      </w:r>
      <w:r>
        <w:rPr>
          <w:rFonts w:ascii="Times New Roman"/>
          <w:b w:val="false"/>
          <w:i w:val="false"/>
          <w:color w:val="000000"/>
          <w:sz w:val="28"/>
        </w:rPr>
        <w:t>
      !     !          !         !         !         !часов     !         !
</w:t>
      </w:r>
      <w:r>
        <w:br/>
      </w:r>
      <w:r>
        <w:rPr>
          <w:rFonts w:ascii="Times New Roman"/>
          <w:b w:val="false"/>
          <w:i w:val="false"/>
          <w:color w:val="000000"/>
          <w:sz w:val="28"/>
        </w:rPr>
        <w:t>
      !     !          !         !         !         !непрерывно!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 использовать спальное место в кабине автомобиля для отдыха допускается только на стоянке. 
</w:t>
      </w:r>
      <w:r>
        <w:br/>
      </w:r>
      <w:r>
        <w:rPr>
          <w:rFonts w:ascii="Times New Roman"/>
          <w:b w:val="false"/>
          <w:i w:val="false"/>
          <w:color w:val="000000"/>
          <w:sz w:val="28"/>
        </w:rPr>
        <w:t>
     ** сокращение продолжительности отдыха от нормы компенсируется его увеличением в конце недели.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применения тахографов
</w:t>
      </w:r>
      <w:r>
        <w:br/>
      </w:r>
      <w:r>
        <w:rPr>
          <w:rFonts w:ascii="Times New Roman"/>
          <w:b w:val="false"/>
          <w:i w:val="false"/>
          <w:color w:val="000000"/>
          <w:sz w:val="28"/>
        </w:rPr>
        <w:t>
                                          при осуществлении международных 
</w:t>
      </w:r>
      <w:r>
        <w:br/>
      </w:r>
      <w:r>
        <w:rPr>
          <w:rFonts w:ascii="Times New Roman"/>
          <w:b w:val="false"/>
          <w:i w:val="false"/>
          <w:color w:val="000000"/>
          <w:sz w:val="28"/>
        </w:rPr>
        <w:t>
                                                автомобильных перевозок
</w:t>
      </w:r>
      <w:r>
        <w:br/>
      </w:r>
      <w:r>
        <w:rPr>
          <w:rFonts w:ascii="Times New Roman"/>
          <w:b w:val="false"/>
          <w:i w:val="false"/>
          <w:color w:val="000000"/>
          <w:sz w:val="28"/>
        </w:rPr>
        <w:t>
                                                в Республике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Диаграммный диск 
</w:t>
      </w:r>
      <w:r>
        <w:rPr>
          <w:rFonts w:ascii="Times New Roman"/>
          <w:b w:val="false"/>
          <w:i w:val="false"/>
          <w:color w:val="000000"/>
          <w:sz w:val="28"/>
        </w:rPr>
        <w:t>
</w:t>
      </w:r>
      <w:r>
        <w:br/>
      </w:r>
      <w:r>
        <w:rPr>
          <w:rFonts w:ascii="Times New Roman"/>
          <w:b w:val="false"/>
          <w:i w:val="false"/>
          <w:color w:val="000000"/>
          <w:sz w:val="28"/>
        </w:rPr>
        <w:t>
                            (лицевая сторона)
</w:t>
      </w:r>
      <w:r>
        <w:br/>
      </w:r>
      <w:r>
        <w:rPr>
          <w:rFonts w:ascii="Times New Roman"/>
          <w:b w:val="false"/>
          <w:i w:val="false"/>
          <w:color w:val="000000"/>
          <w:sz w:val="28"/>
        </w:rPr>
        <w:t>
                           См. бумажный вариант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Диаграммный диск
</w:t>
      </w:r>
      <w:r>
        <w:rPr>
          <w:rFonts w:ascii="Times New Roman"/>
          <w:b w:val="false"/>
          <w:i w:val="false"/>
          <w:color w:val="000000"/>
          <w:sz w:val="28"/>
        </w:rPr>
        <w:t>
</w:t>
      </w:r>
      <w:r>
        <w:br/>
      </w:r>
      <w:r>
        <w:rPr>
          <w:rFonts w:ascii="Times New Roman"/>
          <w:b w:val="false"/>
          <w:i w:val="false"/>
          <w:color w:val="000000"/>
          <w:sz w:val="28"/>
        </w:rPr>
        <w:t>
                           (оборотная сторона)
</w:t>
      </w:r>
      <w:r>
        <w:br/>
      </w:r>
      <w:r>
        <w:rPr>
          <w:rFonts w:ascii="Times New Roman"/>
          <w:b w:val="false"/>
          <w:i w:val="false"/>
          <w:color w:val="000000"/>
          <w:sz w:val="28"/>
        </w:rPr>
        <w:t>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