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c389" w14:textId="53ac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проведения государственной аттестации организаций образования, дающих высшее профессиональное образование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октября 2000 года N 1001  Зарегистрировано в Министерстве юстиции Республики Казахстан 7 ноября 2000 года N 1278. Утратил силу - приказом Министра образования и науки Республики Казахстан от 13 февраля 2003 года N 79 (V032192)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7 июня 1999 года "Об образовании" и во исполнение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3 сентября 1999 года N 1305 "Об утверждении Положения о государственной аттестации организаций образования" приказываю: 
</w:t>
      </w:r>
      <w:r>
        <w:br/>
      </w:r>
      <w:r>
        <w:rPr>
          <w:rFonts w:ascii="Times New Roman"/>
          <w:b w:val="false"/>
          <w:i w:val="false"/>
          <w:color w:val="000000"/>
          <w:sz w:val="28"/>
        </w:rPr>
        <w:t>
      1. Утвердить прилагаемую Инструкцию о порядке проведения государственной аттестации организаций образования, дающих высшее профессиональное образование.
</w:t>
      </w:r>
      <w:r>
        <w:br/>
      </w:r>
      <w:r>
        <w:rPr>
          <w:rFonts w:ascii="Times New Roman"/>
          <w:b w:val="false"/>
          <w:i w:val="false"/>
          <w:color w:val="000000"/>
          <w:sz w:val="28"/>
        </w:rPr>
        <w:t>
      2. Департаменту высшего образования (Абжаппаров А.А.):
</w:t>
      </w:r>
      <w:r>
        <w:br/>
      </w:r>
      <w:r>
        <w:rPr>
          <w:rFonts w:ascii="Times New Roman"/>
          <w:b w:val="false"/>
          <w:i w:val="false"/>
          <w:color w:val="000000"/>
          <w:sz w:val="28"/>
        </w:rPr>
        <w:t>
      1) представить в установленном порядке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2) довести данный приказ до сведения вузов.
</w:t>
      </w:r>
      <w:r>
        <w:br/>
      </w:r>
      <w:r>
        <w:rPr>
          <w:rFonts w:ascii="Times New Roman"/>
          <w:b w:val="false"/>
          <w:i w:val="false"/>
          <w:color w:val="000000"/>
          <w:sz w:val="28"/>
        </w:rPr>
        <w:t>
</w:t>
      </w:r>
      <w:r>
        <w:rPr>
          <w:rFonts w:ascii="Times New Roman"/>
          <w:b w:val="false"/>
          <w:i w:val="false"/>
          <w:color w:val="000000"/>
          <w:sz w:val="28"/>
        </w:rPr>
        <w:t>
      3. Настоящий приказ вступает в силу со дня государственной регистрации.
</w:t>
      </w:r>
      <w:r>
        <w:br/>
      </w:r>
      <w:r>
        <w:rPr>
          <w:rFonts w:ascii="Times New Roman"/>
          <w:b w:val="false"/>
          <w:i w:val="false"/>
          <w:color w:val="000000"/>
          <w:sz w:val="28"/>
        </w:rPr>
        <w:t>
      4. Контроль за исполнением настоящего приказа возложить на вице-Министра Ахметова 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приказом 
</w:t>
      </w:r>
      <w:r>
        <w:br/>
      </w:r>
      <w:r>
        <w:rPr>
          <w:rFonts w:ascii="Times New Roman"/>
          <w:b w:val="false"/>
          <w:i w:val="false"/>
          <w:color w:val="000000"/>
          <w:sz w:val="28"/>
        </w:rPr>
        <w:t>
                               Министерства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18 октября 2000 г. N 1001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проведения государственной аттестации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дающих высшее профессиональное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о порядке проведения государственной аттестации организаций образования, дающих высшее профессиональное образование (далее - Инструкция) разработана в соответствии с Законом Республики Казахстан от 7 июня 1999 г. "
</w:t>
      </w:r>
      <w:r>
        <w:rPr>
          <w:rFonts w:ascii="Times New Roman"/>
          <w:b w:val="false"/>
          <w:i w:val="false"/>
          <w:color w:val="000000"/>
          <w:sz w:val="28"/>
        </w:rPr>
        <w:t xml:space="preserve"> Об образовании </w:t>
      </w:r>
      <w:r>
        <w:rPr>
          <w:rFonts w:ascii="Times New Roman"/>
          <w:b w:val="false"/>
          <w:i w:val="false"/>
          <w:color w:val="000000"/>
          <w:sz w:val="28"/>
        </w:rPr>
        <w:t>
", Положением о государственной аттестации организаций образования,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3 сентября 1999 г. N 1305 (далее - Положение). 
</w:t>
      </w:r>
      <w:r>
        <w:br/>
      </w:r>
      <w:r>
        <w:rPr>
          <w:rFonts w:ascii="Times New Roman"/>
          <w:b w:val="false"/>
          <w:i w:val="false"/>
          <w:color w:val="000000"/>
          <w:sz w:val="28"/>
        </w:rPr>
        <w:t>
      Инструкция устанавливает единые требования и порядок проведения государственной аттестации организаций образования, дающих высшее профессиональное образование, независимо от ведомственной подчиненности и форм собственности. 
</w:t>
      </w:r>
      <w:r>
        <w:br/>
      </w:r>
      <w:r>
        <w:rPr>
          <w:rFonts w:ascii="Times New Roman"/>
          <w:b w:val="false"/>
          <w:i w:val="false"/>
          <w:color w:val="000000"/>
          <w:sz w:val="28"/>
        </w:rPr>
        <w:t>
      2. Целью государственной аттестации является обеспечение соответствия содержания, уровня и качества подготовки специалистов высшего профессионального образования требованиям государственных общеобязательных стандартов высшего профессионального образования. 
</w:t>
      </w:r>
      <w:r>
        <w:br/>
      </w:r>
      <w:r>
        <w:rPr>
          <w:rFonts w:ascii="Times New Roman"/>
          <w:b w:val="false"/>
          <w:i w:val="false"/>
          <w:color w:val="000000"/>
          <w:sz w:val="28"/>
        </w:rPr>
        <w:t>
      3. Государственная аттестация (далее - Аттестация) организаций образования, дающих высшее профессиональное образование, осуществляется Министерством образования и науки Республики Казахстан (далее - Министерство) в плановом порядке на единой нормативной и организационно-методической основе независимо от ведомственной подчиненности и форм собственности один раз в 5 лет. 
</w:t>
      </w:r>
      <w:r>
        <w:br/>
      </w:r>
      <w:r>
        <w:rPr>
          <w:rFonts w:ascii="Times New Roman"/>
          <w:b w:val="false"/>
          <w:i w:val="false"/>
          <w:color w:val="000000"/>
          <w:sz w:val="28"/>
        </w:rPr>
        <w:t>
      Первая аттестация созданного высшего учебного заведения проводится не ранее чем через три года после получения лицензии на право ведения образовательной деятельности и не позднее срока первого выпуска специалистов соответствующего уровня. 
</w:t>
      </w:r>
      <w:r>
        <w:br/>
      </w:r>
      <w:r>
        <w:rPr>
          <w:rFonts w:ascii="Times New Roman"/>
          <w:b w:val="false"/>
          <w:i w:val="false"/>
          <w:color w:val="000000"/>
          <w:sz w:val="28"/>
        </w:rPr>
        <w:t>
      4. Филиалы образовательных организаций проходят аттестацию в составе вуза. Согласно пунктам 13 и 29 настоящей Инструкции к филиалам вузов предъявляются те же требования, что и к головному вузу. Аттестация филиала вуза осуществляется по месту его расположения с выездом туда членов Аттестационной комиссии, которые по завершении аттестации филиала предоставляют ее результаты в Аттестационную комиссию, проводящую аттестацию головного вуза, для обобщения и составления итоговой справки об аттестации данного вуза. 
</w:t>
      </w:r>
      <w:r>
        <w:br/>
      </w:r>
      <w:r>
        <w:rPr>
          <w:rFonts w:ascii="Times New Roman"/>
          <w:b w:val="false"/>
          <w:i w:val="false"/>
          <w:color w:val="000000"/>
          <w:sz w:val="28"/>
        </w:rPr>
        <w:t>
      5. Международные и иностранные учебные заведения или их филиалы, созданные и функционирующие на территории Республики Казахстан, подлежат аттестации на тех же условиях и в том же порядке, что и высшие учебные заведения Республики Казахстан, если иное не установлено международными договорами, ратифицированными Республикой Казахстан. 
</w:t>
      </w:r>
      <w:r>
        <w:br/>
      </w:r>
      <w:r>
        <w:rPr>
          <w:rFonts w:ascii="Times New Roman"/>
          <w:b w:val="false"/>
          <w:i w:val="false"/>
          <w:color w:val="000000"/>
          <w:sz w:val="28"/>
        </w:rPr>
        <w:t>
      6. Руководство учебного заведения должно обеспечивать представление полного объема достоверных данных, предусмотренных "Программой государственной аттестации организаций образования, дающих высшее профессиональное образование" (далее - Программа аттестации), и осуществлять необходимые организационные меры по ее проведению. 
</w:t>
      </w:r>
      <w:r>
        <w:br/>
      </w:r>
      <w:r>
        <w:rPr>
          <w:rFonts w:ascii="Times New Roman"/>
          <w:b w:val="false"/>
          <w:i w:val="false"/>
          <w:color w:val="000000"/>
          <w:sz w:val="28"/>
        </w:rPr>
        <w:t>
      7. При аттестации организаций образования, дающих высшее профессиональное образование, устанавливаются: 
</w:t>
      </w:r>
      <w:r>
        <w:br/>
      </w:r>
      <w:r>
        <w:rPr>
          <w:rFonts w:ascii="Times New Roman"/>
          <w:b w:val="false"/>
          <w:i w:val="false"/>
          <w:color w:val="000000"/>
          <w:sz w:val="28"/>
        </w:rPr>
        <w:t>
      1) соблюдение организацией образования требований государственных общеобязательных стандартов образования в части обязательного минимума содержания основных образовательных программ; максимального объема учебной нагрузки обучающихся; полноты выполнения основных обязательных программ на основе экспертизы учебных планов, образовательных программ, графика учебного процесса и расписания учебных занятий; 
</w:t>
      </w:r>
      <w:r>
        <w:br/>
      </w:r>
      <w:r>
        <w:rPr>
          <w:rFonts w:ascii="Times New Roman"/>
          <w:b w:val="false"/>
          <w:i w:val="false"/>
          <w:color w:val="000000"/>
          <w:sz w:val="28"/>
        </w:rPr>
        <w:t>
      2) соответствие материально-технической базы и медико-социальных условий пребывания обучающихся целям и задачам образовательного процесса, состояния учебно-методической и научно-исследовательской работы, укомплектованности штатов, соблюдения прав участников образовательного процесса, их социальной защищенности требованиям, предъявляемым к высшим учебным заведениям; 
</w:t>
      </w:r>
      <w:r>
        <w:br/>
      </w:r>
      <w:r>
        <w:rPr>
          <w:rFonts w:ascii="Times New Roman"/>
          <w:b w:val="false"/>
          <w:i w:val="false"/>
          <w:color w:val="000000"/>
          <w:sz w:val="28"/>
        </w:rPr>
        <w:t>
      3) соблюдение иных норм, установленных законодательными и нормативными правовыми актами в области образования.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Организация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График проведения плановой аттестации на учебный год утверждается Министерством в июне предшествующего аттестации учебного года и доводится до организаций высшего профессионального образования не менее чем за 3 месяца до ее осуществления. 
</w:t>
      </w:r>
      <w:r>
        <w:br/>
      </w:r>
      <w:r>
        <w:rPr>
          <w:rFonts w:ascii="Times New Roman"/>
          <w:b w:val="false"/>
          <w:i w:val="false"/>
          <w:color w:val="000000"/>
          <w:sz w:val="28"/>
        </w:rPr>
        <w:t>
      9. Аттестации высшего учебного заведения предшествует процедура самоаттестации вуза, которая проводится им самостоятельно. 
</w:t>
      </w:r>
      <w:r>
        <w:br/>
      </w:r>
      <w:r>
        <w:rPr>
          <w:rFonts w:ascii="Times New Roman"/>
          <w:b w:val="false"/>
          <w:i w:val="false"/>
          <w:color w:val="000000"/>
          <w:sz w:val="28"/>
        </w:rPr>
        <w:t>
      Рекомендуется следующий порядок проведения самоаттестации: 
</w:t>
      </w:r>
      <w:r>
        <w:br/>
      </w:r>
      <w:r>
        <w:rPr>
          <w:rFonts w:ascii="Times New Roman"/>
          <w:b w:val="false"/>
          <w:i w:val="false"/>
          <w:color w:val="000000"/>
          <w:sz w:val="28"/>
        </w:rPr>
        <w:t>
      1) самоаттестация вуза и его филиалов проводится внутривузовской аттестационной комиссией (далее - Комиссия), которая создается приказом руководителя вуза, определяются время и срок ее работы; 
</w:t>
      </w:r>
      <w:r>
        <w:br/>
      </w:r>
      <w:r>
        <w:rPr>
          <w:rFonts w:ascii="Times New Roman"/>
          <w:b w:val="false"/>
          <w:i w:val="false"/>
          <w:color w:val="000000"/>
          <w:sz w:val="28"/>
        </w:rPr>
        <w:t>
      2) состав Комиссии определяется Ученым советом вуза и утверждается его руководителем. В состав Комиссии могут входить члены Ученого совета, руководители структурных подразделений, опытные преподаватели, а также представители государственных органов, учреждений образования, базовых предприятий любой формы собственности. Работу Комиссии возглавляет председатель, назначаемый из числа руководящих работников учебного заведения; 
</w:t>
      </w:r>
      <w:r>
        <w:br/>
      </w:r>
      <w:r>
        <w:rPr>
          <w:rFonts w:ascii="Times New Roman"/>
          <w:b w:val="false"/>
          <w:i w:val="false"/>
          <w:color w:val="000000"/>
          <w:sz w:val="28"/>
        </w:rPr>
        <w:t>
      3) в своей работе Комиссия руководствуется Программой аттестации; 
</w:t>
      </w:r>
      <w:r>
        <w:br/>
      </w:r>
      <w:r>
        <w:rPr>
          <w:rFonts w:ascii="Times New Roman"/>
          <w:b w:val="false"/>
          <w:i w:val="false"/>
          <w:color w:val="000000"/>
          <w:sz w:val="28"/>
        </w:rPr>
        <w:t>
      4) данной работе предшествует самоаттестация факультетов, кафедр и закрепленных за ними специальностей. На основании материалов самоаттестации факультетов, кафедр и закрепленных за ними специальностей Комиссия принимает решение об аттестации (неаттестации) указанных структурных подразделений вуза, а также специальностей; 
</w:t>
      </w:r>
      <w:r>
        <w:br/>
      </w:r>
      <w:r>
        <w:rPr>
          <w:rFonts w:ascii="Times New Roman"/>
          <w:b w:val="false"/>
          <w:i w:val="false"/>
          <w:color w:val="000000"/>
          <w:sz w:val="28"/>
        </w:rPr>
        <w:t>
      5) по итогам аттестации всех факультетов, кафедр, специальностей готовится справка о самоаттестации вуза в целом; 
</w:t>
      </w:r>
      <w:r>
        <w:br/>
      </w:r>
      <w:r>
        <w:rPr>
          <w:rFonts w:ascii="Times New Roman"/>
          <w:b w:val="false"/>
          <w:i w:val="false"/>
          <w:color w:val="000000"/>
          <w:sz w:val="28"/>
        </w:rPr>
        <w:t>
      6) результаты работы Комиссии обсуждаются на Ученом совете вуза, дается оценка его деятельности и по ним принимается соответствующее решение. 
</w:t>
      </w:r>
      <w:r>
        <w:br/>
      </w:r>
      <w:r>
        <w:rPr>
          <w:rFonts w:ascii="Times New Roman"/>
          <w:b w:val="false"/>
          <w:i w:val="false"/>
          <w:color w:val="000000"/>
          <w:sz w:val="28"/>
        </w:rPr>
        <w:t>
      10. В соответствии с Положением вузы, включенные в график аттестации, не позднее месячного срока до начала Аттестации представляют в Министерство материалы самоаттестации, проведенной по Программе аттестации, для их предварительного анализа и последующего использования при Аттестации. 
</w:t>
      </w:r>
      <w:r>
        <w:br/>
      </w:r>
      <w:r>
        <w:rPr>
          <w:rFonts w:ascii="Times New Roman"/>
          <w:b w:val="false"/>
          <w:i w:val="false"/>
          <w:color w:val="000000"/>
          <w:sz w:val="28"/>
        </w:rPr>
        <w:t>
      11. Аттестационная комиссия формируется и утверждается приказом Министерства за 10 дней до начала аттестации. Работу Аттестационной комиссии возглавляет сотрудник Министерства, который предварительно знакомится с материалами самоаттестации и дает им соответствующую оценку (анализирует). 
</w:t>
      </w:r>
      <w:r>
        <w:br/>
      </w:r>
      <w:r>
        <w:rPr>
          <w:rFonts w:ascii="Times New Roman"/>
          <w:b w:val="false"/>
          <w:i w:val="false"/>
          <w:color w:val="000000"/>
          <w:sz w:val="28"/>
        </w:rPr>
        <w:t>
      12. В соответствии с Положением срок проведения Аттестации - не более 10-ти дней. В отдельных случаях по решению Министерства срок может быть продлен на 3 дня. Работа Аттестационной комиссии проводится в соответствии с Программой аттестации. Члены Аттестационной комиссии анализируют представленные материалы, проводят выборочные контрольные опросы обучающихся, сравнивают полученные результаты с результатами самоаттестации. Подготовка справок по итогам проверки отдельных подразделений осуществляется членами Аттестационной комиссии. 
</w:t>
      </w:r>
      <w:r>
        <w:br/>
      </w:r>
      <w:r>
        <w:rPr>
          <w:rFonts w:ascii="Times New Roman"/>
          <w:b w:val="false"/>
          <w:i w:val="false"/>
          <w:color w:val="000000"/>
          <w:sz w:val="28"/>
        </w:rPr>
        <w:t>
      13. Для Аттестационной комиссии организация образования (в том числе филиалы) представляет следующие документы: 
</w:t>
      </w:r>
      <w:r>
        <w:br/>
      </w:r>
      <w:r>
        <w:rPr>
          <w:rFonts w:ascii="Times New Roman"/>
          <w:b w:val="false"/>
          <w:i w:val="false"/>
          <w:color w:val="000000"/>
          <w:sz w:val="28"/>
        </w:rPr>
        <w:t>
      1) лицензия на образовательную деятельность; 
</w:t>
      </w:r>
      <w:r>
        <w:br/>
      </w:r>
      <w:r>
        <w:rPr>
          <w:rFonts w:ascii="Times New Roman"/>
          <w:b w:val="false"/>
          <w:i w:val="false"/>
          <w:color w:val="000000"/>
          <w:sz w:val="28"/>
        </w:rPr>
        <w:t>
      2) устав учебного заведения; 
</w:t>
      </w:r>
      <w:r>
        <w:br/>
      </w:r>
      <w:r>
        <w:rPr>
          <w:rFonts w:ascii="Times New Roman"/>
          <w:b w:val="false"/>
          <w:i w:val="false"/>
          <w:color w:val="000000"/>
          <w:sz w:val="28"/>
        </w:rPr>
        <w:t>
      3) материалы самоаттестации в целом по учебному заведению и по каждому подразделению в отдельности; 
</w:t>
      </w:r>
      <w:r>
        <w:br/>
      </w:r>
      <w:r>
        <w:rPr>
          <w:rFonts w:ascii="Times New Roman"/>
          <w:b w:val="false"/>
          <w:i w:val="false"/>
          <w:color w:val="000000"/>
          <w:sz w:val="28"/>
        </w:rPr>
        <w:t>
      4) формы контрольных заданий, используемые при самоаттестации; 
</w:t>
      </w:r>
      <w:r>
        <w:br/>
      </w:r>
      <w:r>
        <w:rPr>
          <w:rFonts w:ascii="Times New Roman"/>
          <w:b w:val="false"/>
          <w:i w:val="false"/>
          <w:color w:val="000000"/>
          <w:sz w:val="28"/>
        </w:rPr>
        <w:t>
      5) государственные общеобязательные стандарты высшего профессионального образования по специальностям, по которым ведется подготовка специалистов в вузе;
</w:t>
      </w:r>
      <w:r>
        <w:br/>
      </w:r>
      <w:r>
        <w:rPr>
          <w:rFonts w:ascii="Times New Roman"/>
          <w:b w:val="false"/>
          <w:i w:val="false"/>
          <w:color w:val="000000"/>
          <w:sz w:val="28"/>
        </w:rPr>
        <w:t>
      6) учебные планы (типовые и рабочие) и расписания занятий (по формам обучения);
</w:t>
      </w:r>
      <w:r>
        <w:br/>
      </w:r>
      <w:r>
        <w:rPr>
          <w:rFonts w:ascii="Times New Roman"/>
          <w:b w:val="false"/>
          <w:i w:val="false"/>
          <w:color w:val="000000"/>
          <w:sz w:val="28"/>
        </w:rPr>
        <w:t>
      7) учебные программы (типовые и рабочие) всех дисциплин учебного плана;
</w:t>
      </w:r>
      <w:r>
        <w:br/>
      </w:r>
      <w:r>
        <w:rPr>
          <w:rFonts w:ascii="Times New Roman"/>
          <w:b w:val="false"/>
          <w:i w:val="false"/>
          <w:color w:val="000000"/>
          <w:sz w:val="28"/>
        </w:rPr>
        <w:t>
      8) программы всех видов практик, договоры о базах практики, приказы по закреплению обучающихся за базами практики и отчеты обучающихся о прохождении практики;
</w:t>
      </w:r>
      <w:r>
        <w:br/>
      </w:r>
      <w:r>
        <w:rPr>
          <w:rFonts w:ascii="Times New Roman"/>
          <w:b w:val="false"/>
          <w:i w:val="false"/>
          <w:color w:val="000000"/>
          <w:sz w:val="28"/>
        </w:rPr>
        <w:t>
      9) перечень учебных лабораторий и информация об их использовании в учебном процессе;
</w:t>
      </w:r>
      <w:r>
        <w:br/>
      </w:r>
      <w:r>
        <w:rPr>
          <w:rFonts w:ascii="Times New Roman"/>
          <w:b w:val="false"/>
          <w:i w:val="false"/>
          <w:color w:val="000000"/>
          <w:sz w:val="28"/>
        </w:rPr>
        <w:t>
      10) методические разработки по организации самостоятельной работы обучающихся;
</w:t>
      </w:r>
      <w:r>
        <w:br/>
      </w:r>
      <w:r>
        <w:rPr>
          <w:rFonts w:ascii="Times New Roman"/>
          <w:b w:val="false"/>
          <w:i w:val="false"/>
          <w:color w:val="000000"/>
          <w:sz w:val="28"/>
        </w:rPr>
        <w:t>
      11) информация о библиотечных фондах и динамике их обновления;
</w:t>
      </w:r>
      <w:r>
        <w:br/>
      </w:r>
      <w:r>
        <w:rPr>
          <w:rFonts w:ascii="Times New Roman"/>
          <w:b w:val="false"/>
          <w:i w:val="false"/>
          <w:color w:val="000000"/>
          <w:sz w:val="28"/>
        </w:rPr>
        <w:t>
      12) приказы о зачислении обучающихся, их переводе, восстановлении, отчислении;
</w:t>
      </w:r>
      <w:r>
        <w:br/>
      </w:r>
      <w:r>
        <w:rPr>
          <w:rFonts w:ascii="Times New Roman"/>
          <w:b w:val="false"/>
          <w:i w:val="false"/>
          <w:color w:val="000000"/>
          <w:sz w:val="28"/>
        </w:rPr>
        <w:t>
      13) правила приема, формы контроля знаний абитуриентов, отчеты приемных комиссий за последние пять лет;
</w:t>
      </w:r>
      <w:r>
        <w:br/>
      </w:r>
      <w:r>
        <w:rPr>
          <w:rFonts w:ascii="Times New Roman"/>
          <w:b w:val="false"/>
          <w:i w:val="false"/>
          <w:color w:val="000000"/>
          <w:sz w:val="28"/>
        </w:rPr>
        <w:t>
      14) результаты сдачи обучающимися промежуточных аттестаций, экзаменационные билеты (тесты) по дисциплинам учебного плана;
</w:t>
      </w:r>
      <w:r>
        <w:br/>
      </w:r>
      <w:r>
        <w:rPr>
          <w:rFonts w:ascii="Times New Roman"/>
          <w:b w:val="false"/>
          <w:i w:val="false"/>
          <w:color w:val="000000"/>
          <w:sz w:val="28"/>
        </w:rPr>
        <w:t>
      15) приказы об утверждении председателей государственных аттестационных комиссий по проведению итоговой аттестации обучающихся за последние три года и их отчеты по результатам работы;
</w:t>
      </w:r>
      <w:r>
        <w:br/>
      </w:r>
      <w:r>
        <w:rPr>
          <w:rFonts w:ascii="Times New Roman"/>
          <w:b w:val="false"/>
          <w:i w:val="false"/>
          <w:color w:val="000000"/>
          <w:sz w:val="28"/>
        </w:rPr>
        <w:t>
      16) приказы об утверждении тем выпускных дипломных работ (проектов) за последние три года, экзаменационные билеты для проведения государственных экзаменов, выпускные дипломные работы за последние три года;
</w:t>
      </w:r>
      <w:r>
        <w:br/>
      </w:r>
      <w:r>
        <w:rPr>
          <w:rFonts w:ascii="Times New Roman"/>
          <w:b w:val="false"/>
          <w:i w:val="false"/>
          <w:color w:val="000000"/>
          <w:sz w:val="28"/>
        </w:rPr>
        <w:t>
      17) образцы документов, выдаваемых выпускникам с приложением перечня дисциплин учебного плана;
</w:t>
      </w:r>
      <w:r>
        <w:br/>
      </w:r>
      <w:r>
        <w:rPr>
          <w:rFonts w:ascii="Times New Roman"/>
          <w:b w:val="false"/>
          <w:i w:val="false"/>
          <w:color w:val="000000"/>
          <w:sz w:val="28"/>
        </w:rPr>
        <w:t>
      18) сведения о трудоустройстве выпускников за последние три года и отзывы организаций о качестве подготовки специалистов;
</w:t>
      </w:r>
      <w:r>
        <w:br/>
      </w:r>
      <w:r>
        <w:rPr>
          <w:rFonts w:ascii="Times New Roman"/>
          <w:b w:val="false"/>
          <w:i w:val="false"/>
          <w:color w:val="000000"/>
          <w:sz w:val="28"/>
        </w:rPr>
        <w:t>
      19) формы статистической отчетности за последние пять лет;
</w:t>
      </w:r>
      <w:r>
        <w:br/>
      </w:r>
      <w:r>
        <w:rPr>
          <w:rFonts w:ascii="Times New Roman"/>
          <w:b w:val="false"/>
          <w:i w:val="false"/>
          <w:color w:val="000000"/>
          <w:sz w:val="28"/>
        </w:rPr>
        <w:t>
      20) отчет об устранении недостатков, выявленных предыдущей Аттестационной комиссией.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Правила проведения тестирования обучающихся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государственной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При государственной аттестации организаций образования, дающих высшее профессиональное образование, Национальным центром государственных стандартов образования и тестирования (НЦГСОТ) Министерства проводится тестирование обучающихся старших и выпускных курсов. 
</w:t>
      </w:r>
      <w:r>
        <w:br/>
      </w:r>
      <w:r>
        <w:rPr>
          <w:rFonts w:ascii="Times New Roman"/>
          <w:b w:val="false"/>
          <w:i w:val="false"/>
          <w:color w:val="000000"/>
          <w:sz w:val="28"/>
        </w:rPr>
        <w:t>
      15. Цель тестирования - оценка качества знаний обучающихся, выявление соответствия уровня образования установленным государственным общеобязательным стандартам образования. 
</w:t>
      </w:r>
      <w:r>
        <w:br/>
      </w:r>
      <w:r>
        <w:rPr>
          <w:rFonts w:ascii="Times New Roman"/>
          <w:b w:val="false"/>
          <w:i w:val="false"/>
          <w:color w:val="000000"/>
          <w:sz w:val="28"/>
        </w:rPr>
        <w:t>
      16. Для проведения тестирования обучающихся аттестуемые организации образования, дающие высшее профессиональное образование: 
</w:t>
      </w:r>
      <w:r>
        <w:br/>
      </w:r>
      <w:r>
        <w:rPr>
          <w:rFonts w:ascii="Times New Roman"/>
          <w:b w:val="false"/>
          <w:i w:val="false"/>
          <w:color w:val="000000"/>
          <w:sz w:val="28"/>
        </w:rPr>
        <w:t>
      1) представляют в НЦГСОТ сведения о контингенте обучающихся по очной форме обучения на текущий учебный год в разрезе специальностей, языковых отделений и курсов не позднее, чем за 1 месяц до начала аттестации; 
</w:t>
      </w:r>
      <w:r>
        <w:br/>
      </w:r>
      <w:r>
        <w:rPr>
          <w:rFonts w:ascii="Times New Roman"/>
          <w:b w:val="false"/>
          <w:i w:val="false"/>
          <w:color w:val="000000"/>
          <w:sz w:val="28"/>
        </w:rPr>
        <w:t>
      2) обеспечивают сотрудников НЦГСОТ техническими средствами (персональный компьютер, принтер и др.) и аудиториями для проведения тестирования; 
</w:t>
      </w:r>
      <w:r>
        <w:br/>
      </w:r>
      <w:r>
        <w:rPr>
          <w:rFonts w:ascii="Times New Roman"/>
          <w:b w:val="false"/>
          <w:i w:val="false"/>
          <w:color w:val="000000"/>
          <w:sz w:val="28"/>
        </w:rPr>
        <w:t>
      3) изыскивают возможность обеспечения маркерного сканера. В случае отсутствия маркерного сканера в вузе, он должен быть обеспечен Аттестационной комиссией. 
</w:t>
      </w:r>
      <w:r>
        <w:br/>
      </w:r>
      <w:r>
        <w:rPr>
          <w:rFonts w:ascii="Times New Roman"/>
          <w:b w:val="false"/>
          <w:i w:val="false"/>
          <w:color w:val="000000"/>
          <w:sz w:val="28"/>
        </w:rPr>
        <w:t>
      17. Тестирование проводится на основе: 
</w:t>
      </w:r>
      <w:r>
        <w:br/>
      </w:r>
      <w:r>
        <w:rPr>
          <w:rFonts w:ascii="Times New Roman"/>
          <w:b w:val="false"/>
          <w:i w:val="false"/>
          <w:color w:val="000000"/>
          <w:sz w:val="28"/>
        </w:rPr>
        <w:t>
      формирования тестового задания - задания, в котором формулируется условие задачи и все необходимые исходные данные; в ответах представлено несколько вариантов результата решения в числовом или буквенном виде, один из которых является правильным; 
</w:t>
      </w:r>
      <w:r>
        <w:br/>
      </w:r>
      <w:r>
        <w:rPr>
          <w:rFonts w:ascii="Times New Roman"/>
          <w:b w:val="false"/>
          <w:i w:val="false"/>
          <w:color w:val="000000"/>
          <w:sz w:val="28"/>
        </w:rPr>
        <w:t>
      создания базы данных тестовых заданий - набора тестовых заданий в виде взаимосвязанных таблиц, где каждая запись таблицы представляет собой электронную версию тестового задания; 
</w:t>
      </w:r>
      <w:r>
        <w:br/>
      </w:r>
      <w:r>
        <w:rPr>
          <w:rFonts w:ascii="Times New Roman"/>
          <w:b w:val="false"/>
          <w:i w:val="false"/>
          <w:color w:val="000000"/>
          <w:sz w:val="28"/>
        </w:rPr>
        <w:t>
      издания книжки-вопросника - сборника тестов, предоставляемого на экзамен каждому тестируемому обучающемуся на бумажном носителе; 
</w:t>
      </w:r>
      <w:r>
        <w:br/>
      </w:r>
      <w:r>
        <w:rPr>
          <w:rFonts w:ascii="Times New Roman"/>
          <w:b w:val="false"/>
          <w:i w:val="false"/>
          <w:color w:val="000000"/>
          <w:sz w:val="28"/>
        </w:rPr>
        <w:t>
      оформления листа ответа - входного и выходного документа тестирования обучающихся, предназначенного для представления ответов и данных о тестируемом в форме, по которой специальное автоматическое считывающее устройство (маркерный сканер) переводит информацию на машинный язык для дальнейшей обработки на компьютере. 
</w:t>
      </w:r>
      <w:r>
        <w:br/>
      </w:r>
      <w:r>
        <w:rPr>
          <w:rFonts w:ascii="Times New Roman"/>
          <w:b w:val="false"/>
          <w:i w:val="false"/>
          <w:color w:val="000000"/>
          <w:sz w:val="28"/>
        </w:rPr>
        <w:t>
      18. При тестировании обучающихся старших курсов перечень дисциплин для тестирования определяется Учебно-методическим объединением (УМО) специальности, исходя из перечня социально-гуманитарных, естественно-научных, общепрофессиональных и специальных дисциплин. 
</w:t>
      </w:r>
      <w:r>
        <w:br/>
      </w:r>
      <w:r>
        <w:rPr>
          <w:rFonts w:ascii="Times New Roman"/>
          <w:b w:val="false"/>
          <w:i w:val="false"/>
          <w:color w:val="000000"/>
          <w:sz w:val="28"/>
        </w:rPr>
        <w:t>
      При тестировании обучающихся выпускных курсов перечень дисциплин определяется из цикла общепрофессиональных и специальных дисциплин. 
</w:t>
      </w:r>
      <w:r>
        <w:br/>
      </w:r>
      <w:r>
        <w:rPr>
          <w:rFonts w:ascii="Times New Roman"/>
          <w:b w:val="false"/>
          <w:i w:val="false"/>
          <w:color w:val="000000"/>
          <w:sz w:val="28"/>
        </w:rPr>
        <w:t>
      19. Количество дисциплин для проведения тестирования обучающихся должно быть от 3 до 8. Общее количество тестовых заданий при проведении тестирования - 120. На тестирование отводится время из расчета 1,5 мин. на одно тестовое задание. 
</w:t>
      </w:r>
      <w:r>
        <w:br/>
      </w:r>
      <w:r>
        <w:rPr>
          <w:rFonts w:ascii="Times New Roman"/>
          <w:b w:val="false"/>
          <w:i w:val="false"/>
          <w:color w:val="000000"/>
          <w:sz w:val="28"/>
        </w:rPr>
        <w:t>
      20. Результаты тестирования выдаются в виде экзаменационных ведомостей по специальностям и интегрированного документа "Результаты тестирования обучающихся старшего и выпускного курсов".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Технология проведения тестирования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Председатель Аттестационной комиссии совместно с руководителем аттестуемой организации образования не менее чем за 5 дней до начала аттестации согласовывает график проведения тестирования обучающихся. Председатель Аттестационной комиссии и представитель НЦГСОТ ответственны за проведение тестового контроля знаний обучающихся. Непосредственное проведение тестирования обучающихся осуществляет представитель НЦГСОТ. 
</w:t>
      </w:r>
      <w:r>
        <w:br/>
      </w:r>
      <w:r>
        <w:rPr>
          <w:rFonts w:ascii="Times New Roman"/>
          <w:b w:val="false"/>
          <w:i w:val="false"/>
          <w:color w:val="000000"/>
          <w:sz w:val="28"/>
        </w:rPr>
        <w:t>
      22. По прибытии в аттестуемую организацию образования представитель НЦГСОТ должен: 
</w:t>
      </w:r>
      <w:r>
        <w:br/>
      </w:r>
      <w:r>
        <w:rPr>
          <w:rFonts w:ascii="Times New Roman"/>
          <w:b w:val="false"/>
          <w:i w:val="false"/>
          <w:color w:val="000000"/>
          <w:sz w:val="28"/>
        </w:rPr>
        <w:t>
      1) передать на хранение Председателю Аттестационной комиссии запечатанные экзаменационные материалы НЦГСОТ; 
</w:t>
      </w:r>
      <w:r>
        <w:br/>
      </w:r>
      <w:r>
        <w:rPr>
          <w:rFonts w:ascii="Times New Roman"/>
          <w:b w:val="false"/>
          <w:i w:val="false"/>
          <w:color w:val="000000"/>
          <w:sz w:val="28"/>
        </w:rPr>
        <w:t>
      2) проверить готовность аудиторного фонда тестирования обучающихся; 
</w:t>
      </w:r>
      <w:r>
        <w:br/>
      </w:r>
      <w:r>
        <w:rPr>
          <w:rFonts w:ascii="Times New Roman"/>
          <w:b w:val="false"/>
          <w:i w:val="false"/>
          <w:color w:val="000000"/>
          <w:sz w:val="28"/>
        </w:rPr>
        <w:t>
      3) подготовить технические средства для обработки результатов тестирования обучающихся; 
</w:t>
      </w:r>
      <w:r>
        <w:br/>
      </w:r>
      <w:r>
        <w:rPr>
          <w:rFonts w:ascii="Times New Roman"/>
          <w:b w:val="false"/>
          <w:i w:val="false"/>
          <w:color w:val="000000"/>
          <w:sz w:val="28"/>
        </w:rPr>
        <w:t>
      4) утвердить список дежурных по аудитории из числа сотрудников аттестуемой организации образования; 
</w:t>
      </w:r>
      <w:r>
        <w:br/>
      </w:r>
      <w:r>
        <w:rPr>
          <w:rFonts w:ascii="Times New Roman"/>
          <w:b w:val="false"/>
          <w:i w:val="false"/>
          <w:color w:val="000000"/>
          <w:sz w:val="28"/>
        </w:rPr>
        <w:t>
      5) распределить дежурных по аудиториям и провести их инструктаж; 
</w:t>
      </w:r>
      <w:r>
        <w:br/>
      </w:r>
      <w:r>
        <w:rPr>
          <w:rFonts w:ascii="Times New Roman"/>
          <w:b w:val="false"/>
          <w:i w:val="false"/>
          <w:color w:val="000000"/>
          <w:sz w:val="28"/>
        </w:rPr>
        <w:t>
      6) выдать список тестируемых обучающихся дежурному по аудитории. 
</w:t>
      </w:r>
      <w:r>
        <w:br/>
      </w:r>
      <w:r>
        <w:rPr>
          <w:rFonts w:ascii="Times New Roman"/>
          <w:b w:val="false"/>
          <w:i w:val="false"/>
          <w:color w:val="000000"/>
          <w:sz w:val="28"/>
        </w:rPr>
        <w:t>
      23. Дежурный по аудитории при проведении тестирования обучающихся должен: 
</w:t>
      </w:r>
      <w:r>
        <w:br/>
      </w:r>
      <w:r>
        <w:rPr>
          <w:rFonts w:ascii="Times New Roman"/>
          <w:b w:val="false"/>
          <w:i w:val="false"/>
          <w:color w:val="000000"/>
          <w:sz w:val="28"/>
        </w:rPr>
        <w:t>
      1) проверить по спискам количество обучающихся; 
</w:t>
      </w:r>
      <w:r>
        <w:br/>
      </w:r>
      <w:r>
        <w:rPr>
          <w:rFonts w:ascii="Times New Roman"/>
          <w:b w:val="false"/>
          <w:i w:val="false"/>
          <w:color w:val="000000"/>
          <w:sz w:val="28"/>
        </w:rPr>
        <w:t>
      2) проконтролировать размещение обучающихся в аудитории; 
</w:t>
      </w:r>
      <w:r>
        <w:br/>
      </w:r>
      <w:r>
        <w:rPr>
          <w:rFonts w:ascii="Times New Roman"/>
          <w:b w:val="false"/>
          <w:i w:val="false"/>
          <w:color w:val="000000"/>
          <w:sz w:val="28"/>
        </w:rPr>
        <w:t>
      3) объяснить правила заполнения листа ответов, работы с книжкой- вопросником. 
</w:t>
      </w:r>
      <w:r>
        <w:br/>
      </w:r>
      <w:r>
        <w:rPr>
          <w:rFonts w:ascii="Times New Roman"/>
          <w:b w:val="false"/>
          <w:i w:val="false"/>
          <w:color w:val="000000"/>
          <w:sz w:val="28"/>
        </w:rPr>
        <w:t>
      24. Пакет с экзаменационным материалом вскрывается в день экзамена в присутствии руководителя организации образования и председателя Аттестационной комиссии, представителем НЦГСОТ. Каждый обучающийся на экзамене получает комплект экзаменационных материалов. 
</w:t>
      </w:r>
      <w:r>
        <w:br/>
      </w:r>
      <w:r>
        <w:rPr>
          <w:rFonts w:ascii="Times New Roman"/>
          <w:b w:val="false"/>
          <w:i w:val="false"/>
          <w:color w:val="000000"/>
          <w:sz w:val="28"/>
        </w:rPr>
        <w:t>
      25. Экзаменационные материалы собираются по окончании тестирования представителем НЦГСОТ в присутствии Председателя Аттестационной комиссии. В соответствии со списком обучающихся фиксируется количество фактически присутствовавших и не явившихся на тестирование. Экзаменационные материалы, неиспользованные и испорченные листы ответов складываются в конверт, который опечатывается и передается Председателю Аттестационной комиссии. 
</w:t>
      </w:r>
      <w:r>
        <w:br/>
      </w:r>
      <w:r>
        <w:rPr>
          <w:rFonts w:ascii="Times New Roman"/>
          <w:b w:val="false"/>
          <w:i w:val="false"/>
          <w:color w:val="000000"/>
          <w:sz w:val="28"/>
        </w:rPr>
        <w:t>
      26. Считывание листов ответов производится с помощью маркерного сканера в тот же день сразу после тестирования. Обработка результатов тестирования обучающихся осуществляется специальным программным комплексом. Выдается: 
</w:t>
      </w:r>
      <w:r>
        <w:br/>
      </w:r>
      <w:r>
        <w:rPr>
          <w:rFonts w:ascii="Times New Roman"/>
          <w:b w:val="false"/>
          <w:i w:val="false"/>
          <w:color w:val="000000"/>
          <w:sz w:val="28"/>
        </w:rPr>
        <w:t>
      1) экзаменационная ведомость итогов тестирования студентов по специальностям;
</w:t>
      </w:r>
      <w:r>
        <w:br/>
      </w:r>
      <w:r>
        <w:rPr>
          <w:rFonts w:ascii="Times New Roman"/>
          <w:b w:val="false"/>
          <w:i w:val="false"/>
          <w:color w:val="000000"/>
          <w:sz w:val="28"/>
        </w:rPr>
        <w:t>
      2) интегрированный документ "Результаты тестирования обучающихся старшего и выпускного курсов".
</w:t>
      </w:r>
      <w:r>
        <w:br/>
      </w:r>
      <w:r>
        <w:rPr>
          <w:rFonts w:ascii="Times New Roman"/>
          <w:b w:val="false"/>
          <w:i w:val="false"/>
          <w:color w:val="000000"/>
          <w:sz w:val="28"/>
        </w:rPr>
        <w:t>
      27. Анализ результатов тестирования обучающихся осуществляется Аттестационной комиссией.
</w:t>
      </w:r>
      <w:r>
        <w:br/>
      </w:r>
      <w:r>
        <w:rPr>
          <w:rFonts w:ascii="Times New Roman"/>
          <w:b w:val="false"/>
          <w:i w:val="false"/>
          <w:color w:val="000000"/>
          <w:sz w:val="28"/>
        </w:rPr>
        <w:t>
      28. Информация о результатах тестирования обучающихся вводится в Базу данных локальной вычислительной сети НЦГСОТ для проведения последующего мониторинга и выдачи рейтинга по специальностям.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Председатель Аттестационной комиссии обобщает результаты проверки отдельных подразделений и готовит итоговую справку (Заключение Аттестационной комиссии об итогах государственной аттестации вуза), которая должна отражать следующие разделы:
</w:t>
      </w:r>
      <w:r>
        <w:br/>
      </w:r>
      <w:r>
        <w:rPr>
          <w:rFonts w:ascii="Times New Roman"/>
          <w:b w:val="false"/>
          <w:i w:val="false"/>
          <w:color w:val="000000"/>
          <w:sz w:val="28"/>
        </w:rPr>
        <w:t>
      1) общая характеристика вуза;
</w:t>
      </w:r>
      <w:r>
        <w:br/>
      </w:r>
      <w:r>
        <w:rPr>
          <w:rFonts w:ascii="Times New Roman"/>
          <w:b w:val="false"/>
          <w:i w:val="false"/>
          <w:color w:val="000000"/>
          <w:sz w:val="28"/>
        </w:rPr>
        <w:t>
      2) кадровый потенциал;
</w:t>
      </w:r>
      <w:r>
        <w:br/>
      </w:r>
      <w:r>
        <w:rPr>
          <w:rFonts w:ascii="Times New Roman"/>
          <w:b w:val="false"/>
          <w:i w:val="false"/>
          <w:color w:val="000000"/>
          <w:sz w:val="28"/>
        </w:rPr>
        <w:t>
      3) учебно-методическая работа;
</w:t>
      </w:r>
      <w:r>
        <w:br/>
      </w:r>
      <w:r>
        <w:rPr>
          <w:rFonts w:ascii="Times New Roman"/>
          <w:b w:val="false"/>
          <w:i w:val="false"/>
          <w:color w:val="000000"/>
          <w:sz w:val="28"/>
        </w:rPr>
        <w:t>
      4) научно-исследовательская работа;
</w:t>
      </w:r>
      <w:r>
        <w:br/>
      </w:r>
      <w:r>
        <w:rPr>
          <w:rFonts w:ascii="Times New Roman"/>
          <w:b w:val="false"/>
          <w:i w:val="false"/>
          <w:color w:val="000000"/>
          <w:sz w:val="28"/>
        </w:rPr>
        <w:t>
      5) материальная и социальная база;
</w:t>
      </w:r>
      <w:r>
        <w:br/>
      </w:r>
      <w:r>
        <w:rPr>
          <w:rFonts w:ascii="Times New Roman"/>
          <w:b w:val="false"/>
          <w:i w:val="false"/>
          <w:color w:val="000000"/>
          <w:sz w:val="28"/>
        </w:rPr>
        <w:t>
      6) международное сотрудничество;
</w:t>
      </w:r>
      <w:r>
        <w:br/>
      </w:r>
      <w:r>
        <w:rPr>
          <w:rFonts w:ascii="Times New Roman"/>
          <w:b w:val="false"/>
          <w:i w:val="false"/>
          <w:color w:val="000000"/>
          <w:sz w:val="28"/>
        </w:rPr>
        <w:t>
      7) аттестация специальностей;
</w:t>
      </w:r>
      <w:r>
        <w:br/>
      </w:r>
      <w:r>
        <w:rPr>
          <w:rFonts w:ascii="Times New Roman"/>
          <w:b w:val="false"/>
          <w:i w:val="false"/>
          <w:color w:val="000000"/>
          <w:sz w:val="28"/>
        </w:rPr>
        <w:t>
      8) недостатки и замечания;
</w:t>
      </w:r>
      <w:r>
        <w:br/>
      </w:r>
      <w:r>
        <w:rPr>
          <w:rFonts w:ascii="Times New Roman"/>
          <w:b w:val="false"/>
          <w:i w:val="false"/>
          <w:color w:val="000000"/>
          <w:sz w:val="28"/>
        </w:rPr>
        <w:t>
      9) выводы и предложения.
</w:t>
      </w:r>
      <w:r>
        <w:br/>
      </w:r>
      <w:r>
        <w:rPr>
          <w:rFonts w:ascii="Times New Roman"/>
          <w:b w:val="false"/>
          <w:i w:val="false"/>
          <w:color w:val="000000"/>
          <w:sz w:val="28"/>
        </w:rPr>
        <w:t>
      К заключению Аттестационной комиссии об итогах государственной аттестации вуза прилагаются:
</w:t>
      </w:r>
      <w:r>
        <w:br/>
      </w:r>
      <w:r>
        <w:rPr>
          <w:rFonts w:ascii="Times New Roman"/>
          <w:b w:val="false"/>
          <w:i w:val="false"/>
          <w:color w:val="000000"/>
          <w:sz w:val="28"/>
        </w:rPr>
        <w:t>
      1) основные показатели деятельности вуза;
</w:t>
      </w:r>
      <w:r>
        <w:br/>
      </w:r>
      <w:r>
        <w:rPr>
          <w:rFonts w:ascii="Times New Roman"/>
          <w:b w:val="false"/>
          <w:i w:val="false"/>
          <w:color w:val="000000"/>
          <w:sz w:val="28"/>
        </w:rPr>
        <w:t>
      2) структура учебных и научных подразделений вуза; 
</w:t>
      </w:r>
      <w:r>
        <w:br/>
      </w:r>
      <w:r>
        <w:rPr>
          <w:rFonts w:ascii="Times New Roman"/>
          <w:b w:val="false"/>
          <w:i w:val="false"/>
          <w:color w:val="000000"/>
          <w:sz w:val="28"/>
        </w:rPr>
        <w:t>
      3) сведения о составе ректората вуза;
</w:t>
      </w:r>
      <w:r>
        <w:br/>
      </w:r>
      <w:r>
        <w:rPr>
          <w:rFonts w:ascii="Times New Roman"/>
          <w:b w:val="false"/>
          <w:i w:val="false"/>
          <w:color w:val="000000"/>
          <w:sz w:val="28"/>
        </w:rPr>
        <w:t>
      4) сведения о контингенте обучающихся по формам обучения;
</w:t>
      </w:r>
      <w:r>
        <w:br/>
      </w:r>
      <w:r>
        <w:rPr>
          <w:rFonts w:ascii="Times New Roman"/>
          <w:b w:val="false"/>
          <w:i w:val="false"/>
          <w:color w:val="000000"/>
          <w:sz w:val="28"/>
        </w:rPr>
        <w:t>
      5) количественная и качественная характеристика профессорско-преподавательского состава вуза. 
</w:t>
      </w:r>
      <w:r>
        <w:br/>
      </w:r>
      <w:r>
        <w:rPr>
          <w:rFonts w:ascii="Times New Roman"/>
          <w:b w:val="false"/>
          <w:i w:val="false"/>
          <w:color w:val="000000"/>
          <w:sz w:val="28"/>
        </w:rPr>
        <w:t>
      Итоговая справка подписывается всеми членами Аттестационной комиссии. Руководитель учебного заведения знакомится с выводами Аттестационной комиссии. Председатель Аттестационной комиссии выступает на заседании Ученого совета аттестуемого вуза с итоговой справкой, в которой ходатайствует перед Министерством об аттестации (неаттестации) данного вуза. 
</w:t>
      </w:r>
      <w:r>
        <w:br/>
      </w:r>
      <w:r>
        <w:rPr>
          <w:rFonts w:ascii="Times New Roman"/>
          <w:b w:val="false"/>
          <w:i w:val="false"/>
          <w:color w:val="000000"/>
          <w:sz w:val="28"/>
        </w:rPr>
        <w:t>
      30. Заключение Аттестационной комиссии является основанием для принятия решения и издания приказа Министерства о признании высшего учебного заведения аттестованным или не аттестованным. Положительное решение об аттестации подтверждает право высшего учебного заведения на образовательную деятельность. Отрицательное решение об аттестации служит основанием для приостановления действия лицензии на право ведения образовательной деятельности. 
</w:t>
      </w:r>
      <w:r>
        <w:br/>
      </w:r>
      <w:r>
        <w:rPr>
          <w:rFonts w:ascii="Times New Roman"/>
          <w:b w:val="false"/>
          <w:i w:val="false"/>
          <w:color w:val="000000"/>
          <w:sz w:val="28"/>
        </w:rPr>
        <w:t>
      31. Коллегиальное решение Аттестационной комиссии является окончательным и не может быть пересмотрено государственными органами управления организаций образования. Решение Аттестационной комиссии может быть обжаловано организациями образования в установленном законодательством порядке.
</w:t>
      </w:r>
      <w:r>
        <w:br/>
      </w:r>
      <w:r>
        <w:rPr>
          <w:rFonts w:ascii="Times New Roman"/>
          <w:b w:val="false"/>
          <w:i w:val="false"/>
          <w:color w:val="000000"/>
          <w:sz w:val="28"/>
        </w:rPr>
        <w:t>
      32. Республиканская аттестационная комиссия по рассмотрению апелляций аттестуемых организаций образования уполномочена рассматривать апелляции аттестуемых организаций образования.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