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913c" w14:textId="8f19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24 в Единую бюджетную классификацию Республики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октября 2000 года N 420 Зарегистрировано в Министерстве юстиции Республики Казахстан 10 октября 2000 года N 1255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
от 30 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 на 2000 год, 
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"3.1.251.34. Поощрения граждан, участвующих в охране 
общественного порядка"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"3.1.251.35. Строительство и капитальный ремонт объектов 
общественного порядка и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"13.9.105.28.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"13.9.105.30. Строительство и капитальный ремонт объектов 
коммунальной собственности";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"13.9.273.28. Погашение кредиторской задолженности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строкой следующего содержания:
     "13.9.273.31. Строительство и капитальный ремонт объектов 
коммунальной собственности".
     2. Настоящий приказ вступает в силу со дня подписания.
     Министр                                                             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