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d376" w14:textId="144d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минимальном размере резервного капитала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2000 года № 70. Зарегистрировано в Министерстве юстиции Республики Казахстан 24 июня 2000 года № 1169. Утратило силу постановлением Правления Агентства Республики Казахстан по регулированию и надзору финансового рынка и финансовых организаций от 28 августа 2009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финансовой устойчивости банков второго уровня и защиты интересов их депозиторов Правление Национального Банка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минимальный размер резервного капитала для банков второго уровня в сумме не менее 2 процентов от ссудного портфеля банков, подлежащего классификации в соответствии с законодательством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редакция постановления Правления Агентства РК по регулированию и надзору финансового рынка и финансовых организаций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мая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1-1. Минимальный размер резервного капитала, установленный пунктом 1 настоящего постановления, не распространяется на жилищные строительные сберегательные банки - до 1 января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Постановление дополнено пунктом 1-1 в соответствии с постановлением Правления Агентства РК по регулированию и надзору финансового рынка и финансовых организаций от 27.02.2009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32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настоящее постановление в действие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(Мекишев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двухнедельный срок со дня государственной регистрации в Министерстве юстиции Республики Казахстан довести настоящее постановление до сведения областных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международных отношений и связей с общественностью (Сембиев Н.К.) опубликовать настоящее постановление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 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26 февраля 2000 года N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минимальном размере резервного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 банков второго уровня"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Постановление дополнено приложением в соответствии с постановлением Правления Агентства РК по регулированию и надзору финансового рынка и финансовых организаций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мая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Ссудный портфель банков формируется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Займов, предоставленных другим банкам: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овернайт;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долгосрочные;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Займов, предоставленных организациям, осуществляющим отдельные виды банковских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долгосрочные;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Займов, предоставленных клиентам: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долгосрочные;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Займов овердрафт: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корреспондентским счетам других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предоставленные организациям, осуществляющим отдельные виды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предоставленные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Финансового лизинга: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другим банкам;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организациям, осуществляющим отдельные виды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Факторинга, форфейтинга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Счетов по кредитным карточкам;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Учтенных векселей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Прочих займов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Операций "обратное РЕПО"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Просроченной задолженности по кредитам (займам), предусмотренным пунктами 1-9 настоящего приложения.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