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5f0e" w14:textId="8e05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совмещении видов профессиональной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26 февраля 2000 года N 66. Зарегистрирован в Министерстве юстиции Республики Казахстан 9.03.2000 г. N 1077. Утратило силу - постановлением Правления Национального Банка Республики Казахстан 
от 21 апреля 2003 года N 133 (V032302)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регулирования профессиональной деятельности на рынке ценных бумаг и на основании пункта 2 статьи 28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рынке ценных бумаг" от 5 марта 1997 года, пункта 6 Положения о лицензировании кастодиальной деятельности на рынке ценных бумаг, утвержденного постановлением Правительства Республики Казахстан от 4 марта 1997 года N 293, пункта 4 статьи 30 Указа Президента Республики Казахстан, имеющего силу Закона, 
</w:t>
      </w:r>
      <w:r>
        <w:rPr>
          <w:rFonts w:ascii="Times New Roman"/>
          <w:b w:val="false"/>
          <w:i w:val="false"/>
          <w:color w:val="000000"/>
          <w:sz w:val="28"/>
        </w:rPr>
        <w:t xml:space="preserve"> "О банках и </w:t>
      </w:r>
      <w:r>
        <w:rPr>
          <w:rFonts w:ascii="Times New Roman"/>
          <w:b w:val="false"/>
          <w:i w:val="false"/>
          <w:color w:val="000000"/>
          <w:sz w:val="28"/>
        </w:rPr>
        <w:t>
 банковской деятельности" от 31 августа 1995 года, части второй статьи 58 Закона Республики Казахстан "
</w:t>
      </w:r>
      <w:r>
        <w:rPr>
          <w:rFonts w:ascii="Times New Roman"/>
          <w:b w:val="false"/>
          <w:i w:val="false"/>
          <w:color w:val="000000"/>
          <w:sz w:val="28"/>
        </w:rPr>
        <w:t xml:space="preserve"> О пенсионном обеспечении в </w:t>
      </w:r>
      <w:r>
        <w:rPr>
          <w:rFonts w:ascii="Times New Roman"/>
          <w:b w:val="false"/>
          <w:i w:val="false"/>
          <w:color w:val="000000"/>
          <w:sz w:val="28"/>
        </w:rPr>
        <w:t>
 Республике Казахстан" от 20 июня 1997 года, пункта 4 статьи 7 Закона Республики Казахстан "
</w:t>
      </w:r>
      <w:r>
        <w:rPr>
          <w:rFonts w:ascii="Times New Roman"/>
          <w:b w:val="false"/>
          <w:i w:val="false"/>
          <w:color w:val="000000"/>
          <w:sz w:val="28"/>
        </w:rPr>
        <w:t xml:space="preserve"> Об акционерных обществах </w:t>
      </w:r>
      <w:r>
        <w:rPr>
          <w:rFonts w:ascii="Times New Roman"/>
          <w:b w:val="false"/>
          <w:i w:val="false"/>
          <w:color w:val="000000"/>
          <w:sz w:val="28"/>
        </w:rPr>
        <w:t>
" от 10 июля 1998 года, части второй статьи 20 Закона Республики Казахстан "
</w:t>
      </w:r>
      <w:r>
        <w:rPr>
          <w:rFonts w:ascii="Times New Roman"/>
          <w:b w:val="false"/>
          <w:i w:val="false"/>
          <w:color w:val="000000"/>
          <w:sz w:val="28"/>
        </w:rPr>
        <w:t xml:space="preserve"> О регистрации сделок </w:t>
      </w:r>
      <w:r>
        <w:rPr>
          <w:rFonts w:ascii="Times New Roman"/>
          <w:b w:val="false"/>
          <w:i w:val="false"/>
          <w:color w:val="000000"/>
          <w:sz w:val="28"/>
        </w:rPr>
        <w:t>
 с ценными бумагами в Республике Казахстан" от 5 марта 1997 года, постановления Директората Национальной комиссии Республики Казахстан по ценным бумагам (далее именуемой "Национальная комиссия") "О выдаче компаниям по управлению пенсионными активами лицензий на осуществление брокерско-дилерской деятельности на рынке ценных бумаг" от 26 марта 1998 года N 45 Национальная комиссия постановляет: 
</w:t>
      </w:r>
      <w:r>
        <w:br/>
      </w:r>
      <w:r>
        <w:rPr>
          <w:rFonts w:ascii="Times New Roman"/>
          <w:b w:val="false"/>
          <w:i w:val="false"/>
          <w:color w:val="000000"/>
          <w:sz w:val="28"/>
        </w:rPr>
        <w:t>
      1. Установить, что на рынке ценных бумаг допускается совмещение следующих видов профессиональной деятельности: 
</w:t>
      </w:r>
      <w:r>
        <w:br/>
      </w:r>
      <w:r>
        <w:rPr>
          <w:rFonts w:ascii="Times New Roman"/>
          <w:b w:val="false"/>
          <w:i w:val="false"/>
          <w:color w:val="000000"/>
          <w:sz w:val="28"/>
        </w:rPr>
        <w:t>
      1) кастодиальной - с брокерской и дилерской деятельностью и деятельностью по определению взаимных требований и обязательств (клиринговой деятельностью) по операциям с ценными бумагами; 
</w:t>
      </w:r>
      <w:r>
        <w:br/>
      </w:r>
      <w:r>
        <w:rPr>
          <w:rFonts w:ascii="Times New Roman"/>
          <w:b w:val="false"/>
          <w:i w:val="false"/>
          <w:color w:val="000000"/>
          <w:sz w:val="28"/>
        </w:rPr>
        <w:t>
      2) по инвестиционному управлению пенсионными активами - с деятельностью по управлению портфелем ценных бумаг, а также брокерской и дилерской деятельностью; 
</w:t>
      </w:r>
      <w:r>
        <w:br/>
      </w:r>
      <w:r>
        <w:rPr>
          <w:rFonts w:ascii="Times New Roman"/>
          <w:b w:val="false"/>
          <w:i w:val="false"/>
          <w:color w:val="000000"/>
          <w:sz w:val="28"/>
        </w:rPr>
        <w:t>
      3) депозитарной - с деятельностью по ведению реестра держателей ценных бумаг открытого акционерного народного общества и деятельностью по определению взаимных требований и обязательств (клиринговой деятельностью) по операциям с ценными бумагами. 
</w:t>
      </w:r>
      <w:r>
        <w:br/>
      </w:r>
      <w:r>
        <w:rPr>
          <w:rFonts w:ascii="Times New Roman"/>
          <w:b w:val="false"/>
          <w:i w:val="false"/>
          <w:color w:val="000000"/>
          <w:sz w:val="28"/>
        </w:rPr>
        <w:t>
      2. Установить, что настоящее Постановление вводится в действие с даты его регистрации Министерством юстиции Республики Казахстан. 
</w:t>
      </w:r>
      <w:r>
        <w:br/>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"О совмещении профессиональной деятельности на рынке ценных бумаг" от 13 декабря 1996 года N 153, зарегистрированное Министерством юстиции Республики Казахстан 19 марта 1997 года за N 273 (Сборник нормативно- законодательных актов по рынку ценных бумаг в Республике Казахстан, 1997 г., с. 172; Сборник нормативных актов по рынку ценных бумаг в Республике Казахстан, т. II, 1998 г., с. 128), с даты регистрации настоящего Постановления Министерством юстиции Республики Казахстан. 
</w:t>
      </w:r>
      <w:r>
        <w:br/>
      </w:r>
      <w:r>
        <w:rPr>
          <w:rFonts w:ascii="Times New Roman"/>
          <w:b w:val="false"/>
          <w:i w:val="false"/>
          <w:color w:val="000000"/>
          <w:sz w:val="28"/>
        </w:rPr>
        <w:t>
      4. Управлению анализа и стратегии - Службе Председателя центрального аппарата Национальной комиссии довести настоящее Постановление (после введения его в действие) до сведения ЗАО "Казахстанская фондовая биржа", саморегулируемых организаций профессиональных участников рынка ценных бумаг (с возложением на них обязанности по доведению настоящего Постановления до сведения своих членов), Объединения юридических лиц "Ассоциация финансистов Казахстана" и ЗАО "Центральный депозитарий ценных бумаг". 
</w:t>
      </w:r>
      <w:r>
        <w:br/>
      </w:r>
      <w:r>
        <w:rPr>
          <w:rFonts w:ascii="Times New Roman"/>
          <w:b w:val="false"/>
          <w:i w:val="false"/>
          <w:color w:val="000000"/>
          <w:sz w:val="28"/>
        </w:rPr>
        <w:t>
      5. Управлению лицензирования и надзора центрального аппарата Национальной комиссии довести настоящее Постановление до сведения организаций, не являющихся членами саморегулируемых организаций профессиональных участников рынка ценных бумаг и Объединения юридических лиц "Казахстанская Ассоциация Реестродержателей". 
</w:t>
      </w:r>
      <w:r>
        <w:br/>
      </w:r>
      <w:r>
        <w:rPr>
          <w:rFonts w:ascii="Times New Roman"/>
          <w:b w:val="false"/>
          <w:i w:val="false"/>
          <w:color w:val="000000"/>
          <w:sz w:val="28"/>
        </w:rPr>
        <w:t>
      6. Отделу пенсионной реформы Управления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(после введения его в действие) до сведения ЗАО "Государственный накопительный пенсионный фонд", Национального Банка Республики Казахстан, Министерства финансов Республики Казахстан, Комитета по регулированию деятельности накопительных пенсионных фондов Министерства труда и социальной защиты населения Республики Казахстан, банков-кастодианов, инвестиционных фондов и управляющих инвестиционными фондами;
</w:t>
      </w:r>
      <w:r>
        <w:br/>
      </w:r>
      <w:r>
        <w:rPr>
          <w:rFonts w:ascii="Times New Roman"/>
          <w:b w:val="false"/>
          <w:i w:val="false"/>
          <w:color w:val="000000"/>
          <w:sz w:val="28"/>
        </w:rPr>
        <w:t>
      2) установить контроль за исполнением настоящего Постановления.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Члены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