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4fe" w14:textId="e139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декабря 1998 года N 4157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декабря 1999 года N 293.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обеспечения выполнения мероприятий, предусмотренных Государственной программой борьбы с коррупцией на 1999-2000 годы,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7 декабря 1998 года № 4157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борьбы с коррупцией на 1999-2000 годы"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Государственной программе борьбы с коррупцией на 1999-2000 годы, утвержденной вышеназванным Указом: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2.1., раздела 2 Предупредительно-профилактические мероприятия: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"Минфин"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3.2., раздела 3 Практические мероприятия по борьбе с коррупцией: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"МГД" заменить словами "Минфин, МГД, государственные органы, уполномоченные по управлению государственным имуществом";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"II квартал 1999 года" заменить словами "I квартал 2000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3.3.,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"Минфин, Генпрокуратура, КНБ, МВД, МГД" заменить словами "МГД, Генпрокуратура, КНБ, МВД, Минфин";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"Госкомиссия по борьбе с коррупцией, МВД, МИД, Генпрокуратура, КНБ, МТК";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 квартал 1999 года" заменить словами "I квартал 2000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3.7.,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"Генпрокуратура, КНБ, МГД, Минфин";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"КНБ, МГД, МВД" заменить словами "МГД, КНБ, МВД".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