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b1b9" w14:textId="a61b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1999 г. N 105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апреле-июне 1999 года военнослужащих срочной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апреле-июне 1999 года граждан мужского пола, которым ко дню призыва исполняется 18 лет, не имеющих право на освобождение или отсрочку от призыва на срочную военную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органами, во взаимодействии с Министерством обороны обеспечить работу областных, городских и районных призывных комиссий, принять меры по организованному призыву и отправке призванных граждан в войска для прохождения срочной военной службы, выделить необходимые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для проведения призыва на срочную военную службу в апреле-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июне 1999 года и увольнении военнослужащих, выслуживших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срочной военной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