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5b15b" w14:textId="9d5b1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организационной структуры и общей штатной численности военнослужащих, рабочих и служащих Республиканской гвардии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22 января 1999 года № 30. Утратил силу Указом Президента Республики Казахстан от 30 июля 2012 года №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Указом Президента РК от 30.07.2012 </w:t>
      </w:r>
      <w:r>
        <w:rPr>
          <w:rFonts w:ascii="Times New Roman"/>
          <w:b w:val="false"/>
          <w:i w:val="false"/>
          <w:color w:val="ff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дальнейшего совершенствования системы государственного управления в Республике Казахстан постановляю: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следующую организационную структуру 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Республиканской гвардии</w:t>
      </w:r>
      <w:r>
        <w:rPr>
          <w:rFonts w:ascii="Times New Roman"/>
          <w:b w:val="false"/>
          <w:i w:val="false"/>
          <w:color w:val="000000"/>
          <w:sz w:val="28"/>
        </w:rPr>
        <w:t xml:space="preserve">: две бригады, госпиталь.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указами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Президента РК от 25.06.2001 </w:t>
      </w:r>
      <w:r>
        <w:rPr>
          <w:rFonts w:ascii="Times New Roman"/>
          <w:b w:val="false"/>
          <w:i w:val="false"/>
          <w:color w:val="000000"/>
          <w:sz w:val="28"/>
        </w:rPr>
        <w:t>N 634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16.07.2010 </w:t>
      </w:r>
      <w:r>
        <w:rPr>
          <w:rFonts w:ascii="Times New Roman"/>
          <w:b w:val="false"/>
          <w:i w:val="false"/>
          <w:color w:val="000000"/>
          <w:sz w:val="28"/>
        </w:rPr>
        <w:t>№ 1028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общую штатную численность военнослужащих, рабочих и служащих Республиканской гвардии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высвобождаемым работникам Республиканской гвардии предоставляются социальные гарантии и компенсации,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Командованию Республиканской гвардии привести свои акты в соответствие с настоящим Указом.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Правительству Республики Казахстан принять иные меры, вытекающие из настоящего Указа.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Указом Президента РК от 28.08.2004 </w:t>
      </w:r>
      <w:r>
        <w:rPr>
          <w:rFonts w:ascii="Times New Roman"/>
          <w:b w:val="false"/>
          <w:i w:val="false"/>
          <w:color w:val="000000"/>
          <w:sz w:val="28"/>
        </w:rPr>
        <w:t>N 1428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Настоящий Указ вступает в силу со дня подписания.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 Указу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 22 января 1999 года N 30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с изменениями, внесенными указами Президента РК от 07.01.2003 </w:t>
      </w:r>
      <w:r>
        <w:rPr>
          <w:rFonts w:ascii="Times New Roman"/>
          <w:b w:val="false"/>
          <w:i w:val="false"/>
          <w:color w:val="ff0000"/>
          <w:sz w:val="28"/>
        </w:rPr>
        <w:t>N 1013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27.09.2010 </w:t>
      </w:r>
      <w:r>
        <w:rPr>
          <w:rFonts w:ascii="Times New Roman"/>
          <w:b w:val="false"/>
          <w:i w:val="false"/>
          <w:color w:val="ff0000"/>
          <w:sz w:val="28"/>
        </w:rPr>
        <w:t>№ 1072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01.11.2010).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Общая штатная численность военнослужащих,</w:t>
      </w:r>
      <w:r>
        <w:br/>
      </w:r>
      <w:r>
        <w:rPr>
          <w:rFonts w:ascii="Times New Roman"/>
          <w:b/>
          <w:i w:val="false"/>
          <w:color w:val="000000"/>
        </w:rPr>
        <w:t>
рабочих и служащих Республиканской гвардии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Аппарат центрального органа                            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Государственные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Воинские части                                       1634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том числе военнослужащие срочной службы          580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Госпиталь Республиканской гвардии                      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                                                1733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