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20a" w14:textId="c219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Агентстве Республики Казахстан по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1998 г. N 3926.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усиления государственной поддержки малого бизнеса, укрепления гарантий свободы предпринимательской деятельности и в соответствии с подпунктом 3) статьи 44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Агентство Республики Казахстан по поддержке малого бизнеса как центральный исполнительный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Агентства Республики Казахстан по поддержке малого бизнеса определить: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выработку предложений и принятие мер по созданию благоприятных условий для развития малого предпринимательства, в том числе по вопросам оказания ему финансовой, технической и иных видов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действий центральных и местных исполнительных органов по поддержке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тенденций развития малого предпринимательства в Республике Казахстан и регионах, выявление факторов, препятствующих развитию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контроля за соблюдением законодательства, направленного на защиту малого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формировании кредитной, инвестиционной и торговой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политики, а также политики приватизации по отношению к субъектам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в двухнедельный срок: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утвердить Положение об Агентстве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поддержке малого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определить штатную численность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поддержке малого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пределах средств республиканского бюджета на 1998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финансирование деятельности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поддержке малого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привести свои акты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