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189f" w14:textId="9051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годового отчета Национального Банка Республики Казахстан за 1996 год</w:t>
      </w:r>
    </w:p>
    <w:p>
      <w:pPr>
        <w:spacing w:after="0"/>
        <w:ind w:left="0"/>
        <w:jc w:val="both"/>
      </w:pPr>
      <w:r>
        <w:rPr>
          <w:rFonts w:ascii="Times New Roman"/>
          <w:b w:val="false"/>
          <w:i w:val="false"/>
          <w:color w:val="000000"/>
          <w:sz w:val="28"/>
        </w:rPr>
        <w:t>Указ Президента Республики Казахстан от 30 апреля 1997 г. N 3478</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со статьей 3 Указа Президента Республики
Казахстан, имеющего силу Закона,  
</w:t>
      </w:r>
      <w:r>
        <w:rPr>
          <w:rFonts w:ascii="Times New Roman"/>
          <w:b w:val="false"/>
          <w:i w:val="false"/>
          <w:color w:val="000000"/>
          <w:sz w:val="28"/>
        </w:rPr>
        <w:t xml:space="preserve"> Z952155_ </w:t>
      </w:r>
      <w:r>
        <w:rPr>
          <w:rFonts w:ascii="Times New Roman"/>
          <w:b w:val="false"/>
          <w:i w:val="false"/>
          <w:color w:val="000000"/>
          <w:sz w:val="28"/>
        </w:rPr>
        <w:t>
  "О Национальном Банке
Республики Казахстан", рассмотрев годовой отчет Национального Банка
Республики Казахстан за 1996 год, постановляю:
</w:t>
      </w:r>
      <w:r>
        <w:br/>
      </w:r>
      <w:r>
        <w:rPr>
          <w:rFonts w:ascii="Times New Roman"/>
          <w:b w:val="false"/>
          <w:i w:val="false"/>
          <w:color w:val="000000"/>
          <w:sz w:val="28"/>
        </w:rPr>
        <w:t>
          1. Утвердить годовой отчет Национального Банка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Казахстан о результатах деятельности за 1996 год с учетом заключения
аудиторской фирмы "Делойт и Туш СНГ" с валютой баланса в сумме
271381,8 млн. тенге и прибылью в сумме 2522,4 млн. тенге.
     2. Национальному Банку Республики Казахстан опубликовать
годовой отчет за 1996 год.
     3. Настоящий Указ вступает в силу со дня подписания.
     Президент
Республики Казахстан
                              ПРОТОКОЛ
          отчета Национального Банка Республики Казахстан
                   за 1996 год перед Президентом
                        Республики Казахстан
        г. Алматы         N И-144         28 апреля 1997 г.
     Председательствовал:              Назарбаев Н.А.
     Присутствовали:
     Руководитель Администрации
     Президента Республики Казахстан   Абдыкаримов О.
     Заместитель Премьер-Министра
     Республики Казахстан - Министр
     финансов                          Павлов А.С.
     Помощник Президента Республики
     Казахстан по вопросам экономики -
     заместитель Председателя
     Высшего экономического совета
     при Президенте Республики
     Казахстан                         Какимжанов З.Х.
     Председатель Национального
     Банка                             Джандосов У.А.
     Председатель КНБ                  Джуманбеков Д.М.
     Генеральный Прокурор              Шуткин С.И.
     Председатель ГСК                  Туякбаев Ж.А.
     Председатель Агентства по
     стратегическому планированию      Утембаев Е.А.
     Председатель Агентства по
     контролю за стратегическими
     ресурсами                         Жакиянов Г.Б.
     Председатель Счетного комитета
     по контролю за исполнением
     республиканского бюджета          Утебаев М.С.
     Министр труда и социальной
     защиты населения                  Коржова Н.А.
     Председатель Государственного
     таможенного комитета              Касымов Г.Е.
     Председатель Комитета по
     экономике, финансам и бюджету
     Сената Парламента                 Сембаев Д.Х.
     Председатель Комитета по
     экономике, финансам и бюджету
     Мажилиса Парламента               Турысов К.Т.
     Советник Президента
     Республики Казахстан              Рогов И.И.
     Заведующий Отделом
     законодательства и судебной
     системы Администрации Президента
     Республики Казахстан              Мухамеджанов Б.А.
     от Министерства финансов          Ертлесова Ж.Д., Мынбаев С.М.
     от Министерства экономики и
     торговли                          Дамитов К.К.
     Заместители Председателя
     Национального Банка               Таджияков Б.Ш., Аханов С.А.,
                                       Бектасов А.А., Ержанов О.С.,
                                       Сайденов А.Г.
     Повестка дня:      Отчет Национального Банка
                     Республики Казахстан за 1996 год
     1. Отметить, что Национальным Банком Республики Казахстан в
1996 году:
     - достигнуты индикативные цели в обеспечении устойчивости
национальной валюты и снижения темпов инфляции;
     - увеличены золотовалютные резервы;
     - не допущен в явной форме кризис банковской системы;
     - улучшена платежная система страны, осуществлен переход банков
второго уровня на международные стандарты учета.
     В целом задачи, поставленные Президентом Республики Казахстан
Национальному Банку Республики Казахстан на совещании 7 мая 1996
года, выполнены.
     2. Вместе с тем следует указать:
     - на неадекватную роль банков второго уровня при проведении
реструктуризации предприятий;
     - на нерешенность проблемы неплатежей;
     - на наличие проблемных банков второго уровня, влияющих на
состояние банковской системы страны;
     - на неудовлетворительное развитие рынка драгоценных металлов в
стране.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Одобряя работу, проведенную Национальным Банком Республики
Казахстан в 1996 году, и указывая на некоторые недостатки,
рекомендовать Национальному Банку Республики Казахстан в 1997 году:
</w:t>
      </w:r>
      <w:r>
        <w:br/>
      </w:r>
      <w:r>
        <w:rPr>
          <w:rFonts w:ascii="Times New Roman"/>
          <w:b w:val="false"/>
          <w:i w:val="false"/>
          <w:color w:val="000000"/>
          <w:sz w:val="28"/>
        </w:rPr>
        <w:t>
          - усилить работу по дальнейшему укреплению банковской системы
страны, росту капитала банков второго уровня, их консолидации;
</w:t>
      </w:r>
      <w:r>
        <w:br/>
      </w:r>
      <w:r>
        <w:rPr>
          <w:rFonts w:ascii="Times New Roman"/>
          <w:b w:val="false"/>
          <w:i w:val="false"/>
          <w:color w:val="000000"/>
          <w:sz w:val="28"/>
        </w:rPr>
        <w:t>
          - содействовать росту инвестиционной активности банков второго
уровня и развитию инвестиционных банков, нацелив их на реализацию
приоритетов экономического развития страны;
</w:t>
      </w:r>
      <w:r>
        <w:br/>
      </w:r>
      <w:r>
        <w:rPr>
          <w:rFonts w:ascii="Times New Roman"/>
          <w:b w:val="false"/>
          <w:i w:val="false"/>
          <w:color w:val="000000"/>
          <w:sz w:val="28"/>
        </w:rPr>
        <w:t>
          - проводить более активную политику по развитию рынка
драгоценных металлов в стране;
</w:t>
      </w:r>
      <w:r>
        <w:br/>
      </w:r>
      <w:r>
        <w:rPr>
          <w:rFonts w:ascii="Times New Roman"/>
          <w:b w:val="false"/>
          <w:i w:val="false"/>
          <w:color w:val="000000"/>
          <w:sz w:val="28"/>
        </w:rPr>
        <w:t>
          - обеспечить дальнейшее совершенствование законодательства в
финансовой сфере;
</w:t>
      </w:r>
      <w:r>
        <w:br/>
      </w:r>
      <w:r>
        <w:rPr>
          <w:rFonts w:ascii="Times New Roman"/>
          <w:b w:val="false"/>
          <w:i w:val="false"/>
          <w:color w:val="000000"/>
          <w:sz w:val="28"/>
        </w:rPr>
        <w:t>
          - углубить анализ основных разделов платежного баланса с целью
более точного определения состояния притока прямых инвестиций, его
структуры, контроля за состоянием внешней задолженности государства;
</w:t>
      </w:r>
      <w:r>
        <w:br/>
      </w:r>
      <w:r>
        <w:rPr>
          <w:rFonts w:ascii="Times New Roman"/>
          <w:b w:val="false"/>
          <w:i w:val="false"/>
          <w:color w:val="000000"/>
          <w:sz w:val="28"/>
        </w:rPr>
        <w:t>
          - продолжить работу по улучшению платежно-расчетной дисциплины
предприятий в части расчетов с бюджетом, пенсионным фондом и другими
внебюджетными фондами;
</w:t>
      </w:r>
      <w:r>
        <w:br/>
      </w:r>
      <w:r>
        <w:rPr>
          <w:rFonts w:ascii="Times New Roman"/>
          <w:b w:val="false"/>
          <w:i w:val="false"/>
          <w:color w:val="000000"/>
          <w:sz w:val="28"/>
        </w:rPr>
        <w:t>
          - принять активное участие в создании депозитарно-клиринговой
</w:t>
      </w:r>
      <w:r>
        <w:rPr>
          <w:rFonts w:ascii="Times New Roman"/>
          <w:b w:val="false"/>
          <w:i w:val="false"/>
          <w:color w:val="000000"/>
          <w:sz w:val="28"/>
        </w:rPr>
        <w:t>
</w:t>
      </w:r>
    </w:p>
    <w:p>
      <w:pPr>
        <w:spacing w:after="0"/>
        <w:ind w:left="0"/>
        <w:jc w:val="left"/>
      </w:pPr>
      <w:r>
        <w:rPr>
          <w:rFonts w:ascii="Times New Roman"/>
          <w:b w:val="false"/>
          <w:i w:val="false"/>
          <w:color w:val="000000"/>
          <w:sz w:val="28"/>
        </w:rPr>
        <w:t>
системы организованного рынка ценных бумаг в стране.
     4. Контроль за выполнением пункта 3 настоящего протокола
возложить на Помощника Президента Республики Казахстан по вопросам
экономики - заместителя Председателя Высшего экономического совета
при Президенте Республики Казахстан Какимжанова 3.Х.
     5. Какимжанову 3.Х., Жакиянову Г.Б. разобраться с положением
дел по производству и реализации золота в стране.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