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2b0" w14:textId="5f3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"Национальной нефтегазовой компании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1997 г. N 3378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значимость нефтегазового сектора для экономического развития и в целях защиты интересов Республики Казахстан в соглашениях по разведке, разработке, добыче и переработке углеводородов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десятидневный срок обеспечить создание "Национальной нефтегазовой компании "Казахойл" в форме акционерного общества, предметом деятельности которого определить разведку, разработку, добычу и переработку углеводородов; </w:t>
      </w:r>
      <w:r>
        <w:rPr>
          <w:rFonts w:ascii="Times New Roman"/>
          <w:b w:val="false"/>
          <w:i w:val="false"/>
          <w:color w:val="000000"/>
          <w:sz w:val="28"/>
        </w:rPr>
        <w:t>P981151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U020811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создаваемой "Национальной нефтегазовой компании "Казахойл" принадлежащие Республике Казахстан доли в соглашениях по разведке, разработке, добыче и переработке углеводородов, включая долю Республики Казахстан в Каспийском трубопроводном Консорциуме, доли в хозяйственных товариществах и совместных предприятиях, государственные пакеты акций в добывающих и перерабатывающих акционерных обществах; </w:t>
      </w:r>
      <w:r>
        <w:rPr>
          <w:rFonts w:ascii="Times New Roman"/>
          <w:b w:val="false"/>
          <w:i w:val="false"/>
          <w:color w:val="000000"/>
          <w:sz w:val="28"/>
        </w:rPr>
        <w:t>P970410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P980442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P990662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перечень и структуру активов "Национальной нефтегазовой компании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законом порядке утвердить учредительные документы и зарегистрировать "Национальную нефтегазовую компанию "Казахойл".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В пункт 1 внесены изменения - Указом Президента РК от 13 декабря 2000 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N 507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