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ca02" w14:textId="6efc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специальной экономической зоны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9 октября 1996 г. N 3127. Утратил силу - Указом Президента РК от 28 июля 2000 г. N 421 ~U000421 (вводится в действие с 1 января 2001).</w:t>
      </w:r>
    </w:p>
    <w:p>
      <w:pPr>
        <w:spacing w:after="0"/>
        <w:ind w:left="0"/>
        <w:jc w:val="left"/>
      </w:pPr>
      <w:r>
        <w:rPr>
          <w:rFonts w:ascii="Times New Roman"/>
          <w:b w:val="false"/>
          <w:i w:val="false"/>
          <w:color w:val="000000"/>
          <w:sz w:val="28"/>
        </w:rPr>
        <w:t>
</w:t>
      </w:r>
      <w:r>
        <w:rPr>
          <w:rFonts w:ascii="Times New Roman"/>
          <w:b w:val="false"/>
          <w:i w:val="false"/>
          <w:color w:val="000000"/>
          <w:sz w:val="28"/>
        </w:rPr>
        <w:t>
          Сноска. В названии и тексте постановления и Положения заменены
 слова - Указом Президента РК от 31 марта 1999 г. N 104  
</w:t>
      </w:r>
      <w:r>
        <w:rPr>
          <w:rFonts w:ascii="Times New Roman"/>
          <w:b w:val="false"/>
          <w:i w:val="false"/>
          <w:color w:val="000000"/>
          <w:sz w:val="28"/>
        </w:rPr>
        <w:t xml:space="preserve"> U990104_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Указом Президента Республики Казахстан,
имеющим силу Закона, от 26 января 1996 года N 2823  
</w:t>
      </w:r>
      <w:r>
        <w:rPr>
          <w:rFonts w:ascii="Times New Roman"/>
          <w:b w:val="false"/>
          <w:i w:val="false"/>
          <w:color w:val="000000"/>
          <w:sz w:val="28"/>
        </w:rPr>
        <w:t xml:space="preserve"> Z962823_ </w:t>
      </w:r>
      <w:r>
        <w:rPr>
          <w:rFonts w:ascii="Times New Roman"/>
          <w:b w:val="false"/>
          <w:i w:val="false"/>
          <w:color w:val="000000"/>
          <w:sz w:val="28"/>
        </w:rPr>
        <w:t>
  "О
специальных экономических зонах в Республике Казахстан" постановляю:
</w:t>
      </w:r>
      <w:r>
        <w:br/>
      </w:r>
      <w:r>
        <w:rPr>
          <w:rFonts w:ascii="Times New Roman"/>
          <w:b w:val="false"/>
          <w:i w:val="false"/>
          <w:color w:val="000000"/>
          <w:sz w:val="28"/>
        </w:rPr>
        <w:t>
          1. Создать специальную экономическую зону города Астаны 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пределах административно-территориальной границы города Астаны на
период до 2010 года.
     2. Утвердить Положение о специальной экономической
зоне города Астаны (прилагается).
     3. Настоящий Указ вступает в силу с 1 января 1997 года.
     Президент
     Республики Казахстан
                                            Утверждено
                                         Указом Президента
                                        Республики Казахстан
                                     от 9 октября 1996 г. N 3127
                             ПОЛОЖЕНИЕ
           О СПЕЦИАЛЬНОЙ ЭКОНОМИЧЕСКОЙ ЗОНЕ ГОРОДА АСТАНЫ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Положение разработано в соответствии с Указом Президента 
Республики Казахстан, имеющим силу Закона, от 26 января 1996 года N 2823 
"0 специальных экономических зонах в Республике Казахстан", определяет 
цели создания специальной экономической зоны города Астаны, правовые 
основы, экономические условия и принципы осуществления хозяйственной 
деятельности на ее территории, полномочия Административного совета СЭЗ 
города Астаны, распространяется на организации всех форм собственности, 
зарегистрированные и (или) действующие на ее территории.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Специальная экономическая зона города Астаны (далее -
СЭЗ города Астаны) расположена в пределах
административно-территориальной границы города Астаны.
</w:t>
      </w:r>
      <w:r>
        <w:br/>
      </w:r>
      <w:r>
        <w:rPr>
          <w:rFonts w:ascii="Times New Roman"/>
          <w:b w:val="false"/>
          <w:i w:val="false"/>
          <w:color w:val="000000"/>
          <w:sz w:val="28"/>
        </w:rPr>
        <w:t>
          Территория СЭЗ города Астаны является неотъемлемой частью
территории Республики Казахстан.
</w:t>
      </w:r>
      <w:r>
        <w:br/>
      </w:r>
      <w:r>
        <w:rPr>
          <w:rFonts w:ascii="Times New Roman"/>
          <w:b w:val="false"/>
          <w:i w:val="false"/>
          <w:color w:val="000000"/>
          <w:sz w:val="28"/>
        </w:rPr>
        <w:t>
          2. СЭЗ города Астаны создана в целях ускоренного развития города
Астаны путем привлечения инвестиций и использования современных
методов хозяйствования, передовых технологий, активизации
предпринимательской деятельности, создания высокоэффективных
экспортоориентированных производств, освоения выпуска новых видов
продукции, интенсификации научно-технического и
торгово-экономического сотрудничества с зарубежными странами,
создания современной производственной и социальной инфраструктуры.
</w:t>
      </w:r>
      <w:r>
        <w:br/>
      </w:r>
      <w:r>
        <w:rPr>
          <w:rFonts w:ascii="Times New Roman"/>
          <w:b w:val="false"/>
          <w:i w:val="false"/>
          <w:color w:val="000000"/>
          <w:sz w:val="28"/>
        </w:rPr>
        <w:t>
          3. СЭЗ города Астаны действует на основе Конституции Республики
Казахстан, Указа Президента Республики Казахстан, имеющего силу
Закона, от 26 января 1996 г. N 2823 "0 специальных экономических
зонах в Республике Казахстан", а также иного законодательства в
части, не противоречащей особому правовому режиму специальной
экономической зоны.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законодательстве о специальных экономических зонах, то применяются
правила международного договора.
</w:t>
      </w:r>
      <w:r>
        <w:br/>
      </w:r>
      <w:r>
        <w:rPr>
          <w:rFonts w:ascii="Times New Roman"/>
          <w:b w:val="false"/>
          <w:i w:val="false"/>
          <w:color w:val="000000"/>
          <w:sz w:val="28"/>
        </w:rPr>
        <w:t>
          4. Особый правовой режим на территории СЭЗ города Астаны
устанавливается на период до 2010 года.
</w:t>
      </w:r>
      <w:r>
        <w:br/>
      </w:r>
      <w:r>
        <w:rPr>
          <w:rFonts w:ascii="Times New Roman"/>
          <w:b w:val="false"/>
          <w:i w:val="false"/>
          <w:color w:val="000000"/>
          <w:sz w:val="28"/>
        </w:rPr>
        <w:t>
          5. В случае изменения правового режима СЭЗ города Астаны или ее
досрочного упразднения, включая изменение границ ее территории,
хозяйствующим субъектам, осуществляющим инвестиционную деятельность
на ее территории, гарантируется право продолжения такой деятельности
на условиях, соответствующих моменту вложения инвестиций, до
окончания срока, на который создана СЭЗ, но не более десяти лет.
</w:t>
      </w:r>
      <w:r>
        <w:br/>
      </w:r>
      <w:r>
        <w:rPr>
          <w:rFonts w:ascii="Times New Roman"/>
          <w:b w:val="false"/>
          <w:i w:val="false"/>
          <w:color w:val="000000"/>
          <w:sz w:val="28"/>
        </w:rPr>
        <w:t>
          Срок исчисляется со дня отмены или изменения правового режима
СЭЗ.
</w:t>
      </w:r>
      <w:r>
        <w:br/>
      </w:r>
      <w:r>
        <w:rPr>
          <w:rFonts w:ascii="Times New Roman"/>
          <w:b w:val="false"/>
          <w:i w:val="false"/>
          <w:color w:val="000000"/>
          <w:sz w:val="28"/>
        </w:rPr>
        <w:t>
          Любые формы привлечения иностранных инвестиций и связанная с их
использованием деятельность, не запрещенная законодательством
Республики Казахстан, осуществляется на территории СЭЗ города Астаны
на условиях не менее благоприятных, чем те, которые предоставляются
физическим или юридическим лицам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УПРАВЛЕНИЕ АКМОЛИНСКОЙ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На территории СЭЗ города Астаны функции управления
осуществляет Административный совет, образуемый его председателем из
представителей республиканских и местных государственных органов,
юридических лиц, зарегистрированных на территории СЭЗ.
</w:t>
      </w:r>
      <w:r>
        <w:br/>
      </w:r>
      <w:r>
        <w:rPr>
          <w:rFonts w:ascii="Times New Roman"/>
          <w:b w:val="false"/>
          <w:i w:val="false"/>
          <w:color w:val="000000"/>
          <w:sz w:val="28"/>
        </w:rPr>
        <w:t>
          7. Административный совет СЭЗ является юридическим лицом.
</w:t>
      </w:r>
      <w:r>
        <w:br/>
      </w:r>
      <w:r>
        <w:rPr>
          <w:rFonts w:ascii="Times New Roman"/>
          <w:b w:val="false"/>
          <w:i w:val="false"/>
          <w:color w:val="000000"/>
          <w:sz w:val="28"/>
        </w:rPr>
        <w:t>
          8. Административный совет возглавляется председателем,
одновременно являющимся акимом города Астаны.
</w:t>
      </w:r>
      <w:r>
        <w:br/>
      </w:r>
      <w:r>
        <w:rPr>
          <w:rFonts w:ascii="Times New Roman"/>
          <w:b w:val="false"/>
          <w:i w:val="false"/>
          <w:color w:val="000000"/>
          <w:sz w:val="28"/>
        </w:rPr>
        <w:t>
          9. Председатель Административного совета:
</w:t>
      </w:r>
      <w:r>
        <w:br/>
      </w:r>
      <w:r>
        <w:rPr>
          <w:rFonts w:ascii="Times New Roman"/>
          <w:b w:val="false"/>
          <w:i w:val="false"/>
          <w:color w:val="000000"/>
          <w:sz w:val="28"/>
        </w:rPr>
        <w:t>
          в соответствии со структурой и схемой управления зоной
формирует штаты аппарата Административного совета и его структурных
подразделений;
</w:t>
      </w:r>
      <w:r>
        <w:br/>
      </w:r>
      <w:r>
        <w:rPr>
          <w:rFonts w:ascii="Times New Roman"/>
          <w:b w:val="false"/>
          <w:i w:val="false"/>
          <w:color w:val="000000"/>
          <w:sz w:val="28"/>
        </w:rPr>
        <w:t>
          подписывает решения Административного совета, принимает
распоряжения;
</w:t>
      </w:r>
      <w:r>
        <w:br/>
      </w:r>
      <w:r>
        <w:rPr>
          <w:rFonts w:ascii="Times New Roman"/>
          <w:b w:val="false"/>
          <w:i w:val="false"/>
          <w:color w:val="000000"/>
          <w:sz w:val="28"/>
        </w:rPr>
        <w:t>
          представляет Административный совет во взаимоотношениях с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государственными органами, а также юридическими лицами, независимо
от форм их собственности;
     распоряжается имуществом и денежными средствами
Административного совета;
     исполняет иные обязанности, предусмотренные законодательством
Республики Казахстан.
     10. Местонахождение Административного совета: город Астана, 
Республика Казахстан. 
&lt;*&gt;
     Сноска. Пункт 10 - в редакции Указа Президента РК от 31 марта 
1999 г. N 104  
</w:t>
      </w:r>
      <w:r>
        <w:rPr>
          <w:rFonts w:ascii="Times New Roman"/>
          <w:b w:val="false"/>
          <w:i w:val="false"/>
          <w:color w:val="000000"/>
          <w:sz w:val="28"/>
        </w:rPr>
        <w:t xml:space="preserve"> P990104_ </w:t>
      </w:r>
      <w:r>
        <w:rPr>
          <w:rFonts w:ascii="Times New Roman"/>
          <w:b w:val="false"/>
          <w:i w:val="false"/>
          <w:color w:val="000000"/>
          <w:sz w:val="28"/>
        </w:rPr>
        <w:t>
 .
              III. ПОЛНОМОЧИЯ АДМИНИСТРАТИВНОГО СОВЕТА
     11. Административный совет СЭЗ города Астаны:
     осуществляет разработку и реализацию стратегии и программы
развития СЭЗ;
     формирует бюджет СЭЗ, определяет направления использования
бюджетных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осуществляет привлечение отечественных и иностранных инвестиций
и кредитных средств для развития СЭЗ и достижения целей ее создания;
</w:t>
      </w:r>
      <w:r>
        <w:br/>
      </w:r>
      <w:r>
        <w:rPr>
          <w:rFonts w:ascii="Times New Roman"/>
          <w:b w:val="false"/>
          <w:i w:val="false"/>
          <w:color w:val="000000"/>
          <w:sz w:val="28"/>
        </w:rPr>
        <w:t>
          определяет направления экономической, социальной и культурной
деятельности на территории СЭЗ;
</w:t>
      </w:r>
      <w:r>
        <w:br/>
      </w:r>
      <w:r>
        <w:rPr>
          <w:rFonts w:ascii="Times New Roman"/>
          <w:b w:val="false"/>
          <w:i w:val="false"/>
          <w:color w:val="000000"/>
          <w:sz w:val="28"/>
        </w:rPr>
        <w:t>
          вносит предложения в Правительство Республики Казахстан об
изменении правового режима СЭЗ;
</w:t>
      </w:r>
      <w:r>
        <w:br/>
      </w:r>
      <w:r>
        <w:rPr>
          <w:rFonts w:ascii="Times New Roman"/>
          <w:b w:val="false"/>
          <w:i w:val="false"/>
          <w:color w:val="000000"/>
          <w:sz w:val="28"/>
        </w:rPr>
        <w:t>
          принимает решения об открытии представительств
Административного совета за пределами СЭЗ;
</w:t>
      </w:r>
      <w:r>
        <w:br/>
      </w:r>
      <w:r>
        <w:rPr>
          <w:rFonts w:ascii="Times New Roman"/>
          <w:b w:val="false"/>
          <w:i w:val="false"/>
          <w:color w:val="000000"/>
          <w:sz w:val="28"/>
        </w:rPr>
        <w:t>
          содействует урегулированию взаимоотношений хозяйствующих
субъектов, осуществляющих деятельность на территории СЭЗ, с
государственными органами;
</w:t>
      </w:r>
      <w:r>
        <w:br/>
      </w:r>
      <w:r>
        <w:rPr>
          <w:rFonts w:ascii="Times New Roman"/>
          <w:b w:val="false"/>
          <w:i w:val="false"/>
          <w:color w:val="000000"/>
          <w:sz w:val="28"/>
        </w:rPr>
        <w:t>
          принимает решения по вопросам землепользования, найма
расположенных на территории СЭЗ зданий и сооружений, а также
льготного пользования объектами инфраструктуры;
</w:t>
      </w:r>
      <w:r>
        <w:br/>
      </w:r>
      <w:r>
        <w:rPr>
          <w:rFonts w:ascii="Times New Roman"/>
          <w:b w:val="false"/>
          <w:i w:val="false"/>
          <w:color w:val="000000"/>
          <w:sz w:val="28"/>
        </w:rPr>
        <w:t>
          создает необходимые условия для деятельности органов,
выполняющих разрешительные функции по въезду на территорию СЭЗ и
выезду с территории СЭЗ;
</w:t>
      </w:r>
      <w:r>
        <w:br/>
      </w:r>
      <w:r>
        <w:rPr>
          <w:rFonts w:ascii="Times New Roman"/>
          <w:b w:val="false"/>
          <w:i w:val="false"/>
          <w:color w:val="000000"/>
          <w:sz w:val="28"/>
        </w:rPr>
        <w:t>
          заключает договоры с юридическими и физическими лицами по
вопросам обеспечения деятельности СЭЗ;
</w:t>
      </w:r>
      <w:r>
        <w:br/>
      </w:r>
      <w:r>
        <w:rPr>
          <w:rFonts w:ascii="Times New Roman"/>
          <w:b w:val="false"/>
          <w:i w:val="false"/>
          <w:color w:val="000000"/>
          <w:sz w:val="28"/>
        </w:rPr>
        <w:t>
          определяет схему и структуру управления СЭЗ, а также
количественный состав аппарата Административного совета и его
структурных подразделений;
</w:t>
      </w:r>
      <w:r>
        <w:br/>
      </w:r>
      <w:r>
        <w:rPr>
          <w:rFonts w:ascii="Times New Roman"/>
          <w:b w:val="false"/>
          <w:i w:val="false"/>
          <w:color w:val="000000"/>
          <w:sz w:val="28"/>
        </w:rPr>
        <w:t>
          учреждает целевые финансовые фонды, в том числе фонд
социально-экономического развития СЭЗ, а также определяет источники
их формирования;
</w:t>
      </w:r>
      <w:r>
        <w:br/>
      </w:r>
      <w:r>
        <w:rPr>
          <w:rFonts w:ascii="Times New Roman"/>
          <w:b w:val="false"/>
          <w:i w:val="false"/>
          <w:color w:val="000000"/>
          <w:sz w:val="28"/>
        </w:rPr>
        <w:t>
          организует специальное природопользование на условиях
платности, а также определяет порядок регулирования хозяйственной
деятельности в области эксплуатации природных ресурсов в
соответствии с действующим законодательством Республики Казахстан;
</w:t>
      </w:r>
      <w:r>
        <w:br/>
      </w:r>
      <w:r>
        <w:rPr>
          <w:rFonts w:ascii="Times New Roman"/>
          <w:b w:val="false"/>
          <w:i w:val="false"/>
          <w:color w:val="000000"/>
          <w:sz w:val="28"/>
        </w:rPr>
        <w:t>
          осуществляет иные полномочия, предусмотренные законодательством
Республики Казахстан.
</w:t>
      </w:r>
      <w:r>
        <w:br/>
      </w:r>
      <w:r>
        <w:rPr>
          <w:rFonts w:ascii="Times New Roman"/>
          <w:b w:val="false"/>
          <w:i w:val="false"/>
          <w:color w:val="000000"/>
          <w:sz w:val="28"/>
        </w:rPr>
        <w:t>
          12. Административный совет в пределах своей компетенции
принимает решения, обязательные для исполнения всеми юридическими и
физическими лицами, действующими на территории СЭЗ города Астаны.
</w:t>
      </w:r>
      <w:r>
        <w:br/>
      </w:r>
      <w:r>
        <w:rPr>
          <w:rFonts w:ascii="Times New Roman"/>
          <w:b w:val="false"/>
          <w:i w:val="false"/>
          <w:color w:val="000000"/>
          <w:sz w:val="28"/>
        </w:rPr>
        <w:t>
          13. Взаимоотношения Административного совета с маслихатом
города Астаны регулируются законодательством Республики Казахстан о
местных представительных и исполнительных органах.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ФИНАНСЫ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Бюджет СЭЗ города Астаны одновременно является бюджетом
города Астаны.
</w:t>
      </w:r>
      <w:r>
        <w:br/>
      </w:r>
      <w:r>
        <w:rPr>
          <w:rFonts w:ascii="Times New Roman"/>
          <w:b w:val="false"/>
          <w:i w:val="false"/>
          <w:color w:val="000000"/>
          <w:sz w:val="28"/>
        </w:rPr>
        <w:t>
          Бюджет СЭЗ формируется ее Административным советом.
</w:t>
      </w:r>
      <w:r>
        <w:br/>
      </w:r>
      <w:r>
        <w:rPr>
          <w:rFonts w:ascii="Times New Roman"/>
          <w:b w:val="false"/>
          <w:i w:val="false"/>
          <w:color w:val="000000"/>
          <w:sz w:val="28"/>
        </w:rPr>
        <w:t>
          В доход бюджета СЭЗ города Астаны зачисляются общегосударственные
и местные налоги и сборы, уплачиваемые юридическими и физическими
лицами, зарегистрированными на территории СЭЗ в качестве
налогоплательщиков.
</w:t>
      </w:r>
      <w:r>
        <w:br/>
      </w:r>
      <w:r>
        <w:rPr>
          <w:rFonts w:ascii="Times New Roman"/>
          <w:b w:val="false"/>
          <w:i w:val="false"/>
          <w:color w:val="000000"/>
          <w:sz w:val="28"/>
        </w:rPr>
        <w:t>
          Платежи в специальные фонды, предусмотренные действующим
законодательством, не могут быть источником формирования бюджета
СЭЗ.
</w:t>
      </w:r>
      <w:r>
        <w:br/>
      </w:r>
      <w:r>
        <w:rPr>
          <w:rFonts w:ascii="Times New Roman"/>
          <w:b w:val="false"/>
          <w:i w:val="false"/>
          <w:color w:val="000000"/>
          <w:sz w:val="28"/>
        </w:rPr>
        <w:t>
          Взаимоотношение бюджета СЭЗ города Астаны с вышестоящим бюджетом
определяется через долговременный стабильный норматив отчислений из
общей суммы поступлений в бюджет СЭЗ.
</w:t>
      </w:r>
      <w:r>
        <w:br/>
      </w:r>
      <w:r>
        <w:rPr>
          <w:rFonts w:ascii="Times New Roman"/>
          <w:b w:val="false"/>
          <w:i w:val="false"/>
          <w:color w:val="000000"/>
          <w:sz w:val="28"/>
        </w:rPr>
        <w:t>
          Ежегодный норматив отчислений устанавливается на 1997 год - 40 %, 
1998 год - 40%, на 1999 год и весь последующий период функционирования СЭЗ 
города Астаны - 50 %. 
&lt;*&gt;
</w:t>
      </w:r>
      <w:r>
        <w:br/>
      </w:r>
      <w:r>
        <w:rPr>
          <w:rFonts w:ascii="Times New Roman"/>
          <w:b w:val="false"/>
          <w:i w:val="false"/>
          <w:color w:val="000000"/>
          <w:sz w:val="28"/>
        </w:rPr>
        <w:t>
          Сноска. В пункт 14 внесены изменения - Указом Президента РК от 31 
марта 1999 г. N 104  
</w:t>
      </w:r>
      <w:r>
        <w:rPr>
          <w:rFonts w:ascii="Times New Roman"/>
          <w:b w:val="false"/>
          <w:i w:val="false"/>
          <w:color w:val="000000"/>
          <w:sz w:val="28"/>
        </w:rPr>
        <w:t xml:space="preserve"> U990104_ </w:t>
      </w:r>
      <w:r>
        <w:rPr>
          <w:rFonts w:ascii="Times New Roman"/>
          <w:b w:val="false"/>
          <w:i w:val="false"/>
          <w:color w:val="000000"/>
          <w:sz w:val="28"/>
        </w:rPr>
        <w:t>
</w:t>
      </w:r>
      <w:r>
        <w:br/>
      </w:r>
      <w:r>
        <w:rPr>
          <w:rFonts w:ascii="Times New Roman"/>
          <w:b w:val="false"/>
          <w:i w:val="false"/>
          <w:color w:val="000000"/>
          <w:sz w:val="28"/>
        </w:rPr>
        <w:t>
          15. Административный совет СЭЗ города Астаны учреждает фонд
инвестиций и фонд экономического и социального развития СЭЗ (далее
именуемые целевые финансовые фонды СЭЗ).
</w:t>
      </w:r>
      <w:r>
        <w:br/>
      </w:r>
      <w:r>
        <w:rPr>
          <w:rFonts w:ascii="Times New Roman"/>
          <w:b w:val="false"/>
          <w:i w:val="false"/>
          <w:color w:val="000000"/>
          <w:sz w:val="28"/>
        </w:rPr>
        <w:t>
          Целевые финансовые фонды СЭЗ образуются за счет свободных
бюджетных средств, отчислений и сборов неналогового характера,
доходов от проведения торгов, зональных лотерей, займов,
добровольных взносов и пожертвований юридических и физических лиц, а
также иных источников, не запрещенных действующим законодательством
Республики Казахстан.
</w:t>
      </w:r>
      <w:r>
        <w:br/>
      </w:r>
      <w:r>
        <w:rPr>
          <w:rFonts w:ascii="Times New Roman"/>
          <w:b w:val="false"/>
          <w:i w:val="false"/>
          <w:color w:val="000000"/>
          <w:sz w:val="28"/>
        </w:rPr>
        <w:t>
          Средства целевых финансовых фондов СЭЗ аккумулируются на
внебюджетных счетах в порядке, определяемом законодательством, и
направляются на финансирование мероприятий, предусмотренных
программой развития СЭЗ города Астаны и новой столицы Республики
Казахстан. Распорядителем средств целевых финансовых фондов является
председатель Административного совета СЭЗ города Астаны.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БАНКОВСКАЯ ДЕЯТЕЛЬНОСТЬ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Банковская деятельность на территории СЭЗ города Астаны
осуществляется в соответствии с банковским законодательством
Республики Казахстан.
</w:t>
      </w:r>
      <w:r>
        <w:br/>
      </w:r>
      <w:r>
        <w:rPr>
          <w:rFonts w:ascii="Times New Roman"/>
          <w:b w:val="false"/>
          <w:i w:val="false"/>
          <w:color w:val="000000"/>
          <w:sz w:val="28"/>
        </w:rPr>
        <w:t>
          17. Иностранные инвесторы вправе открывать в банках на
территории СЭЗ города Астаны счета в национальной или иностранной
валюте в соответствии с законодательством Республики Казахстан о
банках и валютном регулировании.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НАЛОГООБЛОЖЕНИЕ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Налогообложение на территории СЭЗ города Астаны
осуществляется в соответствии с налоговым законодательством
Республики Казахстан.
</w:t>
      </w:r>
      <w:r>
        <w:br/>
      </w:r>
      <w:r>
        <w:rPr>
          <w:rFonts w:ascii="Times New Roman"/>
          <w:b w:val="false"/>
          <w:i w:val="false"/>
          <w:color w:val="000000"/>
          <w:sz w:val="28"/>
        </w:rPr>
        <w:t>
          На хозяйствующие субъекты, зарегистрированные на территории
СЭЗ, распространяется льготный режим налогообложения в соответствии
с налоговым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ТАМОЖЕННОЕ РЕГУЛИРОВАНИЕ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Территория СЭЗ города Астаны рассматривается как находящаяся
вне таможенной территории Республики Казахстан, на которой действует
режим свободной таможенной зоны в соответствии с таможенным
законодательством Республики Казахстан.
</w:t>
      </w:r>
      <w:r>
        <w:br/>
      </w:r>
      <w:r>
        <w:rPr>
          <w:rFonts w:ascii="Times New Roman"/>
          <w:b w:val="false"/>
          <w:i w:val="false"/>
          <w:color w:val="000000"/>
          <w:sz w:val="28"/>
        </w:rPr>
        <w:t>
          20. Таможенный контроль на территории СЭЗ города Астаны
осуществляет таможенная служба, входящая в единую систему таможенных
органов Республики Казахстан.
</w:t>
      </w:r>
      <w:r>
        <w:br/>
      </w:r>
      <w:r>
        <w:rPr>
          <w:rFonts w:ascii="Times New Roman"/>
          <w:b w:val="false"/>
          <w:i w:val="false"/>
          <w:color w:val="000000"/>
          <w:sz w:val="28"/>
        </w:rPr>
        <w:t>
          21. Товары, ввозимые на территорию СЭЗ и вывозимые с этой
территории, подлежат таможенному оформлению и таможенному контролю в
соответствии с таможенным законодательством Республики Казахстан.
</w:t>
      </w:r>
      <w:r>
        <w:br/>
      </w:r>
      <w:r>
        <w:rPr>
          <w:rFonts w:ascii="Times New Roman"/>
          <w:b w:val="false"/>
          <w:i w:val="false"/>
          <w:color w:val="000000"/>
          <w:sz w:val="28"/>
        </w:rPr>
        <w:t>
          22. При ввозе иностранных и казахстанских товаров на территорию
СЭЗ города Астаны таможенные пошлины и налоги не взимаются и меры
экономической политики не применяются.
</w:t>
      </w:r>
      <w:r>
        <w:br/>
      </w:r>
      <w:r>
        <w:rPr>
          <w:rFonts w:ascii="Times New Roman"/>
          <w:b w:val="false"/>
          <w:i w:val="false"/>
          <w:color w:val="000000"/>
          <w:sz w:val="28"/>
        </w:rPr>
        <w:t>
          23. Товары, полностью произведенные на территории СЭЗ города Астаны 
или подвергнутые достаточной переработке в соответствии с
критериями, установленными таможенным законодательством, при их
экспорте за пределы Республики Казахстан, а также при ввозе на
остальную часть таможенной территории Республики Казахстан
освобождаются от таможенных пошлин и применения мер экономической
политики.
</w:t>
      </w:r>
      <w:r>
        <w:br/>
      </w:r>
      <w:r>
        <w:rPr>
          <w:rFonts w:ascii="Times New Roman"/>
          <w:b w:val="false"/>
          <w:i w:val="false"/>
          <w:color w:val="000000"/>
          <w:sz w:val="28"/>
        </w:rPr>
        <w:t>
          24. При вывозе товаров с территории СЭЗ города Астаны на
остальную часть таможенной территории Республики Казахстан и при
вывозе товаров с территории СЭЗ города Астаны за пределы Республики
Казахстан таможенные пошлины взимаются и меры экономической политики
применяются в зависимости от происхождения товаров.
</w:t>
      </w:r>
      <w:r>
        <w:br/>
      </w:r>
      <w:r>
        <w:rPr>
          <w:rFonts w:ascii="Times New Roman"/>
          <w:b w:val="false"/>
          <w:i w:val="false"/>
          <w:color w:val="000000"/>
          <w:sz w:val="28"/>
        </w:rPr>
        <w:t>
          При ввозе товаров с территории СЭЗ города Астаны на остальную
часть таможенной территории Республики Казахстан не облагаются
таможенной пошлиной товары, произведенные на территории государств
- участников Таможенного союза при наличии сертификата о
происхождении товара по установленной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ГОСУДАРСТВЕННАЯ РЕГИСТРАЦИЯ ЮРИДИЧЕСКИХ ЛИЦ
</w:t>
      </w:r>
      <w:r>
        <w:br/>
      </w:r>
      <w:r>
        <w:rPr>
          <w:rFonts w:ascii="Times New Roman"/>
          <w:b w:val="false"/>
          <w:i w:val="false"/>
          <w:color w:val="000000"/>
          <w:sz w:val="28"/>
        </w:rPr>
        <w:t>
                                    И ЛИЦЕНЗИРОВАНИЕ ИХ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Государственная регистрация юридических лиц, создаваемых на
территории СЭЗ города Астаны, а также учетная регистрация их филиалов
и представительств осуществляются в порядке, установленном
законодательными актами Республики Казахстан.
</w:t>
      </w:r>
      <w:r>
        <w:br/>
      </w:r>
      <w:r>
        <w:rPr>
          <w:rFonts w:ascii="Times New Roman"/>
          <w:b w:val="false"/>
          <w:i w:val="false"/>
          <w:color w:val="000000"/>
          <w:sz w:val="28"/>
        </w:rPr>
        <w:t>
          26. Государственной регистрации подлежат все юридические лица,
расположенные на территории СЭЗ, независимо от их форм
собственности. Филиалы и представительства юридических лиц подлежат
учетной регистрации без приобретения ими права юридического лица.
</w:t>
      </w:r>
      <w:r>
        <w:br/>
      </w:r>
      <w:r>
        <w:rPr>
          <w:rFonts w:ascii="Times New Roman"/>
          <w:b w:val="false"/>
          <w:i w:val="false"/>
          <w:color w:val="000000"/>
          <w:sz w:val="28"/>
        </w:rPr>
        <w:t>
          27. Государственная регистрация хозяйствующих субъектов
производится в соответствии с Гражданским кодексом Республики
Казахстан (общая часть), Указом Президента Республики Казахстан,
имеющим силу Закона, "О государственной регистрации юридических
лиц", Указом Президента Республики Казахстан, имеющим силу Закона,
"О специальных экономических зонах в Республике Казахстан" и другими
актами, регламентирующими вопросы государственной регистрации.
</w:t>
      </w:r>
      <w:r>
        <w:br/>
      </w:r>
      <w:r>
        <w:rPr>
          <w:rFonts w:ascii="Times New Roman"/>
          <w:b w:val="false"/>
          <w:i w:val="false"/>
          <w:color w:val="000000"/>
          <w:sz w:val="28"/>
        </w:rPr>
        <w:t>
          28. Лицензирование деятельности, осуществляемой хозяйствующими
субъектами на территории СЭЗ города Астаны, производится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ПОРЯДОК ПРЕБЫВАНИЯ ИНОСТРАННЫХ ГРАЖДАН
</w:t>
      </w:r>
      <w:r>
        <w:br/>
      </w:r>
      <w:r>
        <w:rPr>
          <w:rFonts w:ascii="Times New Roman"/>
          <w:b w:val="false"/>
          <w:i w:val="false"/>
          <w:color w:val="000000"/>
          <w:sz w:val="28"/>
        </w:rPr>
        <w:t>
                                                  В СЭЗ ГОРОДА АСТАНЫ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На территории СЭЗ города Астаны действует порядок въезда,
выезда, транзита и пребывания иностранных граждан и лиц без
гражданства, а также их транспортных средств, установленный
законодательством Республики Казахстан и международными
соглашениями, участником которых является Республика Казахстан.
</w:t>
      </w:r>
      <w:r>
        <w:br/>
      </w:r>
      <w:r>
        <w:rPr>
          <w:rFonts w:ascii="Times New Roman"/>
          <w:b w:val="false"/>
          <w:i w:val="false"/>
          <w:color w:val="000000"/>
          <w:sz w:val="28"/>
        </w:rPr>
        <w:t>
          30. Для выполнения функции по оформлению въезда и выезда,
транзита и пребывания иностранных граждан и лиц без гражданства, а
также их транспортных средств на территории СЭЗ города Астаны
центральными исполнительными органами создаются их соответствующие
подразделения.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Условия, установленные в настоящем Положении, могут
изменяться Указом Президента Республики Казахстан.
</w:t>
      </w:r>
      <w:r>
        <w:br/>
      </w:r>
      <w:r>
        <w:rPr>
          <w:rFonts w:ascii="Times New Roman"/>
          <w:b w:val="false"/>
          <w:i w:val="false"/>
          <w:color w:val="000000"/>
          <w:sz w:val="28"/>
        </w:rPr>
        <w:t>
          32. СЭЗ города Астаны упраздняется по истечении срока, на который
она была создана.
</w:t>
      </w:r>
      <w:r>
        <w:br/>
      </w:r>
      <w:r>
        <w:rPr>
          <w:rFonts w:ascii="Times New Roman"/>
          <w:b w:val="false"/>
          <w:i w:val="false"/>
          <w:color w:val="000000"/>
          <w:sz w:val="28"/>
        </w:rPr>
        <w:t>
          33. СЭЗ города Астаны упраздняется по основаниям, предусмотренным
в Указе Президента Республики Казахстан, имеющем силу Закона, от 26
января 1996 г. N 2823 "О специальных экономических зонах в
Республике Казахстан".
</w:t>
      </w:r>
      <w:r>
        <w:br/>
      </w:r>
      <w:r>
        <w:rPr>
          <w:rFonts w:ascii="Times New Roman"/>
          <w:b w:val="false"/>
          <w:i w:val="false"/>
          <w:color w:val="000000"/>
          <w:sz w:val="28"/>
        </w:rPr>
        <w:t>
          34. В случае упразднения СЭЗ города Астаны по истечении срока, на
который она была создана, ее Административный совет направляет в
Правительство и Президенту Республики Казахстан отчет о своей
деятельности, а в случае целесообразности - и обоснованное
предложение о продлении статуса СЭЗ на дополнительный срок.
</w:t>
      </w:r>
      <w:r>
        <w:br/>
      </w:r>
      <w:r>
        <w:rPr>
          <w:rFonts w:ascii="Times New Roman"/>
          <w:b w:val="false"/>
          <w:i w:val="false"/>
          <w:color w:val="000000"/>
          <w:sz w:val="28"/>
        </w:rPr>
        <w:t>
          35. По истечении срока функционирования СЭЗ города Астаны
председатель Административного совета письменно сообщает об ее
упразднении органу юстиции, проводившему государственную регистрацию
Административного совета, для внесения в государственный регистр
юридических лиц сведений о том, что Административный совет
СЭЗ города Астаны находится в процессе ликвидации.
</w:t>
      </w:r>
      <w:r>
        <w:br/>
      </w:r>
      <w:r>
        <w:rPr>
          <w:rFonts w:ascii="Times New Roman"/>
          <w:b w:val="false"/>
          <w:i w:val="false"/>
          <w:color w:val="000000"/>
          <w:sz w:val="28"/>
        </w:rPr>
        <w:t>
          Одновременно председатель Административного совета помещает в
местных и центральных органах печати публикацию об упразднении
СЭЗ города Астаны, о порядке и сроке заявления претензий кредиторами
ее Административного совета.
</w:t>
      </w:r>
      <w:r>
        <w:br/>
      </w:r>
      <w:r>
        <w:rPr>
          <w:rFonts w:ascii="Times New Roman"/>
          <w:b w:val="false"/>
          <w:i w:val="false"/>
          <w:color w:val="000000"/>
          <w:sz w:val="28"/>
        </w:rPr>
        <w:t>
          Упразднение СЭЗ города Астаны считается завершенным после
внесения соответствующей записи в государственный регистр
юридических лиц, упразднение СЭЗ города Астаны должно быть завершено
не позднее шести месяцев со дня истечения срока ее функционирования.
</w:t>
      </w:r>
      <w:r>
        <w:br/>
      </w:r>
      <w:r>
        <w:rPr>
          <w:rFonts w:ascii="Times New Roman"/>
          <w:b w:val="false"/>
          <w:i w:val="false"/>
          <w:color w:val="000000"/>
          <w:sz w:val="28"/>
        </w:rPr>
        <w:t>
          36. В случае принятия Президентом Республики Казахстан решения
о досрочном упразднении СЭЗ города Астаны процедура упразднения
производится в порядке, предусмотренном пунктом 34 настоящего
Положения.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