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b593" w14:textId="afbb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Казахской ССР об административных правонарушениях</w:t>
      </w:r>
    </w:p>
    <w:p>
      <w:pPr>
        <w:spacing w:after="0"/>
        <w:ind w:left="0"/>
        <w:jc w:val="both"/>
      </w:pPr>
      <w:r>
        <w:rPr>
          <w:rFonts w:ascii="Times New Roman"/>
          <w:b w:val="false"/>
          <w:i w:val="false"/>
          <w:color w:val="000000"/>
          <w:sz w:val="28"/>
        </w:rPr>
        <w:t>Указ Президента Республики Казахстан от 23 января 1996 г. N 2790 имеющий силу Закона.</w:t>
      </w:r>
    </w:p>
    <w:p>
      <w:pPr>
        <w:spacing w:after="0"/>
        <w:ind w:left="0"/>
        <w:jc w:val="both"/>
      </w:pPr>
      <w:bookmarkStart w:name="z0" w:id="0"/>
      <w:r>
        <w:rPr>
          <w:rFonts w:ascii="Times New Roman"/>
          <w:b w:val="false"/>
          <w:i w:val="false"/>
          <w:color w:val="000000"/>
          <w:sz w:val="28"/>
        </w:rPr>
        <w:t xml:space="preserve">
      В соответствии со статьей 1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пунктом 2 статьи 22 Указа Президента Республики Казахстан, имеющего силу Закона, от 21 декабря 1995 года N 2707 "Об органах внутренних дел Республики Казахстан" постановляю: </w:t>
      </w:r>
    </w:p>
    <w:bookmarkEnd w:id="0"/>
    <w:p>
      <w:pPr>
        <w:spacing w:after="0"/>
        <w:ind w:left="0"/>
        <w:jc w:val="both"/>
      </w:pPr>
      <w:r>
        <w:rPr>
          <w:rFonts w:ascii="Times New Roman"/>
          <w:b w:val="false"/>
          <w:i w:val="false"/>
          <w:color w:val="000000"/>
          <w:sz w:val="28"/>
        </w:rPr>
        <w:t xml:space="preserve">
      I. Внести в Кодекс Казахской ССР об административных правонарушениях, принятый Верховным Советом Казахской ССР 22 марта 1984 года (Ведомости Верховного Совета Казахской ССР, 1984 г., N 14, приложение; N 41, ст. 534; 1986 г., N 25, ст. 242; 1987 г., N 16, ст. 201; N 29, ст. 356; 1989 г., N 27, ст. 208; N 49, ст. 444; 1990 г., N 12-13, ст. 114; N 44, ст. 410; N 49, ст. 461; 1991 г., N 25, ст. 318; Ведомости Верховного Совета Республики Казахстан, 1992 г., N 15, ст. 380; 1993 г., N 4, ст. 70, N 20, ст. 468), следующие изменения и дополнения: </w:t>
      </w:r>
    </w:p>
    <w:p>
      <w:pPr>
        <w:spacing w:after="0"/>
        <w:ind w:left="0"/>
        <w:jc w:val="both"/>
      </w:pPr>
      <w:r>
        <w:rPr>
          <w:rFonts w:ascii="Times New Roman"/>
          <w:b w:val="false"/>
          <w:i w:val="false"/>
          <w:color w:val="000000"/>
          <w:sz w:val="28"/>
        </w:rPr>
        <w:t xml:space="preserve">
      1. Дополнить пункт 1 части второй статьи 217 абзацем седьмым следующего содержания: </w:t>
      </w:r>
    </w:p>
    <w:p>
      <w:pPr>
        <w:spacing w:after="0"/>
        <w:ind w:left="0"/>
        <w:jc w:val="both"/>
      </w:pPr>
      <w:r>
        <w:rPr>
          <w:rFonts w:ascii="Times New Roman"/>
          <w:b w:val="false"/>
          <w:i w:val="false"/>
          <w:color w:val="000000"/>
          <w:sz w:val="28"/>
        </w:rPr>
        <w:t xml:space="preserve">
      "за административные правонарушения, предусмотренные частями первой, второй, четвертой и пятой статьи 113, статьями 114, 114-1, 115 (за исключением нарушений, предусмотренных частями первой, третьей и четвертой этой статьи, совершенных на аэродромах, не подведомственных Министерству транспорта и коммуникаций Республики Казахстан, или в районе таких аэродромов), статьями 118-1, 120, 121-2 (за совершение нарушений на железнодорожном транспорте), 123, 124, 125, 126, частями первой и второй статьи 130, статьей 131, частями первой и четвертой статьи 134, статьей 135, частями второй и четвертой статьи 136, частями второй и третьей статьи 137, статьей 138 ( за исключением нарушений на автомобильном транспорте), статьями 139, 140, частью первой статьи 142, статьями 145-1, 174, 175, 178, 180, 180-2, 200 настоящего Кодекса, кроме того - начальники территориальных и линейных отделений внутренних дел, линейных пунктов милиции, участковые уполномоченные органов внутренних дел - предупреждение или штраф. Размер штрафа, налагаемого начальником линейного пункта милиции, участковым уполномоченным органом внутренних дел, не может превышать размера расчетного показателя, установленного статьей 12 Указа Президента Республики Казахстан, имеющего силу Закона, от 21 декабря 1995 года N 2700 "О республиканском бюджете на 1996 год". Исчисление размера штрафа, налагаемого начальником линейного пункта милиции, участковым уполномоченным органом внутренних дел, по истечении срока действия Указа Президента Республики Казахстан, имеющего силу Закона, от 21 декабря 1995 года N 2700 "О республиканском бюджете на 1996 год" определяется в порядке, установленном законодательством". </w:t>
      </w:r>
    </w:p>
    <w:p>
      <w:pPr>
        <w:spacing w:after="0"/>
        <w:ind w:left="0"/>
        <w:jc w:val="both"/>
      </w:pPr>
      <w:r>
        <w:rPr>
          <w:rFonts w:ascii="Times New Roman"/>
          <w:b w:val="false"/>
          <w:i w:val="false"/>
          <w:color w:val="000000"/>
          <w:sz w:val="28"/>
        </w:rPr>
        <w:t xml:space="preserve">
      2. Исключить: </w:t>
      </w:r>
    </w:p>
    <w:p>
      <w:pPr>
        <w:spacing w:after="0"/>
        <w:ind w:left="0"/>
        <w:jc w:val="both"/>
      </w:pPr>
      <w:r>
        <w:rPr>
          <w:rFonts w:ascii="Times New Roman"/>
          <w:b w:val="false"/>
          <w:i w:val="false"/>
          <w:color w:val="000000"/>
          <w:sz w:val="28"/>
        </w:rPr>
        <w:t xml:space="preserve">
      1) из абзаца второго пункта 1 части второй статьи 217 слова "Начальники линейных пунктов милиции", "размер штрафа, налагаемого начальником линейного пункта милиции, не может превышать двадцать рублей"; </w:t>
      </w:r>
    </w:p>
    <w:p>
      <w:pPr>
        <w:spacing w:after="0"/>
        <w:ind w:left="0"/>
        <w:jc w:val="both"/>
      </w:pPr>
      <w:r>
        <w:rPr>
          <w:rFonts w:ascii="Times New Roman"/>
          <w:b w:val="false"/>
          <w:i w:val="false"/>
          <w:color w:val="000000"/>
          <w:sz w:val="28"/>
        </w:rPr>
        <w:t xml:space="preserve">
      2) из абзаца четвертого пункта 1 части второй статьи 217 слова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также - начальники отделений милиции, имеющихся в системе органов</w:t>
      </w:r>
    </w:p>
    <w:p>
      <w:pPr>
        <w:spacing w:after="0"/>
        <w:ind w:left="0"/>
        <w:jc w:val="both"/>
      </w:pP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
      3. В пункте 3 статьи 217 слова "командиры подразделений</w:t>
      </w:r>
    </w:p>
    <w:p>
      <w:pPr>
        <w:spacing w:after="0"/>
        <w:ind w:left="0"/>
        <w:jc w:val="both"/>
      </w:pPr>
      <w:r>
        <w:rPr>
          <w:rFonts w:ascii="Times New Roman"/>
          <w:b w:val="false"/>
          <w:i w:val="false"/>
          <w:color w:val="000000"/>
          <w:sz w:val="28"/>
        </w:rPr>
        <w:t>
      дорожно-патрульной службы" и "инспекторы дорожно-патрульной службы"</w:t>
      </w:r>
    </w:p>
    <w:p>
      <w:pPr>
        <w:spacing w:after="0"/>
        <w:ind w:left="0"/>
        <w:jc w:val="both"/>
      </w:pPr>
      <w:r>
        <w:rPr>
          <w:rFonts w:ascii="Times New Roman"/>
          <w:b w:val="false"/>
          <w:i w:val="false"/>
          <w:color w:val="000000"/>
          <w:sz w:val="28"/>
        </w:rPr>
        <w:t>
      заменить словами "командиры подразделений дорожной милиции" и</w:t>
      </w:r>
    </w:p>
    <w:p>
      <w:pPr>
        <w:spacing w:after="0"/>
        <w:ind w:left="0"/>
        <w:jc w:val="both"/>
      </w:pPr>
      <w:r>
        <w:rPr>
          <w:rFonts w:ascii="Times New Roman"/>
          <w:b w:val="false"/>
          <w:i w:val="false"/>
          <w:color w:val="000000"/>
          <w:sz w:val="28"/>
        </w:rPr>
        <w:t>
      "инспектора дорожной милиции".</w:t>
      </w:r>
    </w:p>
    <w:p>
      <w:pPr>
        <w:spacing w:after="0"/>
        <w:ind w:left="0"/>
        <w:jc w:val="both"/>
      </w:pPr>
      <w:r>
        <w:rPr>
          <w:rFonts w:ascii="Times New Roman"/>
          <w:b w:val="false"/>
          <w:i w:val="false"/>
          <w:color w:val="000000"/>
          <w:sz w:val="28"/>
        </w:rPr>
        <w:t>
      II. Настоящий Указ вступает в силу со дня опубликования.</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