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4713" w14:textId="c9d4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 статусе воинских формирований Российской Федерации, временно находящихся на территории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июля 1995 г. N 2365</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Ратифицировать соглашение между Республикой Казахстан и
</w:t>
      </w:r>
      <w:r>
        <w:rPr>
          <w:rFonts w:ascii="Times New Roman"/>
          <w:b w:val="false"/>
          <w:i w:val="false"/>
          <w:color w:val="000000"/>
          <w:sz w:val="28"/>
        </w:rPr>
        <w:t>
</w:t>
      </w:r>
    </w:p>
    <w:p>
      <w:pPr>
        <w:spacing w:after="0"/>
        <w:ind w:left="0"/>
        <w:jc w:val="left"/>
      </w:pPr>
      <w:r>
        <w:rPr>
          <w:rFonts w:ascii="Times New Roman"/>
          <w:b w:val="false"/>
          <w:i w:val="false"/>
          <w:color w:val="000000"/>
          <w:sz w:val="28"/>
        </w:rPr>
        <w:t>
Российской Федерацией о статусе воинских формирований Российской
Федерации, временно находящихся на территории Республики Казахстан,
подписанное в Москве 20 января 1995 года.
     2. Настоящий Указ вступает в силу со дня опубликования.
     Президент
Республики Казахстан
             Соглашение между Российской Федерацией и Республикой 
        Казахстан о статусе воинских формирований Российской Федерации,     
           временно находящихся на территории Республики Казахстан 
                      (Москва, 20 января 1995 г.)
&lt;*&gt;
                          (текст неофициальный)
     Российская Федерация и Республика Казахстан, далее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Договором о дружбе, сотрудничестве и взаимной помощи 
между Российской Федерацией и Республикой Казахстан от 25 мая 1992 года, 
Договором между Российской Федерацией и Республикой Казахстан о военном 
сотрудничестве от 28 марта 1994 года,
</w:t>
      </w:r>
      <w:r>
        <w:br/>
      </w:r>
      <w:r>
        <w:rPr>
          <w:rFonts w:ascii="Times New Roman"/>
          <w:b w:val="false"/>
          <w:i w:val="false"/>
          <w:color w:val="000000"/>
          <w:sz w:val="28"/>
        </w:rPr>
        <w:t>
          желая создать правовую основу для временного пребывания воинских 
формирований Российской Федерации на территории Республики Казахстан и 
связанной с этим координации деятельности правоохранительных органов,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настоящего Соглашения указанные термины означают:
</w:t>
      </w:r>
      <w:r>
        <w:br/>
      </w:r>
      <w:r>
        <w:rPr>
          <w:rFonts w:ascii="Times New Roman"/>
          <w:b w:val="false"/>
          <w:i w:val="false"/>
          <w:color w:val="000000"/>
          <w:sz w:val="28"/>
        </w:rPr>
        <w:t>
          а) "воинские формирования Российской Федерации" - воинские части, 
учреждения, предприятия, организации и компетентные органы Российской 
Федерации, временно находящиеся на территории Республики Казахстан;
</w:t>
      </w:r>
      <w:r>
        <w:br/>
      </w:r>
      <w:r>
        <w:rPr>
          <w:rFonts w:ascii="Times New Roman"/>
          <w:b w:val="false"/>
          <w:i w:val="false"/>
          <w:color w:val="000000"/>
          <w:sz w:val="28"/>
        </w:rPr>
        <w:t>
          б) "компетентные органы":
</w:t>
      </w:r>
      <w:r>
        <w:br/>
      </w:r>
      <w:r>
        <w:rPr>
          <w:rFonts w:ascii="Times New Roman"/>
          <w:b w:val="false"/>
          <w:i w:val="false"/>
          <w:color w:val="000000"/>
          <w:sz w:val="28"/>
        </w:rPr>
        <w:t>
          с Российской Стороны - командиры воинских частей, военные коменданты 
гарнизонов, суды, органы прокуратуры, Министерства внутренних дел, военной 
контрразведки и другие административные органы Российской Федерации, в 
компетенции которых находятся вопросы, регулируемые настоящим Соглашением;
</w:t>
      </w:r>
      <w:r>
        <w:br/>
      </w:r>
      <w:r>
        <w:rPr>
          <w:rFonts w:ascii="Times New Roman"/>
          <w:b w:val="false"/>
          <w:i w:val="false"/>
          <w:color w:val="000000"/>
          <w:sz w:val="28"/>
        </w:rPr>
        <w:t>
          с Казахстанской Стороны - суды, органы прокуратуры, внутренних дел, 
национальной безопасности, юстиции и другие административные органы, в 
компетенции которых находятся вопросы, регулируемые настоящим Соглашением;
</w:t>
      </w:r>
      <w:r>
        <w:br/>
      </w:r>
      <w:r>
        <w:rPr>
          <w:rFonts w:ascii="Times New Roman"/>
          <w:b w:val="false"/>
          <w:i w:val="false"/>
          <w:color w:val="000000"/>
          <w:sz w:val="28"/>
        </w:rPr>
        <w:t>
          в) "лица, входящие в состав воинских формирований Российской 
Федерации" - военнослужащие, проходящие военную службу в составе воинских 
формирований Российской Федерации и компетентных органов Российской 
Федерации; гражданские лица, работающие в воинских формированиях Российской 
Федерации и компетентных органах Российской Федерации; лица, 
командированные органами (организациями) Российской Федерации в воинские 
формирования Российской Федерации и компетентные органы Российской 
Федерации; лица, уволенные из состава воинских формирований Российской 
Федерации, имеющие гражданство Российской Федерации и временно проживающие 
в местах дислокации;
</w:t>
      </w:r>
      <w:r>
        <w:br/>
      </w:r>
      <w:r>
        <w:rPr>
          <w:rFonts w:ascii="Times New Roman"/>
          <w:b w:val="false"/>
          <w:i w:val="false"/>
          <w:color w:val="000000"/>
          <w:sz w:val="28"/>
        </w:rPr>
        <w:t>
          г) "члены семей лиц, входящих в состав воинских формирований 
Российской Федерации" - супруги, дети, родители, а также граждане, 
совместно проживающие с лицами, входящими в состав воинских формирований 
Российской Федерации и компетентных органов в Российской Федерации, и 
находящиеся на их иждивении;
</w:t>
      </w:r>
      <w:r>
        <w:br/>
      </w:r>
      <w:r>
        <w:rPr>
          <w:rFonts w:ascii="Times New Roman"/>
          <w:b w:val="false"/>
          <w:i w:val="false"/>
          <w:color w:val="000000"/>
          <w:sz w:val="28"/>
        </w:rPr>
        <w:t>
          д) "место дислокации" - территория в Республике Казахстан, на которой 
размещаются воинские формирования Российской Федерации, а также объекты или 
отдельные помещения, выделенные им Республикой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Воинские формирования Российской Федерации осуществляют свою 
деятельность в местах дислокации в соответствии с законодательством 
Российской Федерации, общевоинскими уставами и другими нормативными актами 
Российской Федерации, при этом их деятельность должна не противоречить 
принципам и нормам международного права.
</w:t>
      </w:r>
      <w:r>
        <w:br/>
      </w:r>
      <w:r>
        <w:rPr>
          <w:rFonts w:ascii="Times New Roman"/>
          <w:b w:val="false"/>
          <w:i w:val="false"/>
          <w:color w:val="000000"/>
          <w:sz w:val="28"/>
        </w:rPr>
        <w:t>
          Воинские формирования Российской Федерации комплектуются и 
финансируются Российской Федерацией, если иное не предусмотрено Сторонами.
</w:t>
      </w:r>
      <w:r>
        <w:br/>
      </w:r>
      <w:r>
        <w:rPr>
          <w:rFonts w:ascii="Times New Roman"/>
          <w:b w:val="false"/>
          <w:i w:val="false"/>
          <w:color w:val="000000"/>
          <w:sz w:val="28"/>
        </w:rPr>
        <w:t>
          Перечень воинских формирований Российской Федерации, расположенных в 
местах дислокации, их численность определяются по согласованию Сторон и 
ежегодно уточняются Сторонами.
</w:t>
      </w:r>
      <w:r>
        <w:br/>
      </w:r>
      <w:r>
        <w:rPr>
          <w:rFonts w:ascii="Times New Roman"/>
          <w:b w:val="false"/>
          <w:i w:val="false"/>
          <w:color w:val="000000"/>
          <w:sz w:val="28"/>
        </w:rPr>
        <w:t>
          Надзор за исполнением законов воинскими формированиями Российской 
Федерации осуществляют органы прокуратуры Российской Федерации.
</w:t>
      </w:r>
      <w:r>
        <w:br/>
      </w:r>
      <w:r>
        <w:rPr>
          <w:rFonts w:ascii="Times New Roman"/>
          <w:b w:val="false"/>
          <w:i w:val="false"/>
          <w:color w:val="000000"/>
          <w:sz w:val="28"/>
        </w:rPr>
        <w:t>
          Взаимоотношения лиц, входящих в состав воинских формирований 
Российской Федерации, и членов их семей с юридическими и физическими лицами 
Республики Казахстан вне мест дислокации регулируются законодательством 
Республики Казахстан или соглашениями Сторон.
</w:t>
      </w:r>
      <w:r>
        <w:br/>
      </w:r>
      <w:r>
        <w:rPr>
          <w:rFonts w:ascii="Times New Roman"/>
          <w:b w:val="false"/>
          <w:i w:val="false"/>
          <w:color w:val="000000"/>
          <w:sz w:val="28"/>
        </w:rPr>
        <w:t>
          На работу в воинские формирования Российской Федерации могут 
приниматься граждане Республики Казахстан. При этом трудовые отношения 
регулируются законодательством о труде Российской Федерации, причем 
Российская Сторона гарантирует гражданам Республики Казахстан равные со 
своими гражданами права как в приеме на работу, так и иные права, 
вытекающие из трудовых правоотношений.
</w:t>
      </w:r>
      <w:r>
        <w:br/>
      </w:r>
      <w:r>
        <w:rPr>
          <w:rFonts w:ascii="Times New Roman"/>
          <w:b w:val="false"/>
          <w:i w:val="false"/>
          <w:color w:val="000000"/>
          <w:sz w:val="28"/>
        </w:rPr>
        <w:t>
          Пребывание граждан третьих стран в воинских формированиях Российской 
Федерации, осуществляется по согласованию компетентных органов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Воинские формирования Российской Федерации, лица, входящие в их 
состав, и члены их семей уважают суверенитет, соблюдают законодательство 
Республики Казахстан и не допускают вмешательства со своей стороны в ее 
внутренние дела.
</w:t>
      </w:r>
      <w:r>
        <w:br/>
      </w:r>
      <w:r>
        <w:rPr>
          <w:rFonts w:ascii="Times New Roman"/>
          <w:b w:val="false"/>
          <w:i w:val="false"/>
          <w:color w:val="000000"/>
          <w:sz w:val="28"/>
        </w:rPr>
        <w:t>
          Воинские формирования Российской Федерации, лица, входящие в их 
состав, и члены их семей, не имеющие гражданства Республики Казахстан, не 
принимают участие во внутриполитической жизни Республики Казахстан 
(проведение выборов, референдумов, опросов), не участвуют во внутренних 
конфликтах.
</w:t>
      </w:r>
      <w:r>
        <w:br/>
      </w:r>
      <w:r>
        <w:rPr>
          <w:rFonts w:ascii="Times New Roman"/>
          <w:b w:val="false"/>
          <w:i w:val="false"/>
          <w:color w:val="000000"/>
          <w:sz w:val="28"/>
        </w:rPr>
        <w:t>
          По просьбе Казахстанской Стороны воинские формирования Российской 
Федерации могут оказывать помощь в ликвидации последствий стихийных 
бедствий, аварий и катастроф.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государственной власти и управления Республики Казахстан 
уважают правовое положение воинских формирований Российской Федерации, лиц, 
входящих в их состав, и членов их семей. Они принимают необходимые, 
согласованные с компетентными органами Российской Федерации меры по 
предупреждению и пресечению любых противоправных действий в отношении 
воинских формирований Российской Федерации, лиц, входящих в их состав, и 
членов их семей и не вмешиваются во внутреннюю жизнь воинских формирований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Охрана мест дислокации и мероприятия по обеспечению безопасности 
воинских формирований Российской Федерации осуществляются в соответствии с 
порядком, установленным в Российской Федерации.
</w:t>
      </w:r>
      <w:r>
        <w:br/>
      </w:r>
      <w:r>
        <w:rPr>
          <w:rFonts w:ascii="Times New Roman"/>
          <w:b w:val="false"/>
          <w:i w:val="false"/>
          <w:color w:val="000000"/>
          <w:sz w:val="28"/>
        </w:rPr>
        <w:t>
          Воинские формирования Российской Федерации при передвижениях вне мест 
дислокации осуществляют охранные мероприятия по согласованию с 
заинтересованными министерствами и ведомствами Республики Казахстан, в 
соответствии с порядком, установленным в Российской Федерации.
</w:t>
      </w:r>
      <w:r>
        <w:br/>
      </w:r>
      <w:r>
        <w:rPr>
          <w:rFonts w:ascii="Times New Roman"/>
          <w:b w:val="false"/>
          <w:i w:val="false"/>
          <w:color w:val="000000"/>
          <w:sz w:val="28"/>
        </w:rPr>
        <w:t>
          Охрана и сопровождение грузов воинских формирований Российской 
Федерации, при их транспортировке по территории Республики Казахстан 
осуществляются Российской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Передвижения подразделений, частей и команд воинских формирований 
Российской Федерации по территории Республики Казахстан вне мест 
дислокации, в том числе при пересечении государственной границы Республики 
Казахстан, проводятся по согласованию с Министерством обороны Республики 
Казахстан.
</w:t>
      </w:r>
      <w:r>
        <w:br/>
      </w:r>
      <w:r>
        <w:rPr>
          <w:rFonts w:ascii="Times New Roman"/>
          <w:b w:val="false"/>
          <w:i w:val="false"/>
          <w:color w:val="000000"/>
          <w:sz w:val="28"/>
        </w:rPr>
        <w:t>
          Полеты воздушных судов в воздушном пространстве Республики Казахстан в 
связи с деятельностью воинских формирований Российской Федерации 
осуществляются по согласованию с Министерством обороны Республики Казахстан.
</w:t>
      </w:r>
      <w:r>
        <w:br/>
      </w:r>
      <w:r>
        <w:rPr>
          <w:rFonts w:ascii="Times New Roman"/>
          <w:b w:val="false"/>
          <w:i w:val="false"/>
          <w:color w:val="000000"/>
          <w:sz w:val="28"/>
        </w:rPr>
        <w:t>
          Автомобильная и другая техника воинских формирований Российской 
Федерации должна иметь российский регистрационный номер и отличительный 
знак. Единые регистрационные номера и отличительные знаки устанавливаются 
компетентными органами Российской Федерации и сообщаются соответствующим 
компетентным органам Республики Казахстан.
</w:t>
      </w:r>
      <w:r>
        <w:br/>
      </w:r>
      <w:r>
        <w:rPr>
          <w:rFonts w:ascii="Times New Roman"/>
          <w:b w:val="false"/>
          <w:i w:val="false"/>
          <w:color w:val="000000"/>
          <w:sz w:val="28"/>
        </w:rPr>
        <w:t>
          Служебные транспортные средства воинских формирований Российской 
Федерации проходят технический осмотр в воинских формированиях Российской 
Федерации.
</w:t>
      </w:r>
      <w:r>
        <w:br/>
      </w:r>
      <w:r>
        <w:rPr>
          <w:rFonts w:ascii="Times New Roman"/>
          <w:b w:val="false"/>
          <w:i w:val="false"/>
          <w:color w:val="000000"/>
          <w:sz w:val="28"/>
        </w:rPr>
        <w:t>
          Соответствующие государственные органы Республики Казахстан признают 
имеющими силу без проведения каких-либо экзаменов и взимания сборов 
водительские удостоверения и иные квалификационные документы лиц, входящих 
в состав воинских формирований Российской Федерации, и членов их семей 
наравне с действующими на территории Республики Казахстан аналогичными 
документами. Они могут свободно передвигаться на принадлежащих им 
транспортных средствах по путям сообщения общего пользования при соблюдении 
законов Республики Казахстан.
</w:t>
      </w:r>
      <w:r>
        <w:br/>
      </w:r>
      <w:r>
        <w:rPr>
          <w:rFonts w:ascii="Times New Roman"/>
          <w:b w:val="false"/>
          <w:i w:val="false"/>
          <w:color w:val="000000"/>
          <w:sz w:val="28"/>
        </w:rPr>
        <w:t>
          Водители транспортных средств воинских формирований Российской 
Федерации на территории Республики Казахстан руководствуются правилами 
дорожного движения, действующими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Казахстанская Сторона обеспечивает лицам, входящим в состав воинских 
формирований Российской Федерации, и членам их семей, не являющимися 
гражданами Республики Казахстан, равные с гражданами Республики Казахстан 
права в получении образования в высших, средних и средне-специальных 
учебных заведениях, в пользовании услугами дошкольных детских и медицинских 
учреждений.
</w:t>
      </w:r>
      <w:r>
        <w:br/>
      </w:r>
      <w:r>
        <w:rPr>
          <w:rFonts w:ascii="Times New Roman"/>
          <w:b w:val="false"/>
          <w:i w:val="false"/>
          <w:color w:val="000000"/>
          <w:sz w:val="28"/>
        </w:rPr>
        <w:t>
          Казахстанская Сторона предоставляет Российской Стороне возможность 
создания и функционирования на территориях, занимаемых воинскими 
формированиями Российской Федерации, и территориях вблизи мест их временной 
дислокации общеобразовательных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Казахстанская Сторона сохраняет за лицами, входящими в состав воинских 
формирований Российской Федерации, и членам их семей, в том числе 
выезжающими за пределы Республики Казахстан, право собственности на 
принадлежащее им имущество в соответствии с законодательством Республики 
Казахстан. Указанные лица имеют право беспошлинного вывоза принадлежащего 
им имущества, денежных средств и иных ценностей из Республики Казахстан.
</w:t>
      </w:r>
      <w:r>
        <w:br/>
      </w:r>
      <w:r>
        <w:rPr>
          <w:rFonts w:ascii="Times New Roman"/>
          <w:b w:val="false"/>
          <w:i w:val="false"/>
          <w:color w:val="000000"/>
          <w:sz w:val="28"/>
        </w:rPr>
        <w:t>
          Стороны сохраняют за лицами, входящими в состав воинских формирований 
Российской Федерации, и членами их семей право пользования жилой площадью, 
занимаемой ими на день подписания настоящего Соглашения.
</w:t>
      </w:r>
      <w:r>
        <w:br/>
      </w:r>
      <w:r>
        <w:rPr>
          <w:rFonts w:ascii="Times New Roman"/>
          <w:b w:val="false"/>
          <w:i w:val="false"/>
          <w:color w:val="000000"/>
          <w:sz w:val="28"/>
        </w:rPr>
        <w:t>
          Казахстанская Сторона может предоставлять воинским формированиям 
Российской Федерации вне мест дислокации жилые помещения для проживания 
лиц, входящих в состав воинских формирований Российской Федерации, и членов 
их семей в соответствии с нормами жилищного законодательства Республики 
Казахстан.
</w:t>
      </w:r>
      <w:r>
        <w:br/>
      </w:r>
      <w:r>
        <w:rPr>
          <w:rFonts w:ascii="Times New Roman"/>
          <w:b w:val="false"/>
          <w:i w:val="false"/>
          <w:color w:val="000000"/>
          <w:sz w:val="28"/>
        </w:rPr>
        <w:t>
          Казахстанская Сторона обеспечивает временную прописку лицам, входящим 
в состав воинских формирований Российской Федерации, и членам их семей, не 
являющимся гражданами Республики Казахстан.
</w:t>
      </w:r>
      <w:r>
        <w:br/>
      </w:r>
      <w:r>
        <w:rPr>
          <w:rFonts w:ascii="Times New Roman"/>
          <w:b w:val="false"/>
          <w:i w:val="false"/>
          <w:color w:val="000000"/>
          <w:sz w:val="28"/>
        </w:rPr>
        <w:t>
          Казахстанская Сторона предоставляет лицам, уволенным из воинских 
формирований Российской Федерации, принявшим гражданство Республики 
Казахстан и избравшим ее своим постоянным местом жительства, право на 
обеспечение жилой площадью.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Банковское обслуживание воинских формирований Российской Федерации 
производится полевыми учреждениями Банка России с соблюдением 
законодательства Российской Федерации и законодательства Республики 
Казахстан в порядке, определяемом соглашениями между Банком России и 
Национальным банком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 Казахстан предоставляет воинским формированиям Российской 
Федерации право создавать, содержать, эксплуатировать свои учреждения 
почты, связи, радиоэлектронные объекты и средства.
</w:t>
      </w:r>
      <w:r>
        <w:br/>
      </w:r>
      <w:r>
        <w:rPr>
          <w:rFonts w:ascii="Times New Roman"/>
          <w:b w:val="false"/>
          <w:i w:val="false"/>
          <w:color w:val="000000"/>
          <w:sz w:val="28"/>
        </w:rPr>
        <w:t>
          Использование действующих радиочастот (частотного спектра) воинскими 
формированиями Российской Федерации будет осуществляться на основе 
соответствующего соглашения между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Меры по поддержанию правопорядка в местах дислокации осуществляются 
компетентными органами Российской Федерации.
</w:t>
      </w:r>
      <w:r>
        <w:br/>
      </w:r>
      <w:r>
        <w:rPr>
          <w:rFonts w:ascii="Times New Roman"/>
          <w:b w:val="false"/>
          <w:i w:val="false"/>
          <w:color w:val="000000"/>
          <w:sz w:val="28"/>
        </w:rPr>
        <w:t>
          Контрразведывательное обеспечение воинских формирований Российской 
Федерации и лиц, входящих в их состав, а также членов их семей, за 
исключением граждан Республики Казахстан, осуществляют органы контрразведки 
Российской Федерации.
</w:t>
      </w:r>
      <w:r>
        <w:br/>
      </w:r>
      <w:r>
        <w:rPr>
          <w:rFonts w:ascii="Times New Roman"/>
          <w:b w:val="false"/>
          <w:i w:val="false"/>
          <w:color w:val="000000"/>
          <w:sz w:val="28"/>
        </w:rPr>
        <w:t>
          Органы прокуратуры, Министерства внутренних дел и других компетентных 
органов Российской Федерации размещаются в местах дислокации; их 
численность и штатная структура определяются Российской Стороной.
</w:t>
      </w:r>
      <w:r>
        <w:br/>
      </w:r>
      <w:r>
        <w:rPr>
          <w:rFonts w:ascii="Times New Roman"/>
          <w:b w:val="false"/>
          <w:i w:val="false"/>
          <w:color w:val="000000"/>
          <w:sz w:val="28"/>
        </w:rPr>
        <w:t>
          При необходимости на службу в органы внутренних дел Российской 
Федерации по контракту могут быть приняты граждане Республики Казахстан. 
Порядок приема их на службу, прохождения ими службы и другие вопросы 
регулируются нормативно-правовыми актами Российской Федерации, действующими 
в системе Министерства внутренних дел Российской Федерации.
</w:t>
      </w:r>
      <w:r>
        <w:br/>
      </w:r>
      <w:r>
        <w:rPr>
          <w:rFonts w:ascii="Times New Roman"/>
          <w:b w:val="false"/>
          <w:i w:val="false"/>
          <w:color w:val="000000"/>
          <w:sz w:val="28"/>
        </w:rPr>
        <w:t>
          Компетентные органы Российской Федерации и компетентные органы 
Республики Казахстан осуществляют взаимодействие в сфере борьбы с 
преступностью в соответствии с заключаемыми в этой области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Российская Федерация осуществляет свою юрисдикцию:
</w:t>
      </w:r>
      <w:r>
        <w:br/>
      </w:r>
      <w:r>
        <w:rPr>
          <w:rFonts w:ascii="Times New Roman"/>
          <w:b w:val="false"/>
          <w:i w:val="false"/>
          <w:color w:val="000000"/>
          <w:sz w:val="28"/>
        </w:rPr>
        <w:t>
          в местах дислокации российских воинских формирований за исключением 
преступлений, совершенных гражданами Республики Казахстан, и общеуголовных 
преступлений против граждан Республики Казахстан;
</w:t>
      </w:r>
      <w:r>
        <w:br/>
      </w:r>
      <w:r>
        <w:rPr>
          <w:rFonts w:ascii="Times New Roman"/>
          <w:b w:val="false"/>
          <w:i w:val="false"/>
          <w:color w:val="000000"/>
          <w:sz w:val="28"/>
        </w:rPr>
        <w:t>
          вне мест дислокации российских воинских формирований - в случаях 
совершения лицами, входящими в состав воинских формирований Российской 
Федерации, воинских преступлений и правонарушений, совершенных в связи с 
исполнением обязанностей военной службы.
</w:t>
      </w:r>
      <w:r>
        <w:br/>
      </w:r>
      <w:r>
        <w:rPr>
          <w:rFonts w:ascii="Times New Roman"/>
          <w:b w:val="false"/>
          <w:i w:val="false"/>
          <w:color w:val="000000"/>
          <w:sz w:val="28"/>
        </w:rPr>
        <w:t>
          При рассмотрении дел, подпадающих под юрисдикцию Российской Федерации, 
применяется законодательство Российской Федерации и действуют ее 
компетентные органы.
</w:t>
      </w:r>
      <w:r>
        <w:br/>
      </w:r>
      <w:r>
        <w:rPr>
          <w:rFonts w:ascii="Times New Roman"/>
          <w:b w:val="false"/>
          <w:i w:val="false"/>
          <w:color w:val="000000"/>
          <w:sz w:val="28"/>
        </w:rPr>
        <w:t>
          В иных случаях осуществляется юрисдикция Республики Казахстан, 
применяется ее законодательство и действуют ее компетентные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совершении лицом, входящим в состав воинских формирований 
Российской Федерации, или членом его семьи, преступления, подпадающего под 
юрисдикцию Республики Казахстан, арест и задержание указанных лиц в местах 
дислокации производятся компетентными органами Российской Федерации по 
поручению компетентных органов Республики Казахстан на основании их 
мотивированного постановления.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аресте, задержании компетентными органами Республики Казахстан 
лиц, входящих в состав воинских формирований Российской Федерации, членов 
их семей, а также при задержании граждан Республики Казахстан компетентными 
органами Российской Федерации упомянутые органы Сторон незамедлительно 
уведомляют об этом друг друга.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необходимости выполнения компетентными органами Республики 
Казахстан процессуальных и оперативно-розыскных действий в местах 
дислокации такие действия выполняются по согласованию между компетентными 
органами Российской Федерации и компетентными органами Республики Казахстан.
</w:t>
      </w:r>
      <w:r>
        <w:br/>
      </w:r>
      <w:r>
        <w:rPr>
          <w:rFonts w:ascii="Times New Roman"/>
          <w:b w:val="false"/>
          <w:i w:val="false"/>
          <w:color w:val="000000"/>
          <w:sz w:val="28"/>
        </w:rPr>
        <w:t>
          Процессуальные действия с лицами, входящими в состав воинских 
формирований Российской Федерации, членами их семей, арестованными или 
задержанными компетентными органами Республики Казахстан, производятся с 
участием представителей Российской Стороны по их просьбе и наоборот.
</w:t>
      </w:r>
      <w:r>
        <w:br/>
      </w:r>
      <w:r>
        <w:rPr>
          <w:rFonts w:ascii="Times New Roman"/>
          <w:b w:val="false"/>
          <w:i w:val="false"/>
          <w:color w:val="000000"/>
          <w:sz w:val="28"/>
        </w:rPr>
        <w:t>
          В этих случаях арестованный, задержанный (равно как и обвиняемый, 
подсудимый) вправе пользоваться услугами адвоката, в том числе адвоката - 
гражданина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совершении лицами, входящими в состав воинских формирований 
Российской Федерации, членами их семей уголовно-наказуемых деяний против 
Российской Федерации и ее граждан и одновременно против Республики 
Казахстан и ее граждан или в группе с гражданами Республики Казахстан 
против Российской Федерации и ее граждан, вопросы подследственности 
(подсудности) определяются Смешанной комиссией Сторон.
</w:t>
      </w:r>
      <w:r>
        <w:br/>
      </w:r>
      <w:r>
        <w:rPr>
          <w:rFonts w:ascii="Times New Roman"/>
          <w:b w:val="false"/>
          <w:i w:val="false"/>
          <w:color w:val="000000"/>
          <w:sz w:val="28"/>
        </w:rPr>
        <w:t>
          Компетентные органы Российской Федерации и компетентные органы 
Республики Казахстан могут взаимно обращаться друг к другу с ходатайствами 
о передаче подследственности (подсудности) отдельных лиц (дел). Такие 
ходатайства будут рассматриваться благожелательно.
</w:t>
      </w:r>
      <w:r>
        <w:br/>
      </w:r>
      <w:r>
        <w:rPr>
          <w:rFonts w:ascii="Times New Roman"/>
          <w:b w:val="false"/>
          <w:i w:val="false"/>
          <w:color w:val="000000"/>
          <w:sz w:val="28"/>
        </w:rPr>
        <w:t>
          Решения о передаче подследственности (подсудности) принимаются 
компетентными органами Сторон.
</w:t>
      </w:r>
      <w:r>
        <w:br/>
      </w:r>
      <w:r>
        <w:rPr>
          <w:rFonts w:ascii="Times New Roman"/>
          <w:b w:val="false"/>
          <w:i w:val="false"/>
          <w:color w:val="000000"/>
          <w:sz w:val="28"/>
        </w:rPr>
        <w:t>
          По решению Смешанной комиссии могут создаваться совместные 
оперативно-следственные группы из представителей соответствующих 
компетентных органов Сторон для расследования конкретных преступлений.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Республики Казахстан будут немедленно извещать 
компетентные органы Российской Федерации о каждом случае возбуждения 
уголовного дела, задержания или ареста лица, входящего в состав воинских 
формирований Российской Федерации, или членов его семьи по делам, 
относящимся к юрисдикции Республики Казахстан, а также о результатах 
расследования или судебного разбирательства.
</w:t>
      </w:r>
      <w:r>
        <w:br/>
      </w:r>
      <w:r>
        <w:rPr>
          <w:rFonts w:ascii="Times New Roman"/>
          <w:b w:val="false"/>
          <w:i w:val="false"/>
          <w:color w:val="000000"/>
          <w:sz w:val="28"/>
        </w:rPr>
        <w:t>
          Компетентные органы Российской Федерации немедленно извещают 
компетентные органы Республики Казахстан о ставших им известными 
преступлениях, в свершении которых подозреваются лица, входящие в состав 
воинских формирований Российской Федерации, или члены их семей, и 
относящихся к юрисдикции Республики Казахстан, а также проводят 
первоначальные следственные действия до момента прибытия представителя 
компетентных органов Республики Казахстан.
</w:t>
      </w:r>
      <w:r>
        <w:br/>
      </w:r>
      <w:r>
        <w:rPr>
          <w:rFonts w:ascii="Times New Roman"/>
          <w:b w:val="false"/>
          <w:i w:val="false"/>
          <w:color w:val="000000"/>
          <w:sz w:val="28"/>
        </w:rPr>
        <w:t>
          В случае когда лицо, совершившее преступление, не установлено, 
компетентные органы Сторон согласовывают друг с другом вопросы о мерах по 
закреплению следов преступления, установлению и задержанию лица, его 
совершившего.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возникновении правоотношений с государственными органами 
Республики Казахстан лица, входящие в состав воинских формирований 
Российской Федерации, и члены их семей пользуются такой же правовой
защитой, что и граждане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органы Республики Казахстан обеспечивают, при 
необходимости, по судебным решениям и постановлениям компетентных органов 
Российской Федерации содержание лиц, находящихся под стражей, их охрану, 
конвоирование и этапирование в пределах территории Республики Казахстан. 
Исполнение приговоров, вынесенных судебными органами Российской Федерации 
об осуждении к лишению свободы лиц из состава воинских формирований 
Российской Федерации, членов их семей осуществляется на территории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в ходе гражданского, уголовного или иного разбирательства могут 
быть разглашены сведения, способные нанести ущерб безопасности одной или 
обеих Сторон, то суд или иной компетентный орган должен запросить 
соответствующий компетентный орган составляют ли данные сведения 
государственную, военную или служебную тайну. В случае подтверждения 
запроса, разбирательство осуществляется в закрытом заседании, при этом 
конституционные права лиц, участвующих в процессе, не должны быть ущемлены.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Решения по претензиям, вытекающим из договорных отношений воинских 
формирований Российской Федерации, лиц, входящих в их состав, и членов их 
семей с учреждениями и гражданами Республики Казахстан, принимаются судами 
Республики Казахстан в соответствии с ее законодательством.
</w:t>
      </w:r>
      <w:r>
        <w:br/>
      </w:r>
      <w:r>
        <w:rPr>
          <w:rFonts w:ascii="Times New Roman"/>
          <w:b w:val="false"/>
          <w:i w:val="false"/>
          <w:color w:val="000000"/>
          <w:sz w:val="28"/>
        </w:rPr>
        <w:t>
          Исполнение решений судов по этим делам в отношении лиц, входящих в 
состав воинских формирований Российской Федерации, членов их семей, 
проживающих на территории Российской Федерации, осуществляется через 
Министерство юстиции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Российская Федерация использует места дислокации по назначению, 
обеспечивает сохранность окружающей природной среды и недвижимого имущества.
</w:t>
      </w:r>
      <w:r>
        <w:br/>
      </w:r>
      <w:r>
        <w:rPr>
          <w:rFonts w:ascii="Times New Roman"/>
          <w:b w:val="false"/>
          <w:i w:val="false"/>
          <w:color w:val="000000"/>
          <w:sz w:val="28"/>
        </w:rPr>
        <w:t>
          Российская Федерация возмещает материальный ущерб Республике 
Казахстан, если ущерб будет причинен воинскими формированиями Российской 
Федерации или лицами, входящими в их состав, и членами их семей 
учреждениям, предприятиям, организациям и гражданам Республики Казахстан в 
размерах, установленных Смешанной комиссией, создаваемой в соответствии со 
статьей 23 настоящего Соглашения, или решением суда Республики Казахстан.
</w:t>
      </w:r>
      <w:r>
        <w:br/>
      </w:r>
      <w:r>
        <w:rPr>
          <w:rFonts w:ascii="Times New Roman"/>
          <w:b w:val="false"/>
          <w:i w:val="false"/>
          <w:color w:val="000000"/>
          <w:sz w:val="28"/>
        </w:rPr>
        <w:t>
          Республика Казахстан возмещает материальный ущерб Российской 
Федерации, если он будет причинен воинским формированиям Российской 
Федерации, а также лицам, входящим в их состав, членам их семей в 
результате действия или бездействия государственных учреждений, 
предприятий, организаций или граждан Республики Казахстан в размерах, 
установленных Смешанной комиссией или решением суда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Споры, связанные с применением и толкованием настоящего Соглашения, 
разрешаются путем консультаций и переговоров в рамках 
российско-казахстанской Смешанной комиссии, состав и порядок деятельности 
которой определяется отдельным соглашением.
</w:t>
      </w:r>
      <w:r>
        <w:br/>
      </w:r>
      <w:r>
        <w:rPr>
          <w:rFonts w:ascii="Times New Roman"/>
          <w:b w:val="false"/>
          <w:i w:val="false"/>
          <w:color w:val="000000"/>
          <w:sz w:val="28"/>
        </w:rPr>
        <w:t>
          Настоящее Соглашение подлежит ратификации и вступает в силу в день 
обмена ратификационными грамотами. Оно заключается сроком на десять лет. 
Его действие автоматически продлевается на последующие десять лет, если ни 
одна из Сторон за шесть месяцев до истечения десятилетнего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Настоящее Соглашение временно применяется со дня его подписания.
</w:t>
      </w:r>
      <w:r>
        <w:br/>
      </w:r>
      <w:r>
        <w:rPr>
          <w:rFonts w:ascii="Times New Roman"/>
          <w:b w:val="false"/>
          <w:i w:val="false"/>
          <w:color w:val="000000"/>
          <w:sz w:val="28"/>
        </w:rPr>
        <w:t>
          Совершено в г. Москве 20 января 1995 г. в двух экземплярах, каждый на 
русском и казахском языках, причем оба текста имеют одинаковую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