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e749" w14:textId="8e2e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Соглашения о взаимном пpизнании пpав на возмещение вpеда, пpичиненного pаботникам увечьем, пpофессиональным заболеванием либо иным повpеждением здоpовья, связанные с исполнением ими тpудовых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25 мая 1995 г. N 2303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Соглашение о взаимном признании прав на возмещение вреда, причиненного работникам увечьем, профессиональным заболеванием либо иным повреждением здоровья, связанные с исполнением ими трудовых обязанностей, заключенное Правительствами Азербайджанской Республики, Республики Армения,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Украины, подписанное в Москве 9 сентября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Приложение&lt;*&gt;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(текст неофициальный)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взаимном признании прав на возмещение вреда,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причиненного работникам увечьем,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заболеванием либо иным повреждением здоровья,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связанные с исполнением ими трудовых обязанностей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2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8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6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12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22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7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27 октября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6 октября 1995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- 6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- 6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- 6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- 7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- 12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- 27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- 29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- 22 июля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 в лице Правительства,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особую важность социальной защиты лиц, получивших трудовое увечье, профессиональное заболевание либо иное повреждение здоровья, связанные с исполнением ими трудовых обязанностей,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урегулирования вопросов в области социальной защиты граждан своих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предприятия, учреждения и организации Сторон (в том числе бывшего союза ССР) независимо от форм собственности (далее - предприятия).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по возмещению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(далее возмещение вреда), производятся работникам, ранее работавшим на предприятиях, а в случае их смерти - лицам, имеющим право на возмещение вреда, являющимся гражданами и имеющим постоянное местожительство на территории любой из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вреда, причиненного работникам вследствие катастрофы на Чернобыльской АЭС и других радиационных катастроф, осуществляется в соответствии с принятым национальным законодательством и специальными соглашениями.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вреда, причиненного работнику вследствие трудового увечья, иного повреждения здоровья (в том числе при наступлении потери трудоспособности в результате несчастного случая на производстве, связанного с исполнением работниками трудовых обязанностей, после переезда пострадавшего на территорию другой Стороны), смерти, производится работодателем Стороны, законодательство которой распространялось на работника в момент получения увечья, иного повреждения здоровья, смерти.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Работодатель, ответственный за причинение вреда, производит его возмещение в соответствии со своим национальным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производится работодателем Стороны, законодательство которой распространялось на работника во время его трудовой деятельности, вызвавшей профессиональное заболевание, и в том случае, если указанное заболевание впервые было выявлено на территории другой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работник, получивший профессиональное заболевание, работал на территории нескольких Сторон в условиях и областях деятельности, которые могли вызвать профессиональное заболевание, возмещение вреда осуществляется работодателем Стороны, на территории которой в последний раз выполнялась указанная работа.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степени тяжести трудового увечья и профессионального заболевания работника осуществляется в соответствии с законодательством Стороны, на территории которой он проживает.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в целях реализации настоящего Соглашения на территории одной из Сторон по установленной форме, или их заверенные копии принимаются другими Сторонами без легализации.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соответствующей медицинской экспертной комиссии любой Стороны о степени утраты профессиональной трудоспособности в процентах и необходимости в дополнительных видах помощи имеет юридическую силу для возмещения вреда, причиненного здоровью работника независимо от его местожительства, на территории Сторон, подписавших настоящее Соглашение.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в приоритетном порядке свободный перевод и выплату денежных средств по возмещению вреда работникам (а в случае их смерти - лицам, имеющим право на возмещение вреда), постоянно или временно пребывающим на их территории, через банки и (или) учреждения почтовой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денежных средств по возмещению вреда осуществляется в порядке, устанавливаемом межправительственным соглашением о переводе денежных средств гражданам по социально значимым неторговым платежам, за счет работодателя.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предприятия, ответственного за вред, причиненный работникам, и отсутствия его правопреемника Сторона, на территории которой ликвидировано предприятие, гарантирует возмещение вреда этим работникам в соответствии с национальным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делам, предусмотренным в настоящем Соглашении, компетентен суд Стороны, на территории которой имело место действие, послужившее основанием для требования о возмещении вреда, или суд Стороны, на территории которой проживают лица, имеющие право на возмещение вреда, по выбору пострадавшего.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Стороны могут вносить в настоящее Соглашение необходимые дополнения и изменения, которые оформляются соответствующими протоколами и являются неотъемлемой частью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или применения настоящего Соглашения решаются путем переговоров заинтересованных Сторон и иными общепринятыми средствами, включая согласительные комиссии, создаваемые по просьбе одной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не урегулированные настоящим Соглашением, а также связанные с его применением, рассматриваются уполномоченными органами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будут: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политику сближения национального законодательства путем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друг друга о действующем в их государствах социальном законодательстве и его изменениях, в том числе через Консультативный совет по труду, миграции и социальной защите населения.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Соглашение вступает в силу со дня сдачи депозитарию от трех Сторон уведомлений, подтверждающих выполнение государствами-участниками внутригосударственных процедур, необходимых для вступления его в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документов о присоединении.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каждый раз на один год.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Назначенные лицам выплаты по возмещению вреда в период участия Стороны в настоящем Соглашении сохраняют свою силу и после выхода Стороны из него.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сентября 1994 г.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