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32c6" w14:textId="fb43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pатификации Соглашения о создании Платежного союза госудаpств-участников Содpужества Независимых Госудаpств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25 мая 1995 г. N 2301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 Закона Республики Казахстан от 10 декабря 1993 года "О временном делегировании Президенту Республики Казахстан и главам администраций дополнительных полномочий"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Ратифицировать Соглашение о создании Платежного союза государств-участников Содружества Независимых Государств, заключенное Главами Государств Азербайджанской Республики, Республики Армения, Республики Беларусь, Республики Грузия, Республики Казахстан, Кыргызской Республики, Республики Молдова, Российской Федерации, Республики Таджикистан, Туркменистана, Республики Узбекистан, Украины, подписанное в Москве 21 октября 1994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Президент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Приложение&lt;*&gt;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(текст неофициальный)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создании Платежного союза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вступает в силу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со дня сдачи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 хранение депозитарию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третьего уведомления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 выполнении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подписавшими его Сторонами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всех внутригосударственных процедур, необходимых для его вступления в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депонировано 22 декабря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депонировано 19 января 1995 года*(1);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депонировано 30 октября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депонировано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депонировано 23 января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депонировано 23 октября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 Уведомление (ратификационная грамота) государства-участника Содружества не передана Министерством Иностранных Дел Республики Беларусь Исполнительному Секретариату при передаче функций депозитария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депонирована 25 сентября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депонирована 12 февраля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Соглашение вступило в силу 25 сентября 1995 года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- 25 сентября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- 25 сентября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- 25 сентября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- 30 октября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- 12 февраля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- 23 января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- 23 октября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Содружества Независимых Государств, именуемые в дальнейшем Сторонами,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 создание Платежного союза и эффективной системы платежей необходимым условием нормального функционирования Экономического союза,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формируя условия для свободного движения товаров и услуг,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обеспечению сбалансированности торгово-экономических отношений,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содействуя росту экономического потенциала национальных экономик на основе взаимовыгодных кооперационных и других хозяйственных связей,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тесную историческую и культурно-этническую связь народов,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создавая условия для поэтапного построения оптимальной системы взаиморасчетов,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Платежный союз путем добровольного объединения Сторон с целью обеспечения бесперебойности расчетов в режиме использования взаимной конвертируемости национальных валют и формирования на этой основе платежной системы.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Платежного союза Стороны, рассматривают как поэтапный процесс и приступают к его реализации путем заключения двусторонних и многосторонних соглашений.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последующем этапе Стороны могут осуществить мероприятия по созданию многосторонней системы расчетов в коллективной валюте.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Платежного союза основывается на следующих принципах: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Признание национального валютного суверенитета и роли центральных (национальных) банков Сторон как эмиссионных центров и органов денежно-кредитного и валютного регулирования на территории каждой из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недопущение на территории каждой из Сторон каких-либо ограничений по приему и использованию национальных валют в качестве платежных средств по торговым и неторговым операциям, предусмотренных в контрактах;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правил государственного внешнеторгового и валютного регулирования, способствующих развитию на территории каждой из Сторон полноценного (ликвидного) валютного рынка по операциям купли-продажи национальной валюты за национальные валюты других Сторон и за иные валюты;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гарантированной конвертации национальной валюты в валюты других Сторон по социально значимым платежам: переводы пенсий, алиментов, государственных пособий, выплат и компенсаций, включая выплаты по возмещению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обязанностей, суммы, выплачиваемые на основании приговоров, решений, определений и постановлений судебных и следственных органов, платежи, связанные со смертью граждан, денежные компенсации жертвам политических репрессий, членам их семей и наследникам и возмещение расходов судебным, следственным, арбитражным, нотариальным и другим правоохранительным органам;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уполномоченным коммерческим банкам права осуществлять расчеты по внешнеэкономическим операциям, предоставлять кредиты банкам-корреспондентам и иным нерезидентам-участникам внешнеэкономических операций;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недопущение административных ограничений в части определения валюты платежей при заключении контрактов между хозяйствующими субъектами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нерезидентам возможности владения национальной валютой и ее использования для оплаты товаров и услуг, платежей неторгового характера в рамках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Формируемая на основе Платежного союза платежная система обслуживает расчеты: по товарообороту в межгосударственной и предпринимательской сферах; неторговым операциям; услугам транспорта, связи и других отраслей; государственным, банковским, коммерческим кредитам; обменным (конверсионным) валютным операциям; по покупке (продаже) наличной валюты через банковские системы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Участниками платежной системы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 Сторон по заключенным между ними двусторонним многосторонним соглашениям;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(национальные) банки, обеспечивающие функционирование платежной системы, сближение норм и правил валютного регулирования;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коммерческие банки, уполномоченные центральными (национальными) банками на осуществление операций в иностранной валюте;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банк, который является специализированным институтом Платежного союза и осуществляет расчеты между центральными (национальными) банками на основе многостороннего клиринга, выполняет операции на валютных рынках Сторон, ведет банк данных для информационно-справочного обеспечения центральных (национальных) и других банков Сторон, выполняет другие функции в интересах Платежного союза;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хозяйствующие субъекты - юридические лица и предприниматели, осуществляющие свою деятельность без образования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 - резиденты Сторон при осуществлении неторговых операций.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валюты платежа участники платежной системы по их выбору могут использовать национальные валюты Сторон или другие валюты.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Международные расчеты осуществляются через корреспондентские счета центральных (национальных) и уполномоченных коммерческих и иных банков.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платежной системы могут свободно размещать денежные средства в национальной валюте другой Стороны на ее внутреннем денежном рынке в порядке, определяемом законодательством этой Стороны.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придерживаться режима единого валютного курса для всех видов внешнеэкономических операций.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платежной системы будут применять обменный курс определяемый спросом и предложением на валютных рынках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стремиться осуществлять согласованные меры по поддержанию стабильности валютных курсов национальных валют.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регулирования обменных курсов центральные (национальные) банки создают и используют стабилизационные фонды в свободно конвертируемых валютах и драгоценных металлах.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обеспечивать допуск на свой внутренний валютный рынок банков-нерезидентов, а также Межгосударственного банка в соответствии со своим национальным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национальных валют Сторон физическим лицам осуществляется коммерческими банками и другими банковскими учреждениями по обменному курсу, складывающемуся на валютном рынке.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обеспечат либерализацию режима обмена на национальную валюту других Сторон остатков средств на счетах нерезидентов в национальной валюте.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(национальные) банки не несут ответственности по урегулированию возникающих обязательств коммерческих банков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содействия организации многостороннего сотрудничества в области валютно-платежных и кредитных отношений, сближения и совершенствования валютных правил, затрагивающих многосторонние расчетно-кредитные отношения Сторон, развития форм и методов координации денежно-кредитной и валютной политики Стороны создадут Межгосударственный Валютный комитет.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информационно-технического обеспечения платежной системы будут создаваться информационно-справочные банки данных Межгосударственного банка и ассоциаций коммерческих банков. При необходимости будет создана международная специализированная организация по информационному обслуживанию платежной системы в виде акционерного общества закрытого типа с контрольным пакетом у центральных (национальных) банков и с распределением остальных акций среди коммерческих банков.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сотрудничать и осуществлять согласованные действия в вопросах валютного контроля как на многосторонней, так и двусторонней основе, в связи с чем поручат своим соответствующим исполнительным органам заключить необходимые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осуществлять мероприятия, обеспечивающие благоприятные кредитно-банковские и валютно-финансовые условия для становления и развития деятельности транснациональных финансово-промышленных и банковских групп, расширения международной специализации и кооперации производства, научно-технического и инвестиционного сотрудничества, взаимного товарооборота.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поручают Межгосударственному банку содействовать кредитованию и финансированию межгосударственных проектов при взаимодействии с коммерческими банками Сторон и международными кредитно-финансовыми организациями.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активизируют взаимные контакты для разрешения проблемы неплатежей, а также сокращения объемов бартерных сделок за счет мероприятий по внедрению в международный экономический оборот векселя, а также механизма многостороннего клиринга через Межгосударственный банк и другие специализированные учреждения.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споры и разногласия между Сторонами относительно толкования и/или применения положений настоящего Соглашения, а также другие споры, затрагивающие права и обязанности Сторон по настоящему Соглашению или в связи с ним, будут разрешаться в следующем порядке: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путем проведения непосредственных консультаций между заинтересованными Сторонами;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специальной согласительной процедуры путем создания рабочих групп для изучения материалов спора и выработки рекомендаций;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иных процедур, предусмотренных международным правом.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 к последующей процедуре возможен по взаимному согласию Сторон, между которыми возникли спорные вопросы или разногласия, либо по требованию одной из них при недостижении согласия в течение шести месяцев со дня начала процедуры.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 по взаимному согласию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Соглашению не допускаются.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любого государства-участника Содружества Независимых Государств, признающего положения настоящего Соглашения, действующие на момент присоединения, и выражающего готовность выполнять их в полном объеме.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Присоединение осуществляется на условиях и в порядке, определяемых в отдельном соглашении с присоединяющимся государством, которое предварительно согласовывается и подлежит одобрению всеми Сторонами в соответствии с их внутригосударственными процедурами.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имеет право свободного выхода из состава участников Соглашения при условии письменного уведомления депозитария не менее чем за 6 месяцев до выхода. Депозитарий уведомляет об этом все стороны в месячный срок.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любой из Сторон положений настоящего Соглашения, наносящего существенный ущерб достижению его целей, другие Стороны вправе принять решение о приостановлении действия Соглашения или его отдельных положений в отношении этой Стороны, либо вправе принять решение об исключении ее из числа участников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разрешения возможных споров и претензий, в том числе имущественного характера, положения настоящего Соглашения продолжают действовать в отношении прекратившей участие Стороны вплоть до полного урегулирования всех требований.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третьего уведомления о выполнении подписавшими его Сторонами всех внутригосударственных процедур, необходимых для его вступления в силу.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Республика Беларусь.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21 октября 1994 года в одном подлинном экземпляре на русском языке. Подлинный экземпляр храниться в Архиве Правительства Республики Беларусь, которое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