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895bf" w14:textId="de895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некотоpые законодательные акты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имеющий силу Закона от 12 мая 1995 года N 2282 (Извлечение).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II. Утвердить следующий порядок перерасчета штрафов, предусмотренных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Уголовном кодексе Казахской ССР и выраженных в твердых суммах: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верхний предел штрафа не превышает: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двухсот рублей, считать его равным десяти месячным расчетным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трехсот рублей, считать его равным двенадцати месячным расчетным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четырехсот рублей, считать его равным тринадцати месячным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расчетным показателям;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пятисот рублей, считать его равным четырнадцати месячным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расчетным показателям;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восьмисот рублей, считать его равным пятнадцати месячным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расчетным показателям;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одной тысячи рублей, считать его равным шестнадцати месячным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расчетным показателям;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двух тысяч рублей, считать его равным семнадцати месячным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расчетным показателям;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трех тысяч рублей, считать его равным восемнадцати месячным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расчетным показателям;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пяти тысяч рублей, считать его равным двадцати пяти месячным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расчетным показателям;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десяти тысяч рублей, считать его равным тридцати месячным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расчетным показателям;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пятнадцати тысяч рублей, считать его равным сорока месячным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расчетным показателям;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двадцати тысяч рублей, считать его равным сорока пяти месячным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расчетным показателям;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двадцати пяти тысяч рублей, считать его равным пятидесяти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месячным расчетным показателям.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раздел II внесены изменения - Законом РК от 13 июня 1997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124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Z970124_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III. Настоящий Указ вступает в силу со дня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