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256b" w14:textId="9792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Польша о поощрении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1995 г. N 2277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Ратифицировать Соглашение между Правительством Республики Казахстан и Правительством Республики Польша о поощрении и взаимной защите инвестиций, подписанное в Алматы 21 сентября 1994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Соглашение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между Правительством Республики Казахстан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Правительством Республики Польша 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поощрении и взаимной защите инвестиций*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 (Бюллетень международных договоров, соглашений и отдельных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законодательных актов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1998 г., № 4, ст.29)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и Правительство Республики Польша, ниже именуемые "Договаривающиеся Стороны",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желая укреплять и расширять торгово-экономическое сотрудничество между Договаривающимися 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поощрение и взаимная защита инвестиций в соответствии с Соглашением будут способствовать экономическому развитию Договаривающихся Сторон,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Определения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Термин "Инвестиция" означает все виды имущественных ценностей и охватывает, в частности, но не исключительно: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движимое и недвижимое имущество и любые другие связанные с ним имущественные права, включая закладные, право удержания ипотеки или иного залога, товарные запасы и средства на счетах в банках и других финансовых учреждениях;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акции, паи, облигации и любые другие формы участия в предприятиях, акционерных обществах, хозяйственных товариществах, объединениях и в иных признаваемых законодательством юридических лицах, зарегистрированных в соответствии с законодательством Республики Казахстан;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займы, кредиты, целевые банковские и финансовые вклады и иные денежные требования, связанных с осуществлением инвестиций;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права на объекты интеллектуальной и промышленной собственности, включая объекты, охраняемые авторским правом, патента, товарные знаки, знаки обслуживания, фирменные наименования, промышленные образцы, хозяйственные секреты и "ноу-хау";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производства, управление производством;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реинвестирование доходов и выплат основного долга и процентов по кредитным соглашениям;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Термин "Инвестор" означает: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физическое лицо, являющееся гражданином одной из Договаривающихся Сторон в соответствии с действующим законодательством;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юридическое лицо, учрежденное в соответствии с действующим законодательством одной из Договаривающихся Сторон;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в) юридическое лицо, не учрежденное в соответствии с законодательством одной из Договаривающихся Сторон, но прямо или косвенно контролируемое физическими или юридическими лицами этой же Договаривающейся Стороны, которое в своей деятельности будет подчиняться положениям настоящего двустороннего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Термин "Доходы" означает: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в результате осуществления инвестиций или связанные с ними, в денежной или натуральной форме, включая прибыль, дивиденды, вознаграждение за управление предприятием, техническое обслуживание и любые другие законные доходы.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Изменение формы инвестиции, разрешенной в соответствии с законодательством и другими нормативными актами Государства Договаривающейся Стороны, на территории которой инвестиция была осуществлена, не меняет ее характера как инвестиции.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Поощрение и защита инвестиций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будет способствовать инвестициям физических и юридических лиц другой Договаривающейся Стороны и будет разрешать такие инвестиции в соответствии со своим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Договаривающихся Сторон будет обеспечивать справедливый и равноправный режим для инвестиций физических и юридических лиц другой Договаривающейся Стороны и не будет ущемлять за счет произвольных или дискриминационных мер управление, функционирование, пользование или распоряжение этими инвестициями.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Правовой режим инвестиций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обеспечивает на своей территории в отношении инвестиций режим, не менее благоприятный, чем тот, который предоставляется инвестициям своих собственных физических и юридических лиц или инвестициям физических и юридических лиц третьих стран.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Данный режим не распространяется на: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преимущества, которая одна из Договаривающихся Сторон предоставляет физическим и юридическим лицам отдельных стран в связи с совместным с ними участием в таможенном или экономическом союзе свободной торговли;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преимущества, которые одна из Договаривающихся Сторон предоставляет физическим или юридическим лицам отдельных стран на основании Соглашения об избежании двойного налогообложения или других соглашений по налоговым вопросам.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Экспроприация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инвесторов одной из Договаривающихся Сторон не могут быть реквизированы, национализированы, экспроприированы или подвергнуты иным мерам, имеющим такие последствия, как реквизиция, национализация, экспроприация (далее - "экспроприация"), за исключением тех случаев, когда экспроприация осуществляется в общественных интересах и производится: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без дискриминации;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с выплатой без задержки адекватной компенсации.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должна быть равна рыночной стоимости экспроприируемой инвестиции непосредственно перед моментом осуществления эспроприации или перед тем, когда о предстоящей экспроприации стало известно, в зависимости от того, что произойдет раньше.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Компенсация должна включать проценты, соответствующие действующей процентной ставке и рассчитанные за период между датой, указанной в части второй данной Статьи настоящего Соглашения, и датой выплаты компенсации. Компенсация выплачивается в той валюте, в которой были осуществлены инвестиции, либо, с согласия инвесторов, в любой другой валюте. Компенсация подлежит переводу за границу без ограничений и лишней задержки.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Возмещение ущерба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Инвесторам одной из Договаривающихся Сторон, чьим инвестициям на территории другой Договаривающейся Стороны был причинен ущерб в результате войны или другого вооруженного конфликта, революции, чрезвычайного положения, гражданских столкновений или подобных обстоятельств, предоставляется режим, не менее благоприятный, чем применяемый в отношении своих юридических и физических лиц стран, при возмещении понесенного ими в результате вышеуказанных обстоятельств ущерба, выплате отступных сумм или прочих компенсаций. Эти суммы подлежат свободному переводу за границу.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Перевод платежей, связанных с инвестициями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гарантируют, что все связанные с инвестициями переводы средств осуществляются свободно и без лишней задержки в соответствии с процедурой, установленной законодательством Договаривающейся Стороны, которой могут быть предусмотрены: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правила оформления таких переводов с учетом того, чтобы не нарушалось само право свободного перевода;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налоги, сборы и удержания с переводимых сумм;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защита законных прав кредиторов или обеспечения выполнения решений, вынесенных в ходе судебных разбирательств.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в настоящей Статье процедура должна быть справедливой и недискриминационной.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переводы включают: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первоначально инвестируемый капитал, а также любой дополнительный иностранный капитал, используемый для поддержания или расширения инвестиций;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прибыль;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компенсацию в соответствии со Статьей 4 настоящего Соглашения;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платежи, вытекающие при решении инвестиционного спора;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платежи в соответствии с кредитным соглашением, а также вознаграждения в связи с правами на интеллектуальную и промышленную собственность, оплату по соглашению об управлении, техническом и сервисном обслуживании;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платежи в возмещение ущерба в соответствии со Статьей 5 настоящего Соглашения;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часть оплаты за труд на регулярной основе для физических лиц другой Договаривающейся Стороны, осуществляющих деятельность, связанную с инвестициями;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- выручку от продажи или ликвидации части или всей инвестиции, однако при условии, что: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в случае продажи части или всей инвестиции, выручка может быть свободно переведена только по истечении этого срока;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возможна при получении разрешения центрального Банка Договаривающейся Стороны, на территории которой продается инвестиция;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ликвидации части или всей инвестиции выручка от ликвидации может быть свободно переведена только по истечении одного года с даты ликвидации.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Переводы будут осуществляться без лишней задержки в свободно конвертируемой валюте по курсу, применяемому в день перевода.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Переводом "без лишней задержки" будет считаться перевод, произведенный в течение времени, нормально требуемого для выполнения формальных действий, связанных с переводом. Счет по этому периоду начинается с даты предъявления заявки и не может превысить трех месяцев.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Принцип более благоприятного режима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 или нормативные акты Государства Договаривающейся Стороны или существующие обстоятельства, возникшие между Договаривающимися Сторонами в соответствии с международным законодательством, содержат дополнительные регулировки, которые в общем виде или детально предусматривают по отношению к инвестициям, осуществленным инвесторами Государства второй Договаривающейся Стороны, более выгодный режим, чем предусмотренный в настоящем Соглашении, тогда такие регулировки, в том объеме, в котором они более выгодны, будут иметь приоритет по сравнению с настоящим Соглашением.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Суброгация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Если Договаривающаяся Сторона или какой-либо уполномоченный ею институт произведет платежи любому из инвесторов ее Государства в рамках гарантии или страхования, заключенного в связи с инвестицией, другой Договаривающейся Стороной будет признано первенство первой Договаривающейся Стороны или ее институтом любых прав или требований, присущих инвестору. Договаривающаяся Сторона или какой-либо ее институт, которыми переняты права инвестора, имеют право на те же права, которыми располагает инвестор, и на требования таких прав в таком же объеме, с оговоркой в отношении обязательств инвестора, связанных с застрахованной таким образом инвестицией.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суброгации, определенной в пункте 1 настоящей Статьи, инвестор не будет выступать с требованиями, если он не будет уполномочен Договаривающейся Стороной или ее любым институтом.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Споры между Договаривающимися Сторонами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Споры между Договаривающимися Сторонами, касающиеся толкования и применения настоящего Соглашения, будут решаться по дипломатическим каналам.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Если Договаривающимися Сторонами не будет достигнуто согласие в течение шести месяцев с даты возникновения спора, спор, по требованию любой из Договаривающихся Сторон, будет передан арбитражному суду в составе трех членов. Каждая из Договаривающихся Сторон назначает по одному арбитру, а назначенные арбитры выбирают председателя, который будет являться гражданином третьего государства, поддерживающего дипломатические отношения с обеими Договаривающимися Сторонами.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Если одна из Договаривающихся Сторон не назначит арбитра и не согласится с приглашением второй Договаривающейся Стороны провести такое назначение в течение двух месяцев, арбитр назначается по просьбе этой Договаривающейся Стороны Президентом Международного суда ООН в г. Гааге.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Если оба арбитра не могут достигнуть согласия в отношении выбора председателя в течение двух месяцев с даты их назначения, он назначается по просьбе любой из Договаривающихся Сторон Президентом Международного суда.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Если в случаях, указанных в пунктах 3 и 4 настоящей Статьи, Президент Международного суда не может выполнить указанной функции или если он является гражданином одной из Договаривающихся Сторон, то такое назначение будет произведено Вице-Президентом, а если и он не может выполнить соответствующие функции или является гражданином одной из Договаривающихся Сторон, то назначение будет произведено самым старшим по рангу судьей Международного суда, не являющимся гражданином ни одной из Договаривающихся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Не нарушая других постановлений между Договаривающимися Сторонами, арбитражный суд установит свои правила процедуры. Арбитражный суд выносит решения большинством голосов.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из Договаривающихся Сторон несет расходы по содержанию своего члена суда, а также в соответствии со своей долей в арбитражной процедуре; расходы по содержанию председателя и прочие расходы покрываются Договаривающимися Сторонами в равных частях. Однако, суд может в своем решении определить большее участие одной из Договаривающихся Сторон и такое решение будет обязывать обе Договаривающиеся Стороны.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суда являются окончательными и обязательными для каждой из Договаривающихся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Споры между Договаривающейся Стороной и инвестором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 второй Договаривающейся Стороны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решения спора между Договаривающейся Стороной и инвестором Государства второй Договаривающейся Стороны по отношению к инвестиции, не умаляя положений Статьи 9 настоящего Соглашения, между заинтересованными сторонами будут проводиться переговоры.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Если переговоры не будут закончены решением в течение шести месяцев с даты письменного предложения начать переговоры, стороны спора могут поступить следующим образом: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а) если спор касается обязательств по Статьям 4, 5, 6 настоящего Соглашения, он, по просьбе инвестора, передается на решение арбитражному суду;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б) спор, не указанный в подпункте а) пункта 2 этой Статьи, будет передан по согласию обеих сторон спора на рассмотрение арбитражному суду.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Арбитражный суд будет создан для каждого индивидуального дела. Если стороны, участвующие в споре, не согласуют иное, каждая из них назначит одного арбитра. Назначенные арбитры выбирают председателя, которым будет являться гражданин третьего государства.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Арбитры должны быть назначены в течение двух месяцев с даты получения требования передачи спора для рассмотрения арбитражным судом, а председатель - в течение следующих двух месяцев.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Если сроки, указанные в пункте 3 настоящей Статьи, не были выполнены, любая из сторон спора может, не имея других договоренностей, обратиться к Председателю Арбитражного суда при международной торговой палате в Париже с просьбой произвести необходимые назначения. Если Председатель не может выполнить указанную функцию или является гражданином Государства Договаривающейся Стороны, применяются аналогичные постановления пункта 5 Статьи 7 настоящего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Если сторонами не согласовано иное, арбитражный суд устанавливает свои правила процедуры. Решения являются окончательными и обязательными. Каждая из Договаривающихся Сторон обеспечит признание и выполнение арбитражных решений.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Каждая из сторон спора несет расходы по содержанию своего члена суда и в соответствии с собственной долей в арбитражной процедуре; расходы по содержанию председателя и прочие расходы они будут нести в равных частях как стороны спора. Однако, суд в своем решении может установить другую пропорцию разделения расходов, внесенных одной из сторон, и это решение будет обязательным для обеих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Договаривающаяся Сторона, являющаяся стороной спора, не может на любой стадии третейской процедуры или выполнения решения суда ссылаться на факт, что инвестором получено в результате договора страхования возмещение, охватывающее весь или часть причиненного убытка.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две Договаривающиеся Стороны станут сторонами Конвенции от 18 марта 1965 г. о разрешении споров, касающихся инвестиций между государствами и гражданами других государств, споры будут направляться в Международный центр решения споров по инвестициям следующим образом: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споры, указанные в подпункте а) пункта 2 настоящей Статьи, по требованию инвестора, а споры, указанные в подпункте б) пункта 2 настоящей Статьи, по обоюдному согласию Договаривающихся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Заключительные положения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обмениваются нотами о выполнении правовых процедур, предусмотренных национальным законодательством каждой из Договаривающихся Сторон в отношении вступления в силу международных соглашений.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Датой вступления в силу настоящего Соглашения является дата получения последней ноты.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будет действовать в течение 10 (десяти) лет после вступления в силу и будет действовать до тех пор, пока оно не будет прекращено в соответствии с пунктом 5 настоящей Статьи.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Соглашения с момента его вступления в силу распространяются и на инвестиции, осуществленные с 16 декабря 1991 года.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тех инвестиций, которые были осуществлены до прекращения действия настоящего Соглашения, положения всех предыдущих статей настоящего Соглашения будут оставаться в силе в течение 10 (десяти) лет с даты прекращения его действия.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из Договаривающихся Сторон может письменно уведомить другую Договаривающуюся Сторону за один год до окончания срока действия прекратить действие настоящего Соглашения по истечении первых девяти лет или в любое время после этого.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мы, должным образом уполномоченные представители, подписали настоящее Соглашение.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Алматы 21 сентября 1994 г. в двух подлинных экземплярах на казахском, польском и русском языках, причем все тексты имеют одинаковую силу.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в толковании положений Соглашения Договаривающиеся Стороны будут руководствоваться текстом на русском языке.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* *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