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0d77" w14:textId="a920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аренды комплекса "Байконур" между Правительством Республики Казахстан и Правительством Российской Федерации</w:t>
      </w:r>
    </w:p>
    <w:p>
      <w:pPr>
        <w:spacing w:after="0"/>
        <w:ind w:left="0"/>
        <w:jc w:val="both"/>
      </w:pPr>
      <w:r>
        <w:rPr>
          <w:rFonts w:ascii="Times New Roman"/>
          <w:b w:val="false"/>
          <w:i w:val="false"/>
          <w:color w:val="000000"/>
          <w:sz w:val="28"/>
        </w:rPr>
        <w:t>Указ Президента Республики Казахстан от 17 апреля 1995 года № 2195.</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постановляю:  </w:t>
      </w:r>
    </w:p>
    <w:p>
      <w:pPr>
        <w:spacing w:after="0"/>
        <w:ind w:left="0"/>
        <w:jc w:val="both"/>
      </w:pPr>
      <w:r>
        <w:rPr>
          <w:rFonts w:ascii="Times New Roman"/>
          <w:b w:val="false"/>
          <w:i w:val="false"/>
          <w:color w:val="000000"/>
          <w:sz w:val="28"/>
        </w:rPr>
        <w:t xml:space="preserve">
      1. Ратифицировать Договор аренды комплекса "Байконур" между Правительством Республики Казахстан и Правительством Российской Федерации, подписанный в Москве 10 декабря 1994 года.  </w:t>
      </w:r>
    </w:p>
    <w:p>
      <w:pPr>
        <w:spacing w:after="0"/>
        <w:ind w:left="0"/>
        <w:jc w:val="both"/>
      </w:pPr>
      <w:r>
        <w:rPr>
          <w:rFonts w:ascii="Times New Roman"/>
          <w:b w:val="false"/>
          <w:i w:val="false"/>
          <w:color w:val="000000"/>
          <w:sz w:val="28"/>
        </w:rPr>
        <w:t xml:space="preserve">
      2. Настоящий Указ вступает в силу со дня опубликования.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10.12.94 </w:t>
      </w:r>
      <w:r>
        <w:br/>
      </w:r>
      <w:r>
        <w:rPr>
          <w:rFonts w:ascii="Times New Roman"/>
          <w:b/>
          <w:i w:val="false"/>
          <w:color w:val="000000"/>
        </w:rPr>
        <w:t xml:space="preserve">Аренды комплекса "Байконур" </w:t>
      </w:r>
      <w:r>
        <w:br/>
      </w:r>
      <w:r>
        <w:rPr>
          <w:rFonts w:ascii="Times New Roman"/>
          <w:b/>
          <w:i w:val="false"/>
          <w:color w:val="000000"/>
        </w:rPr>
        <w:t xml:space="preserve">между Правительством Российской Федерации </w:t>
      </w:r>
      <w:r>
        <w:br/>
      </w:r>
      <w:r>
        <w:rPr>
          <w:rFonts w:ascii="Times New Roman"/>
          <w:b/>
          <w:i w:val="false"/>
          <w:color w:val="000000"/>
        </w:rPr>
        <w:t xml:space="preserve">и Правительством Республики Казахстан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 в силу 25 сентября 1995 г.)</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Правительство Российской Федерации и Правительство Республики Казахстан, именуемые в дальнейшем Арендатором и Арендодателем или Сторонами, </w:t>
      </w:r>
    </w:p>
    <w:p>
      <w:pPr>
        <w:spacing w:after="0"/>
        <w:ind w:left="0"/>
        <w:jc w:val="both"/>
      </w:pPr>
      <w:r>
        <w:rPr>
          <w:rFonts w:ascii="Times New Roman"/>
          <w:b w:val="false"/>
          <w:i w:val="false"/>
          <w:color w:val="000000"/>
          <w:sz w:val="28"/>
        </w:rPr>
        <w:t xml:space="preserve">
      основываясь на Соглашении между Российской Федерацией и Республикой Казахстан об основных принципах и условиях использования космодрома "Байконур" от 28 марта 1994 года (далее Соглашение), </w:t>
      </w:r>
    </w:p>
    <w:p>
      <w:pPr>
        <w:spacing w:after="0"/>
        <w:ind w:left="0"/>
        <w:jc w:val="both"/>
      </w:pPr>
      <w:r>
        <w:rPr>
          <w:rFonts w:ascii="Times New Roman"/>
          <w:b w:val="false"/>
          <w:i w:val="false"/>
          <w:color w:val="000000"/>
          <w:sz w:val="28"/>
        </w:rPr>
        <w:t xml:space="preserve">
      учитывая заинтересованность Российской Федерации и Республики Казахстан в сохранении, эффективном использовании и развитии научно-технического, производственного и социально-культурного потенциала и инфраструктуры комплекса "Байконур", </w:t>
      </w:r>
    </w:p>
    <w:p>
      <w:pPr>
        <w:spacing w:after="0"/>
        <w:ind w:left="0"/>
        <w:jc w:val="both"/>
      </w:pPr>
      <w:r>
        <w:rPr>
          <w:rFonts w:ascii="Times New Roman"/>
          <w:b w:val="false"/>
          <w:i w:val="false"/>
          <w:color w:val="000000"/>
          <w:sz w:val="28"/>
        </w:rPr>
        <w:t xml:space="preserve">
      рассматривая функционирование комплекса "Байконур" в контексте стратегических союзнических интересов двух стран, </w:t>
      </w:r>
    </w:p>
    <w:p>
      <w:pPr>
        <w:spacing w:after="0"/>
        <w:ind w:left="0"/>
        <w:jc w:val="both"/>
      </w:pPr>
      <w:r>
        <w:rPr>
          <w:rFonts w:ascii="Times New Roman"/>
          <w:b w:val="false"/>
          <w:i w:val="false"/>
          <w:color w:val="000000"/>
          <w:sz w:val="28"/>
        </w:rPr>
        <w:t xml:space="preserve">
      признавая, что испытательные, технологические объекты и обеспечивающая инфраструктура космодрома, город Ленинск с их движимым и недвижимым имуществом составляют единый научно-технический, производственный и социальный комплекс "Байконур", </w:t>
      </w:r>
    </w:p>
    <w:p>
      <w:pPr>
        <w:spacing w:after="0"/>
        <w:ind w:left="0"/>
        <w:jc w:val="both"/>
      </w:pPr>
      <w:r>
        <w:rPr>
          <w:rFonts w:ascii="Times New Roman"/>
          <w:b w:val="false"/>
          <w:i w:val="false"/>
          <w:color w:val="000000"/>
          <w:sz w:val="28"/>
        </w:rPr>
        <w:t xml:space="preserve">
      исходя из необходимости договорного урегулирования прав и обязанностей Арендодателя и Арендатора при аренде и эксплуатации комплекса "Байконур" с учетом интересов Сторон, </w:t>
      </w:r>
    </w:p>
    <w:p>
      <w:pPr>
        <w:spacing w:after="0"/>
        <w:ind w:left="0"/>
        <w:jc w:val="both"/>
      </w:pPr>
      <w:r>
        <w:rPr>
          <w:rFonts w:ascii="Times New Roman"/>
          <w:b w:val="false"/>
          <w:i w:val="false"/>
          <w:color w:val="000000"/>
          <w:sz w:val="28"/>
        </w:rPr>
        <w:t xml:space="preserve">
      заключили настоящий Договор о нижеследующем: </w:t>
      </w:r>
    </w:p>
    <w:bookmarkStart w:name="z2" w:id="1"/>
    <w:p>
      <w:pPr>
        <w:spacing w:after="0"/>
        <w:ind w:left="0"/>
        <w:jc w:val="left"/>
      </w:pPr>
      <w:r>
        <w:rPr>
          <w:rFonts w:ascii="Times New Roman"/>
          <w:b/>
          <w:i w:val="false"/>
          <w:color w:val="000000"/>
        </w:rPr>
        <w:t xml:space="preserve"> Статья 1 Используемые понятия и термины</w:t>
      </w:r>
    </w:p>
    <w:bookmarkEnd w:id="1"/>
    <w:p>
      <w:pPr>
        <w:spacing w:after="0"/>
        <w:ind w:left="0"/>
        <w:jc w:val="both"/>
      </w:pPr>
      <w:r>
        <w:rPr>
          <w:rFonts w:ascii="Times New Roman"/>
          <w:b w:val="false"/>
          <w:i w:val="false"/>
          <w:color w:val="000000"/>
          <w:sz w:val="28"/>
        </w:rPr>
        <w:t xml:space="preserve">
      1.1. Комплекс "Байконур" - испытательные, технологические, научные, производственно-технические, социальные и обеспечивающие объекты космодрома "Байконур" и город Ленинск с их движимым и недвижимым имуществом. </w:t>
      </w:r>
    </w:p>
    <w:p>
      <w:pPr>
        <w:spacing w:after="0"/>
        <w:ind w:left="0"/>
        <w:jc w:val="both"/>
      </w:pPr>
      <w:r>
        <w:rPr>
          <w:rFonts w:ascii="Times New Roman"/>
          <w:b w:val="false"/>
          <w:i w:val="false"/>
          <w:color w:val="000000"/>
          <w:sz w:val="28"/>
        </w:rPr>
        <w:t xml:space="preserve">
      1.2. Космодром "Байконур" - территория с размещенными на ней технологическими, техническими, обеспечивающими и административно-служебными объектами, входящими в комплекс "Байконур" и предназначенными для выполнения космических программ. </w:t>
      </w:r>
    </w:p>
    <w:p>
      <w:pPr>
        <w:spacing w:after="0"/>
        <w:ind w:left="0"/>
        <w:jc w:val="both"/>
      </w:pPr>
      <w:r>
        <w:rPr>
          <w:rFonts w:ascii="Times New Roman"/>
          <w:b w:val="false"/>
          <w:i w:val="false"/>
          <w:color w:val="000000"/>
          <w:sz w:val="28"/>
        </w:rPr>
        <w:t xml:space="preserve">
      1.3. Город Ленинск - административно-территориальная единица Республики Казахстан, функционирующая в условиях аренды с размещенными на его территории объектами космодрома "Байконур", а также другими объектами, создающими необходимые коммунально-бытовые и социально-культурные условия для персонала космодрома "Байконур", членов их семей и других жителей города. </w:t>
      </w:r>
    </w:p>
    <w:p>
      <w:pPr>
        <w:spacing w:after="0"/>
        <w:ind w:left="0"/>
        <w:jc w:val="both"/>
      </w:pPr>
      <w:r>
        <w:rPr>
          <w:rFonts w:ascii="Times New Roman"/>
          <w:b w:val="false"/>
          <w:i w:val="false"/>
          <w:color w:val="000000"/>
          <w:sz w:val="28"/>
        </w:rPr>
        <w:t xml:space="preserve">
      1.4. Объекты космодрома "Байконур" - технические, стартовые, посадочный и измерительный комплексы, объекты поисково-спасательной службы, хранилища, заправочно-нейтрализационные станции, сооружения, жилые, административные здания и служебные помещения, объекты социальной сферы, иные элементы этих комплексов и служб, а также другие объекты с соответствующим имуществом, земельными участками и необходимыми санитарно-защитными зонами, включая земельные участки, отведенные под районы падения отделяющихся частей ракет-носителей, расположенные на территории Республики Казахстан. </w:t>
      </w:r>
    </w:p>
    <w:p>
      <w:pPr>
        <w:spacing w:after="0"/>
        <w:ind w:left="0"/>
        <w:jc w:val="both"/>
      </w:pPr>
      <w:r>
        <w:rPr>
          <w:rFonts w:ascii="Times New Roman"/>
          <w:b w:val="false"/>
          <w:i w:val="false"/>
          <w:color w:val="000000"/>
          <w:sz w:val="28"/>
        </w:rPr>
        <w:t xml:space="preserve">
      1.5. Обеспечивающие объекты комплекса "Байконур" - объекты систем связи, теле- и радиовещания, тепло-, водо-, энерго-, газоснабжения и канализации, шоссейные и железные дороги, инженерные сети, автотранспорт, подвижной железнодорожный состав, аэродром, авиационная и аэродромная техника, а также другие объекты, создающие необходимые условия для функционирования космодрома "Байконур" и города Ленинска с соответствующим имуществом, земельными участками и необходимыми санитарно-защитными зонами. </w:t>
      </w:r>
    </w:p>
    <w:p>
      <w:pPr>
        <w:spacing w:after="0"/>
        <w:ind w:left="0"/>
        <w:jc w:val="both"/>
      </w:pPr>
      <w:r>
        <w:rPr>
          <w:rFonts w:ascii="Times New Roman"/>
          <w:b w:val="false"/>
          <w:i w:val="false"/>
          <w:color w:val="000000"/>
          <w:sz w:val="28"/>
        </w:rPr>
        <w:t xml:space="preserve">
      1.6. Персонал космодрома - военнослужащие воинских формирований Российской Федерации, гражданские лица, работающие на постоянной и временной основе на объектах космодрома и обеспечивающих объектах комплекса "Байконур", и командированные на эти объекты предприятиями, организациями, учреждениями, органами государственной власти и управления Российской Федерации и Республики Казахстан, а также пенсионеры космодрома, проживающие в городе Ленинске, поселках Тюра-Там и Акай. </w:t>
      </w:r>
    </w:p>
    <w:p>
      <w:pPr>
        <w:spacing w:after="0"/>
        <w:ind w:left="0"/>
        <w:jc w:val="both"/>
      </w:pPr>
      <w:r>
        <w:rPr>
          <w:rFonts w:ascii="Times New Roman"/>
          <w:b w:val="false"/>
          <w:i w:val="false"/>
          <w:color w:val="000000"/>
          <w:sz w:val="28"/>
        </w:rPr>
        <w:t xml:space="preserve">
      1.7. Члены семей персонала космодрома - супруги, дети, родители членов персонала космодрома, а также совместно проживающие с ними и находящиеся на их иждивении лица. </w:t>
      </w:r>
    </w:p>
    <w:p>
      <w:pPr>
        <w:spacing w:after="0"/>
        <w:ind w:left="0"/>
        <w:jc w:val="both"/>
      </w:pPr>
      <w:r>
        <w:rPr>
          <w:rFonts w:ascii="Times New Roman"/>
          <w:b w:val="false"/>
          <w:i w:val="false"/>
          <w:color w:val="000000"/>
          <w:sz w:val="28"/>
        </w:rPr>
        <w:t xml:space="preserve">
      1.8. Администрация города Ленинска - органы исполнительной власти, подчиненные главе администрации города Ленинска. </w:t>
      </w:r>
    </w:p>
    <w:p>
      <w:pPr>
        <w:spacing w:after="0"/>
        <w:ind w:left="0"/>
        <w:jc w:val="both"/>
      </w:pPr>
      <w:r>
        <w:rPr>
          <w:rFonts w:ascii="Times New Roman"/>
          <w:b w:val="false"/>
          <w:i w:val="false"/>
          <w:color w:val="000000"/>
          <w:sz w:val="28"/>
        </w:rPr>
        <w:t xml:space="preserve">
      1.9. Воинские формирования Российской Федерации - воинские части, военные представительства, учреждения и иные воинские подразделения Российской Федерации, обеспечивающие функционирование объектов комплекса "Байконур", связанных с выполнением ракетно-космических программ в рамках настоящего Договора. </w:t>
      </w:r>
    </w:p>
    <w:bookmarkStart w:name="z13" w:id="2"/>
    <w:p>
      <w:pPr>
        <w:spacing w:after="0"/>
        <w:ind w:left="0"/>
        <w:jc w:val="both"/>
      </w:pPr>
      <w:r>
        <w:rPr>
          <w:rFonts w:ascii="Times New Roman"/>
          <w:b w:val="false"/>
          <w:i w:val="false"/>
          <w:color w:val="000000"/>
          <w:sz w:val="28"/>
        </w:rPr>
        <w:t xml:space="preserve">
      Порядок использования и условия аренды объектов поисково-спасательной службы определяются отдельным соглашением. </w:t>
      </w:r>
    </w:p>
    <w:bookmarkEnd w:id="2"/>
    <w:bookmarkStart w:name="z3" w:id="3"/>
    <w:p>
      <w:pPr>
        <w:spacing w:after="0"/>
        <w:ind w:left="0"/>
        <w:jc w:val="left"/>
      </w:pPr>
      <w:r>
        <w:rPr>
          <w:rFonts w:ascii="Times New Roman"/>
          <w:b/>
          <w:i w:val="false"/>
          <w:color w:val="000000"/>
        </w:rPr>
        <w:t xml:space="preserve"> Статья 2 Предмет Договора </w:t>
      </w:r>
    </w:p>
    <w:bookmarkEnd w:id="3"/>
    <w:p>
      <w:pPr>
        <w:spacing w:after="0"/>
        <w:ind w:left="0"/>
        <w:jc w:val="both"/>
      </w:pPr>
      <w:r>
        <w:rPr>
          <w:rFonts w:ascii="Times New Roman"/>
          <w:b w:val="false"/>
          <w:i w:val="false"/>
          <w:color w:val="000000"/>
          <w:sz w:val="28"/>
        </w:rPr>
        <w:t xml:space="preserve">
      Арендодатель сдает, а Арендатор принимает в аренду комплекс "Байконур". Объекты комплекса "Байконур" и координаты занимаемых ими земельных участков приведены в приложениях 1 и 2, являющихся неотъемлемой частью настоящего Договора. </w:t>
      </w:r>
    </w:p>
    <w:bookmarkStart w:name="z4" w:id="4"/>
    <w:p>
      <w:pPr>
        <w:spacing w:after="0"/>
        <w:ind w:left="0"/>
        <w:jc w:val="left"/>
      </w:pPr>
      <w:r>
        <w:rPr>
          <w:rFonts w:ascii="Times New Roman"/>
          <w:b/>
          <w:i w:val="false"/>
          <w:color w:val="000000"/>
        </w:rPr>
        <w:t xml:space="preserve"> Статья 3 Цели аренды </w:t>
      </w:r>
    </w:p>
    <w:bookmarkEnd w:id="4"/>
    <w:p>
      <w:pPr>
        <w:spacing w:after="0"/>
        <w:ind w:left="0"/>
        <w:jc w:val="both"/>
      </w:pPr>
      <w:r>
        <w:rPr>
          <w:rFonts w:ascii="Times New Roman"/>
          <w:b w:val="false"/>
          <w:i w:val="false"/>
          <w:color w:val="000000"/>
          <w:sz w:val="28"/>
        </w:rPr>
        <w:t xml:space="preserve">
      3.1. Комплекс "Байконур" используется Арендатором для осуществления: </w:t>
      </w:r>
    </w:p>
    <w:p>
      <w:pPr>
        <w:spacing w:after="0"/>
        <w:ind w:left="0"/>
        <w:jc w:val="both"/>
      </w:pPr>
      <w:r>
        <w:rPr>
          <w:rFonts w:ascii="Times New Roman"/>
          <w:b w:val="false"/>
          <w:i w:val="false"/>
          <w:color w:val="000000"/>
          <w:sz w:val="28"/>
        </w:rPr>
        <w:t xml:space="preserve">
      - гражданских и оборонных ракетно-космических программ Российской Федерации; </w:t>
      </w:r>
    </w:p>
    <w:p>
      <w:pPr>
        <w:spacing w:after="0"/>
        <w:ind w:left="0"/>
        <w:jc w:val="both"/>
      </w:pPr>
      <w:r>
        <w:rPr>
          <w:rFonts w:ascii="Times New Roman"/>
          <w:b w:val="false"/>
          <w:i w:val="false"/>
          <w:color w:val="000000"/>
          <w:sz w:val="28"/>
        </w:rPr>
        <w:t xml:space="preserve">
      - совместных космических проектов Российской Федерации, Республики Казахстан и других государств - участников Содружества Независимых Государств; </w:t>
      </w:r>
    </w:p>
    <w:p>
      <w:pPr>
        <w:spacing w:after="0"/>
        <w:ind w:left="0"/>
        <w:jc w:val="both"/>
      </w:pPr>
      <w:r>
        <w:rPr>
          <w:rFonts w:ascii="Times New Roman"/>
          <w:b w:val="false"/>
          <w:i w:val="false"/>
          <w:color w:val="000000"/>
          <w:sz w:val="28"/>
        </w:rPr>
        <w:t xml:space="preserve">
      - международных космических программ и коммерческих космических проектов. </w:t>
      </w:r>
    </w:p>
    <w:bookmarkStart w:name="z14" w:id="5"/>
    <w:p>
      <w:pPr>
        <w:spacing w:after="0"/>
        <w:ind w:left="0"/>
        <w:jc w:val="both"/>
      </w:pPr>
      <w:r>
        <w:rPr>
          <w:rFonts w:ascii="Times New Roman"/>
          <w:b w:val="false"/>
          <w:i w:val="false"/>
          <w:color w:val="000000"/>
          <w:sz w:val="28"/>
        </w:rPr>
        <w:t xml:space="preserve">
      3.2. Для обеспечения высокого уровня космических исследований и смежных программ Арендатор поддерживает и развивает материально-техническую, технологическую и научно-исследовательскую базу комплекса "Байконур", а также осуществляет, с участием Арендодателя, поддержание и развитие материально-технической и технологической базы обеспечивающей инфраструктуры. </w:t>
      </w:r>
    </w:p>
    <w:bookmarkEnd w:id="5"/>
    <w:bookmarkStart w:name="z15" w:id="6"/>
    <w:p>
      <w:pPr>
        <w:spacing w:after="0"/>
        <w:ind w:left="0"/>
        <w:jc w:val="both"/>
      </w:pPr>
      <w:r>
        <w:rPr>
          <w:rFonts w:ascii="Times New Roman"/>
          <w:b w:val="false"/>
          <w:i w:val="false"/>
          <w:color w:val="000000"/>
          <w:sz w:val="28"/>
        </w:rPr>
        <w:t xml:space="preserve">
      3.3. Для обеспечения необходимых условий функционирования комплекса "Байконур" Арендатор, с участием Арендодателя, поддерживает и развивает социально-бытовую сферу и инфраструктуру города Ленинска и обеспечивающие объекты комплекса "Байконур". </w:t>
      </w:r>
    </w:p>
    <w:bookmarkEnd w:id="6"/>
    <w:bookmarkStart w:name="z5" w:id="7"/>
    <w:p>
      <w:pPr>
        <w:spacing w:after="0"/>
        <w:ind w:left="0"/>
        <w:jc w:val="left"/>
      </w:pPr>
      <w:r>
        <w:rPr>
          <w:rFonts w:ascii="Times New Roman"/>
          <w:b/>
          <w:i w:val="false"/>
          <w:color w:val="000000"/>
        </w:rPr>
        <w:t xml:space="preserve"> Статья 4 Срок аренды</w:t>
      </w:r>
    </w:p>
    <w:bookmarkEnd w:id="7"/>
    <w:p>
      <w:pPr>
        <w:spacing w:after="0"/>
        <w:ind w:left="0"/>
        <w:jc w:val="both"/>
      </w:pPr>
      <w:r>
        <w:rPr>
          <w:rFonts w:ascii="Times New Roman"/>
          <w:b w:val="false"/>
          <w:i w:val="false"/>
          <w:color w:val="000000"/>
          <w:sz w:val="28"/>
        </w:rPr>
        <w:t>
      Комплекс "Байконур" передается в аренду до 2050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24.06.2021 </w:t>
      </w:r>
      <w:r>
        <w:rPr>
          <w:rFonts w:ascii="Times New Roman"/>
          <w:b w:val="false"/>
          <w:i w:val="false"/>
          <w:color w:val="000000"/>
          <w:sz w:val="28"/>
        </w:rPr>
        <w:t>№ 54-VII</w:t>
      </w:r>
      <w:r>
        <w:rPr>
          <w:rFonts w:ascii="Times New Roman"/>
          <w:b w:val="false"/>
          <w:i w:val="false"/>
          <w:color w:val="ff0000"/>
          <w:sz w:val="28"/>
        </w:rPr>
        <w:t>.</w:t>
      </w:r>
      <w:r>
        <w:br/>
      </w:r>
      <w:r>
        <w:rPr>
          <w:rFonts w:ascii="Times New Roman"/>
          <w:b w:val="false"/>
          <w:i w:val="false"/>
          <w:color w:val="000000"/>
          <w:sz w:val="28"/>
        </w:rPr>
        <w:t>
</w:t>
      </w:r>
    </w:p>
    <w:bookmarkStart w:name="z6" w:id="8"/>
    <w:p>
      <w:pPr>
        <w:spacing w:after="0"/>
        <w:ind w:left="0"/>
        <w:jc w:val="left"/>
      </w:pPr>
      <w:r>
        <w:rPr>
          <w:rFonts w:ascii="Times New Roman"/>
          <w:b/>
          <w:i w:val="false"/>
          <w:color w:val="000000"/>
        </w:rPr>
        <w:t xml:space="preserve"> Статья 5 Арендная плата и порядок расчетов</w:t>
      </w:r>
    </w:p>
    <w:bookmarkEnd w:id="8"/>
    <w:p>
      <w:pPr>
        <w:spacing w:after="0"/>
        <w:ind w:left="0"/>
        <w:jc w:val="both"/>
      </w:pPr>
      <w:r>
        <w:rPr>
          <w:rFonts w:ascii="Times New Roman"/>
          <w:b w:val="false"/>
          <w:i w:val="false"/>
          <w:color w:val="000000"/>
          <w:sz w:val="28"/>
        </w:rPr>
        <w:t xml:space="preserve">
      5.1. Арендная плата составляет 115 (сто пятнадцать) миллионов долларов США в год. Часть арендной платы может погашаться на компенсационной основе по согласованию между Правительством Российской Федерации и Правительством Республики Казахстан. Арендатор не вносит Арендодателю иных платежей, налогов и сборов в связи с использованием комплекса "Байконур", в том числе за право пользования водными ресурсами. </w:t>
      </w:r>
    </w:p>
    <w:bookmarkStart w:name="z16" w:id="9"/>
    <w:p>
      <w:pPr>
        <w:spacing w:after="0"/>
        <w:ind w:left="0"/>
        <w:jc w:val="both"/>
      </w:pPr>
      <w:r>
        <w:rPr>
          <w:rFonts w:ascii="Times New Roman"/>
          <w:b w:val="false"/>
          <w:i w:val="false"/>
          <w:color w:val="000000"/>
          <w:sz w:val="28"/>
        </w:rPr>
        <w:t xml:space="preserve">
      5.2. Сумма арендной платы за 1994 год устанавливается в размере 115 миллионов долларов США вне зависимости от даты подписания настоящего Договора. При этом расчет за первое полугодие 1994 года производится не позднее чем через 30 дней после вступления настоящего Договора в силу в размере половины годовой арендной платы. Оставшаяся сумма погашается в течение 90 дней после вступления настоящего Договора в силу. </w:t>
      </w:r>
    </w:p>
    <w:bookmarkEnd w:id="9"/>
    <w:bookmarkStart w:name="z17" w:id="10"/>
    <w:p>
      <w:pPr>
        <w:spacing w:after="0"/>
        <w:ind w:left="0"/>
        <w:jc w:val="both"/>
      </w:pPr>
      <w:r>
        <w:rPr>
          <w:rFonts w:ascii="Times New Roman"/>
          <w:b w:val="false"/>
          <w:i w:val="false"/>
          <w:color w:val="000000"/>
          <w:sz w:val="28"/>
        </w:rPr>
        <w:t xml:space="preserve">
      5.3. Расчет за аренду, начиная с 1995 года, производится Арендатором ежеквартально равными долями в размере одной четвертой части годовой суммы до 15 числа первого месяца последующего квартала. </w:t>
      </w:r>
    </w:p>
    <w:bookmarkEnd w:id="10"/>
    <w:bookmarkStart w:name="z18" w:id="11"/>
    <w:p>
      <w:pPr>
        <w:spacing w:after="0"/>
        <w:ind w:left="0"/>
        <w:jc w:val="both"/>
      </w:pPr>
      <w:r>
        <w:rPr>
          <w:rFonts w:ascii="Times New Roman"/>
          <w:b w:val="false"/>
          <w:i w:val="false"/>
          <w:color w:val="000000"/>
          <w:sz w:val="28"/>
        </w:rPr>
        <w:t xml:space="preserve">
      Порядок осуществления взаимных расчетов по арендной плате определяется отдельным соглашением Сторон. </w:t>
      </w:r>
    </w:p>
    <w:bookmarkEnd w:id="11"/>
    <w:bookmarkStart w:name="z7" w:id="12"/>
    <w:p>
      <w:pPr>
        <w:spacing w:after="0"/>
        <w:ind w:left="0"/>
        <w:jc w:val="left"/>
      </w:pPr>
      <w:r>
        <w:rPr>
          <w:rFonts w:ascii="Times New Roman"/>
          <w:b/>
          <w:i w:val="false"/>
          <w:color w:val="000000"/>
        </w:rPr>
        <w:t xml:space="preserve"> Статья 6 Условия аренды</w:t>
      </w:r>
    </w:p>
    <w:bookmarkEnd w:id="12"/>
    <w:p>
      <w:pPr>
        <w:spacing w:after="0"/>
        <w:ind w:left="0"/>
        <w:jc w:val="both"/>
      </w:pPr>
      <w:r>
        <w:rPr>
          <w:rFonts w:ascii="Times New Roman"/>
          <w:b w:val="false"/>
          <w:i w:val="false"/>
          <w:color w:val="000000"/>
          <w:sz w:val="28"/>
        </w:rPr>
        <w:t>
      6.1. Объекты и имущество комплекса "Байконур", находившиеся на территории Республики Казахстан по состоянию на 31 августа 1991 года, являются ее собственностью. Права собственности на недвижимое и движимое имущество, создаваемое, приобретаемое и поставляемое после 31 августа 1991 года, принадлежат Стороне, осуществившей финансирование его создания, приобретения и поставки. В случае долевого финансирования права собственности определяются отдельными соглашениями.</w:t>
      </w:r>
    </w:p>
    <w:bookmarkStart w:name="z19" w:id="13"/>
    <w:p>
      <w:pPr>
        <w:spacing w:after="0"/>
        <w:ind w:left="0"/>
        <w:jc w:val="both"/>
      </w:pPr>
      <w:r>
        <w:rPr>
          <w:rFonts w:ascii="Times New Roman"/>
          <w:b w:val="false"/>
          <w:i w:val="false"/>
          <w:color w:val="000000"/>
          <w:sz w:val="28"/>
        </w:rPr>
        <w:t xml:space="preserve">
      6.2. Арендатор производит текущий, капитальный ремонт и реконструкцию арендуемых объектов за свой счет. </w:t>
      </w:r>
    </w:p>
    <w:bookmarkEnd w:id="13"/>
    <w:p>
      <w:pPr>
        <w:spacing w:after="0"/>
        <w:ind w:left="0"/>
        <w:jc w:val="both"/>
      </w:pPr>
      <w:r>
        <w:rPr>
          <w:rFonts w:ascii="Times New Roman"/>
          <w:b w:val="false"/>
          <w:i w:val="false"/>
          <w:color w:val="000000"/>
          <w:sz w:val="28"/>
        </w:rPr>
        <w:t xml:space="preserve">
      При возврате Арендатором объектов и имущества по истечении срока аренды они возвращаются Арендодателю в пригодном к использованию состоянии с учетом степени фактического износа, установленной амортизационными (эксплуатационными) нормами. </w:t>
      </w:r>
    </w:p>
    <w:p>
      <w:pPr>
        <w:spacing w:after="0"/>
        <w:ind w:left="0"/>
        <w:jc w:val="both"/>
      </w:pPr>
      <w:r>
        <w:rPr>
          <w:rFonts w:ascii="Times New Roman"/>
          <w:b w:val="false"/>
          <w:i w:val="false"/>
          <w:color w:val="000000"/>
          <w:sz w:val="28"/>
        </w:rPr>
        <w:t xml:space="preserve">
      В случае, если во время действия настоящего Договора у отдельных арендованных объектов и имущества истекут сроки амортизации (эксплуатации), а также в случае их вывода из строя или уничтожения не по вине Арендатора, последний имеет право с уведомлением Арендодателя исключить совместным актом указанные объекты и имущество из состава арендуемых объектов и имущества. Амортизационные сроки арендуемых зданий, сооружений и имущества определяются их технической и эксплуатационной документацией. </w:t>
      </w:r>
    </w:p>
    <w:bookmarkStart w:name="z20" w:id="14"/>
    <w:p>
      <w:pPr>
        <w:spacing w:after="0"/>
        <w:ind w:left="0"/>
        <w:jc w:val="both"/>
      </w:pPr>
      <w:r>
        <w:rPr>
          <w:rFonts w:ascii="Times New Roman"/>
          <w:b w:val="false"/>
          <w:i w:val="false"/>
          <w:color w:val="000000"/>
          <w:sz w:val="28"/>
        </w:rPr>
        <w:t xml:space="preserve">
      6.3. Арендатор вправе вносить отделимые улучшения в арендованное имущество, а с письменного согласия Арендодателя и неотделимые улучшения. В случае, когда Арендатор произвел за счет собственных средств улучшения, отделимые или неотделимые без вреда для арендованных объектов и имущества (реконструкция, капитальное строительство, капитальный ремонт, техническое перевооружение, замена оборудования), он после окончания срока Договора аренды сохраняет на них соответственно право собственности или право на возмещение остаточной стоимости этих улучшений. </w:t>
      </w:r>
    </w:p>
    <w:bookmarkEnd w:id="14"/>
    <w:bookmarkStart w:name="z21" w:id="15"/>
    <w:p>
      <w:pPr>
        <w:spacing w:after="0"/>
        <w:ind w:left="0"/>
        <w:jc w:val="both"/>
      </w:pPr>
      <w:r>
        <w:rPr>
          <w:rFonts w:ascii="Times New Roman"/>
          <w:b w:val="false"/>
          <w:i w:val="false"/>
          <w:color w:val="000000"/>
          <w:sz w:val="28"/>
        </w:rPr>
        <w:t xml:space="preserve">
      6.4. В случае, если Арендатор произвел улучшения, неотделимые без вреда для арендуемого имущества, а также строительство новых объектов без согласия Арендодателя, то после прекращения действия настоящего Договора произведенные неотделимые улучшения арендуемого имущества, а также вновь построенные объекты переходят в собственность Арендодателя без компенсации их стоимости Арендатору. </w:t>
      </w:r>
    </w:p>
    <w:bookmarkEnd w:id="15"/>
    <w:bookmarkStart w:name="z22" w:id="16"/>
    <w:p>
      <w:pPr>
        <w:spacing w:after="0"/>
        <w:ind w:left="0"/>
        <w:jc w:val="both"/>
      </w:pPr>
      <w:r>
        <w:rPr>
          <w:rFonts w:ascii="Times New Roman"/>
          <w:b w:val="false"/>
          <w:i w:val="false"/>
          <w:color w:val="000000"/>
          <w:sz w:val="28"/>
        </w:rPr>
        <w:t xml:space="preserve">
      6.5. Продукция и доходы, получаемые Арендатором в результате использования комплекса "Байконур" в целях, не противоречащих настоящему Договору, являются его собственностью. </w:t>
      </w:r>
    </w:p>
    <w:bookmarkEnd w:id="16"/>
    <w:bookmarkStart w:name="z23" w:id="17"/>
    <w:p>
      <w:pPr>
        <w:spacing w:after="0"/>
        <w:ind w:left="0"/>
        <w:jc w:val="both"/>
      </w:pPr>
      <w:r>
        <w:rPr>
          <w:rFonts w:ascii="Times New Roman"/>
          <w:b w:val="false"/>
          <w:i w:val="false"/>
          <w:color w:val="000000"/>
          <w:sz w:val="28"/>
        </w:rPr>
        <w:t xml:space="preserve">
      6.6. Реорганизация Арендодателя или Арендатора не является основанием для изменения условий или прекращения действия настоящего Договора. </w:t>
      </w:r>
    </w:p>
    <w:bookmarkEnd w:id="17"/>
    <w:bookmarkStart w:name="z24" w:id="18"/>
    <w:p>
      <w:pPr>
        <w:spacing w:after="0"/>
        <w:ind w:left="0"/>
        <w:jc w:val="both"/>
      </w:pPr>
      <w:r>
        <w:rPr>
          <w:rFonts w:ascii="Times New Roman"/>
          <w:b w:val="false"/>
          <w:i w:val="false"/>
          <w:color w:val="000000"/>
          <w:sz w:val="28"/>
        </w:rPr>
        <w:t xml:space="preserve">
      6.7. Арендатор оказывает содействие на договорной основе Арендодателю в осуществлении космических проектов, в первую очередь, в области спутниковой связи и исследовании природных ресурсов Казахстана, в создании совместных структур, в том числе научно-исследовательских, проектных, опытно-конструкторских и технологических учреждений и организаций, в подготовке специалистов по космической технике и космонавтов Республики Казахстан. </w:t>
      </w:r>
    </w:p>
    <w:bookmarkEnd w:id="18"/>
    <w:bookmarkStart w:name="z25" w:id="19"/>
    <w:p>
      <w:pPr>
        <w:spacing w:after="0"/>
        <w:ind w:left="0"/>
        <w:jc w:val="both"/>
      </w:pPr>
      <w:r>
        <w:rPr>
          <w:rFonts w:ascii="Times New Roman"/>
          <w:b w:val="false"/>
          <w:i w:val="false"/>
          <w:color w:val="000000"/>
          <w:sz w:val="28"/>
        </w:rPr>
        <w:t xml:space="preserve">
      6.8. Стороны имеют равное право на использование символики комплекса "Байконур" в пропагандистских и рекламных целях. </w:t>
      </w:r>
    </w:p>
    <w:bookmarkEnd w:id="19"/>
    <w:bookmarkStart w:name="z26" w:id="20"/>
    <w:p>
      <w:pPr>
        <w:spacing w:after="0"/>
        <w:ind w:left="0"/>
        <w:jc w:val="both"/>
      </w:pPr>
      <w:r>
        <w:rPr>
          <w:rFonts w:ascii="Times New Roman"/>
          <w:b w:val="false"/>
          <w:i w:val="false"/>
          <w:color w:val="000000"/>
          <w:sz w:val="28"/>
        </w:rPr>
        <w:t xml:space="preserve">
      6.9. Глава администрации города Ленинска назначается совместно Президентом Российской Федерации и Президентом Республики Казахстан по представлению Российской Стороны. </w:t>
      </w:r>
    </w:p>
    <w:bookmarkEnd w:id="20"/>
    <w:p>
      <w:pPr>
        <w:spacing w:after="0"/>
        <w:ind w:left="0"/>
        <w:jc w:val="both"/>
      </w:pPr>
      <w:r>
        <w:rPr>
          <w:rFonts w:ascii="Times New Roman"/>
          <w:b w:val="false"/>
          <w:i w:val="false"/>
          <w:color w:val="000000"/>
          <w:sz w:val="28"/>
        </w:rPr>
        <w:t xml:space="preserve">
      На период действия настоящего Договора по представлению главы администрации города Ленинска Арендатор формирует администрацию города Ленинска. </w:t>
      </w:r>
    </w:p>
    <w:bookmarkStart w:name="z27" w:id="21"/>
    <w:p>
      <w:pPr>
        <w:spacing w:after="0"/>
        <w:ind w:left="0"/>
        <w:jc w:val="both"/>
      </w:pPr>
      <w:r>
        <w:rPr>
          <w:rFonts w:ascii="Times New Roman"/>
          <w:b w:val="false"/>
          <w:i w:val="false"/>
          <w:color w:val="000000"/>
          <w:sz w:val="28"/>
        </w:rPr>
        <w:t xml:space="preserve">
      6.10. Финансирование жизнедеятельности города Ленинска и содержания его инфраструктуры осуществляется за счет средств государственного бюджета Российской Федерации. Республика Казахстан участвует в финансировании города Ленинска с целью обеспечения социальных прав граждан Республики Казахстан, предусмотренных ее законодательством. </w:t>
      </w:r>
    </w:p>
    <w:bookmarkEnd w:id="21"/>
    <w:p>
      <w:pPr>
        <w:spacing w:after="0"/>
        <w:ind w:left="0"/>
        <w:jc w:val="both"/>
      </w:pPr>
      <w:r>
        <w:rPr>
          <w:rFonts w:ascii="Times New Roman"/>
          <w:b w:val="false"/>
          <w:i w:val="false"/>
          <w:color w:val="000000"/>
          <w:sz w:val="28"/>
        </w:rPr>
        <w:t xml:space="preserve">
      Объемы финансирования определяются Сторонами ежегодно. Расходование средств осуществляет администрация города Ленинска при участии и под контролем Российско-Казахстанской межправительственной комиссии по комплексу "Байконур". </w:t>
      </w:r>
    </w:p>
    <w:bookmarkStart w:name="z28" w:id="22"/>
    <w:p>
      <w:pPr>
        <w:spacing w:after="0"/>
        <w:ind w:left="0"/>
        <w:jc w:val="both"/>
      </w:pPr>
      <w:r>
        <w:rPr>
          <w:rFonts w:ascii="Times New Roman"/>
          <w:b w:val="false"/>
          <w:i w:val="false"/>
          <w:color w:val="000000"/>
          <w:sz w:val="28"/>
        </w:rPr>
        <w:t xml:space="preserve">
      6.11. Командир космодрома "Байконур" назначается на должность и освобождается от должности Президентом Российской Федерации по согласованию с Президентом Республики Казахстан. </w:t>
      </w:r>
    </w:p>
    <w:bookmarkEnd w:id="22"/>
    <w:bookmarkStart w:name="z29" w:id="23"/>
    <w:p>
      <w:pPr>
        <w:spacing w:after="0"/>
        <w:ind w:left="0"/>
        <w:jc w:val="both"/>
      </w:pPr>
      <w:r>
        <w:rPr>
          <w:rFonts w:ascii="Times New Roman"/>
          <w:b w:val="false"/>
          <w:i w:val="false"/>
          <w:color w:val="000000"/>
          <w:sz w:val="28"/>
        </w:rPr>
        <w:t xml:space="preserve">
      6.12. На территории комплекса "Байконур" в отношении военнослужащих, лиц гражданского персонала Российской Федерации и членов их семей применяется законодательство Российской Федерации и действуют ее компетентные органы. </w:t>
      </w:r>
    </w:p>
    <w:bookmarkEnd w:id="23"/>
    <w:p>
      <w:pPr>
        <w:spacing w:after="0"/>
        <w:ind w:left="0"/>
        <w:jc w:val="both"/>
      </w:pPr>
      <w:r>
        <w:rPr>
          <w:rFonts w:ascii="Times New Roman"/>
          <w:b w:val="false"/>
          <w:i w:val="false"/>
          <w:color w:val="000000"/>
          <w:sz w:val="28"/>
        </w:rPr>
        <w:t>
      В отношении граждан Российской Федерации из числа персонала космодрома, сотрудников правоохранительных органов и органов государственной власти и управления Российской Федерации, работающих на комплексе "Байконур", а также других граждан Российской Федерации, являющихся членами семей указанных лиц, в случае совершения ими противоправных действий против Российской Федерации и ее граждан, воинских преступлений и правонарушений, совершенных в связи с исполнением обязанностей военной службы, вне пределов комплекса "Байконур" на территории Республики Казахстан, осуществляется юрисдикция Российской Федерации. В иных случаях осуществляется юрисдикция Республики Казахстан.</w:t>
      </w:r>
    </w:p>
    <w:p>
      <w:pPr>
        <w:spacing w:after="0"/>
        <w:ind w:left="0"/>
        <w:jc w:val="both"/>
      </w:pPr>
      <w:r>
        <w:rPr>
          <w:rFonts w:ascii="Times New Roman"/>
          <w:b w:val="false"/>
          <w:i w:val="false"/>
          <w:color w:val="000000"/>
          <w:sz w:val="28"/>
        </w:rPr>
        <w:t>
      Вопросы юрисдикции и взаимодействия правоохранительных органов государств Сторон при применении их законодательства на территории комплекса "Байконур" определяются отдельным соглашением.</w:t>
      </w:r>
    </w:p>
    <w:p>
      <w:pPr>
        <w:spacing w:after="0"/>
        <w:ind w:left="0"/>
        <w:jc w:val="both"/>
      </w:pPr>
      <w:r>
        <w:rPr>
          <w:rFonts w:ascii="Times New Roman"/>
          <w:b w:val="false"/>
          <w:i w:val="false"/>
          <w:color w:val="000000"/>
          <w:sz w:val="28"/>
        </w:rPr>
        <w:t xml:space="preserve">
      Конституционные права граждан Республики Казахстан обеспечиваются ее компетентными органами (суд, прокуратура), расположенными в городе Ленинске, в соответствии с законодательством Республики Казахстан. </w:t>
      </w:r>
    </w:p>
    <w:bookmarkStart w:name="z30" w:id="24"/>
    <w:p>
      <w:pPr>
        <w:spacing w:after="0"/>
        <w:ind w:left="0"/>
        <w:jc w:val="both"/>
      </w:pPr>
      <w:r>
        <w:rPr>
          <w:rFonts w:ascii="Times New Roman"/>
          <w:b w:val="false"/>
          <w:i w:val="false"/>
          <w:color w:val="000000"/>
          <w:sz w:val="28"/>
        </w:rPr>
        <w:t xml:space="preserve">
      6.13. Правопорядок, безопасность, особый режим и охрану комплекса "Байконур" устанавливает и обеспечивает Арендатор. </w:t>
      </w:r>
    </w:p>
    <w:bookmarkEnd w:id="24"/>
    <w:bookmarkStart w:name="z31" w:id="25"/>
    <w:p>
      <w:pPr>
        <w:spacing w:after="0"/>
        <w:ind w:left="0"/>
        <w:jc w:val="both"/>
      </w:pPr>
      <w:r>
        <w:rPr>
          <w:rFonts w:ascii="Times New Roman"/>
          <w:b w:val="false"/>
          <w:i w:val="false"/>
          <w:color w:val="000000"/>
          <w:sz w:val="28"/>
        </w:rPr>
        <w:t xml:space="preserve">
      6.14. Для обеспечения взаимодействия организаций, предприятий и войсковых частей Российской Федерации и Республики Казахстан на комплексе "Байконур" при выполнении настоящего Договора образуется Координационный совет комплекса "Байконур" в составе командира космодрома "Байконур" (председатель), главы администрации города Ленинска, специального представителя Президента Республики Казахстан на космодроме "Байконур", представителя Российского космического агентства, представителя Национального аэрокосмического агентства Республики Казахстан, представителя Военно-космических сил Российской Федерации. Персональный состав Координационного совета и положение о нем утверждаются Российско-Казахстанской межправительственной комиссией по комплексу "Байконур". </w:t>
      </w:r>
    </w:p>
    <w:bookmarkEnd w:id="25"/>
    <w:bookmarkStart w:name="z32" w:id="26"/>
    <w:p>
      <w:pPr>
        <w:spacing w:after="0"/>
        <w:ind w:left="0"/>
        <w:jc w:val="both"/>
      </w:pPr>
      <w:r>
        <w:rPr>
          <w:rFonts w:ascii="Times New Roman"/>
          <w:b w:val="false"/>
          <w:i w:val="false"/>
          <w:color w:val="000000"/>
          <w:sz w:val="28"/>
        </w:rPr>
        <w:t xml:space="preserve">
      6.15. Вопросы обеспечения занятости, профессиональной подготовки и социальной защиты граждан Республики Казахстан, проживающих на территории комплекса "Байконур", контроля со стороны Республики Казахстан за сохранностью и условиями эксплуатации объектов космодрома, экологии и природопользования на территории комплекса "Байконур", допуска граждан Республики Казахстан к специальным работам, выполняемым ими на объектах комплекса "Байконур", подготовки специалистов аэрокосмического профиля и их трудоустройства на объектах комплекса "Байконур", условий и порядка использования объектов поисково-спасательной службы, другие хозяйственные и социальные вопросы регулируются отдельными соглашениями, протоколами и регламентами, согласованными Сторонами. </w:t>
      </w:r>
    </w:p>
    <w:bookmarkEnd w:id="26"/>
    <w:bookmarkStart w:name="z33" w:id="27"/>
    <w:p>
      <w:pPr>
        <w:spacing w:after="0"/>
        <w:ind w:left="0"/>
        <w:jc w:val="both"/>
      </w:pPr>
      <w:r>
        <w:rPr>
          <w:rFonts w:ascii="Times New Roman"/>
          <w:b w:val="false"/>
          <w:i w:val="false"/>
          <w:color w:val="000000"/>
          <w:sz w:val="28"/>
        </w:rPr>
        <w:t xml:space="preserve">
      6.16. Расчеты между юридическими лицами Сторон за взаимопоставляемую продукцию и работы (услуги), связанные с реализацией целей настоящего Договора, а также за космические услуги осуществляются на договорной основе по ценам и тарифам, установленным Сторонами для собственных потребителей. </w:t>
      </w:r>
    </w:p>
    <w:bookmarkEnd w:id="27"/>
    <w:bookmarkStart w:name="z34" w:id="28"/>
    <w:p>
      <w:pPr>
        <w:spacing w:after="0"/>
        <w:ind w:left="0"/>
        <w:jc w:val="both"/>
      </w:pPr>
      <w:r>
        <w:rPr>
          <w:rFonts w:ascii="Times New Roman"/>
          <w:b w:val="false"/>
          <w:i w:val="false"/>
          <w:color w:val="000000"/>
          <w:sz w:val="28"/>
        </w:rPr>
        <w:t>
      6.17. Дополнительные условия аренды приведены в приложении 3, являющемся неотъемлемой частью настоящего Договора.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29.06.2011 </w:t>
      </w:r>
      <w:r>
        <w:rPr>
          <w:rFonts w:ascii="Times New Roman"/>
          <w:b w:val="false"/>
          <w:i w:val="false"/>
          <w:color w:val="000000"/>
          <w:sz w:val="28"/>
        </w:rPr>
        <w:t>№ 447-IV</w:t>
      </w:r>
      <w:r>
        <w:rPr>
          <w:rFonts w:ascii="Times New Roman"/>
          <w:b w:val="false"/>
          <w:i w:val="false"/>
          <w:color w:val="ff0000"/>
          <w:sz w:val="28"/>
        </w:rPr>
        <w:t>.</w:t>
      </w:r>
      <w:r>
        <w:br/>
      </w:r>
      <w:r>
        <w:rPr>
          <w:rFonts w:ascii="Times New Roman"/>
          <w:b w:val="false"/>
          <w:i w:val="false"/>
          <w:color w:val="000000"/>
          <w:sz w:val="28"/>
        </w:rPr>
        <w:t>
</w:t>
      </w:r>
    </w:p>
    <w:bookmarkStart w:name="z8" w:id="29"/>
    <w:p>
      <w:pPr>
        <w:spacing w:after="0"/>
        <w:ind w:left="0"/>
        <w:jc w:val="left"/>
      </w:pPr>
      <w:r>
        <w:rPr>
          <w:rFonts w:ascii="Times New Roman"/>
          <w:b/>
          <w:i w:val="false"/>
          <w:color w:val="000000"/>
        </w:rPr>
        <w:t xml:space="preserve"> Статья 7 Порядок приема-передачи комплекса</w:t>
      </w:r>
    </w:p>
    <w:bookmarkEnd w:id="29"/>
    <w:p>
      <w:pPr>
        <w:spacing w:after="0"/>
        <w:ind w:left="0"/>
        <w:jc w:val="both"/>
      </w:pPr>
      <w:r>
        <w:rPr>
          <w:rFonts w:ascii="Times New Roman"/>
          <w:b w:val="false"/>
          <w:i w:val="false"/>
          <w:color w:val="000000"/>
          <w:sz w:val="28"/>
        </w:rPr>
        <w:t xml:space="preserve">
      7.1. Прием-передача комплекса "Байконур" осуществляется специально созданными комиссиями под руководством Российско-Казахстанской межправительственной комиссии по комплексу "Байконур". </w:t>
      </w:r>
    </w:p>
    <w:p>
      <w:pPr>
        <w:spacing w:after="0"/>
        <w:ind w:left="0"/>
        <w:jc w:val="both"/>
      </w:pPr>
      <w:r>
        <w:rPr>
          <w:rFonts w:ascii="Times New Roman"/>
          <w:b w:val="false"/>
          <w:i w:val="false"/>
          <w:color w:val="000000"/>
          <w:sz w:val="28"/>
        </w:rPr>
        <w:t xml:space="preserve">
      7.2. Объекты комплекса "Байконур" принимаются и передаются в соответствии с их технической и эксплуатационной документацией по их фактическому состоянию. По результатам приема-передачи составляются акты в двух экземплярах (по одному экземпляру для каждой Стороны). Акты приема-передачи объектов утверждаются Российско-Казахстанской межправительственной комиссией по комплексу "Байконур". </w:t>
      </w:r>
    </w:p>
    <w:bookmarkStart w:name="z9" w:id="30"/>
    <w:p>
      <w:pPr>
        <w:spacing w:after="0"/>
        <w:ind w:left="0"/>
        <w:jc w:val="left"/>
      </w:pPr>
      <w:r>
        <w:rPr>
          <w:rFonts w:ascii="Times New Roman"/>
          <w:b/>
          <w:i w:val="false"/>
          <w:color w:val="000000"/>
        </w:rPr>
        <w:t xml:space="preserve"> Статья 8 Права и обязанности </w:t>
      </w:r>
    </w:p>
    <w:bookmarkEnd w:id="30"/>
    <w:p>
      <w:pPr>
        <w:spacing w:after="0"/>
        <w:ind w:left="0"/>
        <w:jc w:val="both"/>
      </w:pPr>
      <w:r>
        <w:rPr>
          <w:rFonts w:ascii="Times New Roman"/>
          <w:b w:val="false"/>
          <w:i w:val="false"/>
          <w:color w:val="000000"/>
          <w:sz w:val="28"/>
        </w:rPr>
        <w:t xml:space="preserve">
      8.1. Арендодатель имеет право: </w:t>
      </w:r>
    </w:p>
    <w:p>
      <w:pPr>
        <w:spacing w:after="0"/>
        <w:ind w:left="0"/>
        <w:jc w:val="both"/>
      </w:pPr>
      <w:r>
        <w:rPr>
          <w:rFonts w:ascii="Times New Roman"/>
          <w:b w:val="false"/>
          <w:i w:val="false"/>
          <w:color w:val="000000"/>
          <w:sz w:val="28"/>
        </w:rPr>
        <w:t xml:space="preserve">
      а) осуществлять контроль за сохранностью и условиями эксплуатации объектов комплекса "Байконур"; </w:t>
      </w:r>
    </w:p>
    <w:p>
      <w:pPr>
        <w:spacing w:after="0"/>
        <w:ind w:left="0"/>
        <w:jc w:val="both"/>
      </w:pPr>
      <w:r>
        <w:rPr>
          <w:rFonts w:ascii="Times New Roman"/>
          <w:b w:val="false"/>
          <w:i w:val="false"/>
          <w:color w:val="000000"/>
          <w:sz w:val="28"/>
        </w:rPr>
        <w:t xml:space="preserve">
      б) на преимущественное участие в выполнении совместных космических проектов и смежных программ, а также международных космических программ и коммерческих космических проектов с использованием комплекса "Байконур". </w:t>
      </w:r>
    </w:p>
    <w:p>
      <w:pPr>
        <w:spacing w:after="0"/>
        <w:ind w:left="0"/>
        <w:jc w:val="both"/>
      </w:pPr>
      <w:r>
        <w:rPr>
          <w:rFonts w:ascii="Times New Roman"/>
          <w:b w:val="false"/>
          <w:i w:val="false"/>
          <w:color w:val="000000"/>
          <w:sz w:val="28"/>
        </w:rPr>
        <w:t xml:space="preserve">
      8.2. Арендодатель обязуется: </w:t>
      </w:r>
    </w:p>
    <w:p>
      <w:pPr>
        <w:spacing w:after="0"/>
        <w:ind w:left="0"/>
        <w:jc w:val="both"/>
      </w:pPr>
      <w:r>
        <w:rPr>
          <w:rFonts w:ascii="Times New Roman"/>
          <w:b w:val="false"/>
          <w:i w:val="false"/>
          <w:color w:val="000000"/>
          <w:sz w:val="28"/>
        </w:rPr>
        <w:t xml:space="preserve">
      а) в течение двух месяцев со дня подписания настоящего Договора передать Арендатору комплекс "Байконур" в соответствии с порядком, определенным статьей 7 настоящего Договора; </w:t>
      </w:r>
    </w:p>
    <w:p>
      <w:pPr>
        <w:spacing w:after="0"/>
        <w:ind w:left="0"/>
        <w:jc w:val="both"/>
      </w:pPr>
      <w:r>
        <w:rPr>
          <w:rFonts w:ascii="Times New Roman"/>
          <w:b w:val="false"/>
          <w:i w:val="false"/>
          <w:color w:val="000000"/>
          <w:sz w:val="28"/>
        </w:rPr>
        <w:t xml:space="preserve">
      б) не препятствовать прямо или косвенно использованию Арендатором объектов комплекса "Байконур" по целевому назначению; </w:t>
      </w:r>
    </w:p>
    <w:p>
      <w:pPr>
        <w:spacing w:after="0"/>
        <w:ind w:left="0"/>
        <w:jc w:val="both"/>
      </w:pPr>
      <w:r>
        <w:rPr>
          <w:rFonts w:ascii="Times New Roman"/>
          <w:b w:val="false"/>
          <w:i w:val="false"/>
          <w:color w:val="000000"/>
          <w:sz w:val="28"/>
        </w:rPr>
        <w:t xml:space="preserve">
      в) обеспечивать поставку необходимых для функционирования комплекса "Байконур" электроэнергии, горюче-смазочных и строительных материалов, продовольствия, промышленных товаров, медицинского и другого имущества и материальных средств, оказывать транспортные и иные услуги по действующим в Республике Казахстан расценкам на договорной основе; </w:t>
      </w:r>
    </w:p>
    <w:p>
      <w:pPr>
        <w:spacing w:after="0"/>
        <w:ind w:left="0"/>
        <w:jc w:val="both"/>
      </w:pPr>
      <w:r>
        <w:rPr>
          <w:rFonts w:ascii="Times New Roman"/>
          <w:b w:val="false"/>
          <w:i w:val="false"/>
          <w:color w:val="000000"/>
          <w:sz w:val="28"/>
        </w:rPr>
        <w:t xml:space="preserve">
      г) разрешать ввоз из Российской Федерации и вывоз в Российскую Федерацию без права продажи и использования на другие цели оборудования, топлива и других материалов для обеспечения функционирования комплекса "Байконур" без взимания пошлин, налогов и иных сборов. </w:t>
      </w:r>
    </w:p>
    <w:p>
      <w:pPr>
        <w:spacing w:after="0"/>
        <w:ind w:left="0"/>
        <w:jc w:val="both"/>
      </w:pPr>
      <w:r>
        <w:rPr>
          <w:rFonts w:ascii="Times New Roman"/>
          <w:b w:val="false"/>
          <w:i w:val="false"/>
          <w:color w:val="000000"/>
          <w:sz w:val="28"/>
        </w:rPr>
        <w:t xml:space="preserve">
      8.3. Арендатор имеет право: </w:t>
      </w:r>
    </w:p>
    <w:p>
      <w:pPr>
        <w:spacing w:after="0"/>
        <w:ind w:left="0"/>
        <w:jc w:val="both"/>
      </w:pPr>
      <w:r>
        <w:rPr>
          <w:rFonts w:ascii="Times New Roman"/>
          <w:b w:val="false"/>
          <w:i w:val="false"/>
          <w:color w:val="000000"/>
          <w:sz w:val="28"/>
        </w:rPr>
        <w:t xml:space="preserve">
      а) вносить отделимые улучшения в арендованные объекты и имущество, а с письменного согласия Арендодателя и неотделимые без вреда для арендуемых объектов и имущества улучшения, осуществлять в соответствии с целями аренды строительство новых объектов на арендуемых земельных участках; </w:t>
      </w:r>
    </w:p>
    <w:p>
      <w:pPr>
        <w:spacing w:after="0"/>
        <w:ind w:left="0"/>
        <w:jc w:val="both"/>
      </w:pPr>
      <w:r>
        <w:rPr>
          <w:rFonts w:ascii="Times New Roman"/>
          <w:b w:val="false"/>
          <w:i w:val="false"/>
          <w:color w:val="000000"/>
          <w:sz w:val="28"/>
        </w:rPr>
        <w:t xml:space="preserve">
      б) на возмещение после окончания срока действия настоящего Договора остаточной стоимости произведенных по согласованию с Арендодателем улучшений, а также вновь построенных объектов, если эти улучшения и объекты передаются в собственность Арендодателя; </w:t>
      </w:r>
    </w:p>
    <w:p>
      <w:pPr>
        <w:spacing w:after="0"/>
        <w:ind w:left="0"/>
        <w:jc w:val="both"/>
      </w:pPr>
      <w:r>
        <w:rPr>
          <w:rFonts w:ascii="Times New Roman"/>
          <w:b w:val="false"/>
          <w:i w:val="false"/>
          <w:color w:val="000000"/>
          <w:sz w:val="28"/>
        </w:rPr>
        <w:t xml:space="preserve">
      в) сдавать объекты комплекса "Байконур" в субаренду третьим лицам по согласованию с Арендодателем. Для согласования Арендатор должен представить Арендодателю информацию о предполагаемом субарендаторе, профиле деятельности субарендатора на арендуемых объектах, а также проект договора субаренды; </w:t>
      </w:r>
    </w:p>
    <w:p>
      <w:pPr>
        <w:spacing w:after="0"/>
        <w:ind w:left="0"/>
        <w:jc w:val="both"/>
      </w:pPr>
      <w:r>
        <w:rPr>
          <w:rFonts w:ascii="Times New Roman"/>
          <w:b w:val="false"/>
          <w:i w:val="false"/>
          <w:color w:val="000000"/>
          <w:sz w:val="28"/>
        </w:rPr>
        <w:t xml:space="preserve">
      г) привлекать иностранных инвесторов для участия в капитальном ремонте и реконструкции объектов комплекса "Байконур" по согласованию с Арендодателем; </w:t>
      </w:r>
    </w:p>
    <w:p>
      <w:pPr>
        <w:spacing w:after="0"/>
        <w:ind w:left="0"/>
        <w:jc w:val="both"/>
      </w:pPr>
      <w:r>
        <w:rPr>
          <w:rFonts w:ascii="Times New Roman"/>
          <w:b w:val="false"/>
          <w:i w:val="false"/>
          <w:color w:val="000000"/>
          <w:sz w:val="28"/>
        </w:rPr>
        <w:t xml:space="preserve">
      д) по согласованию с Арендодателем отказаться от аренды не используемых им объектов, имущества и земельных участков; </w:t>
      </w:r>
    </w:p>
    <w:p>
      <w:pPr>
        <w:spacing w:after="0"/>
        <w:ind w:left="0"/>
        <w:jc w:val="both"/>
      </w:pPr>
      <w:r>
        <w:rPr>
          <w:rFonts w:ascii="Times New Roman"/>
          <w:b w:val="false"/>
          <w:i w:val="false"/>
          <w:color w:val="000000"/>
          <w:sz w:val="28"/>
        </w:rPr>
        <w:t xml:space="preserve">
      е) в течение срока аренды или после его окончания вносить предложения о полном или частичном выкупе в свою собственность объектов комплекса "Байконур". </w:t>
      </w:r>
    </w:p>
    <w:p>
      <w:pPr>
        <w:spacing w:after="0"/>
        <w:ind w:left="0"/>
        <w:jc w:val="both"/>
      </w:pPr>
      <w:r>
        <w:rPr>
          <w:rFonts w:ascii="Times New Roman"/>
          <w:b w:val="false"/>
          <w:i w:val="false"/>
          <w:color w:val="000000"/>
          <w:sz w:val="28"/>
        </w:rPr>
        <w:t xml:space="preserve">
      8.4. Арендатор обязуется: </w:t>
      </w:r>
    </w:p>
    <w:p>
      <w:pPr>
        <w:spacing w:after="0"/>
        <w:ind w:left="0"/>
        <w:jc w:val="both"/>
      </w:pPr>
      <w:r>
        <w:rPr>
          <w:rFonts w:ascii="Times New Roman"/>
          <w:b w:val="false"/>
          <w:i w:val="false"/>
          <w:color w:val="000000"/>
          <w:sz w:val="28"/>
        </w:rPr>
        <w:t xml:space="preserve">
      а) использовать арендуемые объекты и земельные участки комплекса "Байконур" в соответствии с целями настоящего Договора; </w:t>
      </w:r>
    </w:p>
    <w:p>
      <w:pPr>
        <w:spacing w:after="0"/>
        <w:ind w:left="0"/>
        <w:jc w:val="both"/>
      </w:pPr>
      <w:r>
        <w:rPr>
          <w:rFonts w:ascii="Times New Roman"/>
          <w:b w:val="false"/>
          <w:i w:val="false"/>
          <w:color w:val="000000"/>
          <w:sz w:val="28"/>
        </w:rPr>
        <w:t xml:space="preserve">
      б) вносить арендные платежи в размерах и в сроки, предусмотренных настоящим Договором; </w:t>
      </w:r>
    </w:p>
    <w:p>
      <w:pPr>
        <w:spacing w:after="0"/>
        <w:ind w:left="0"/>
        <w:jc w:val="both"/>
      </w:pPr>
      <w:r>
        <w:rPr>
          <w:rFonts w:ascii="Times New Roman"/>
          <w:b w:val="false"/>
          <w:i w:val="false"/>
          <w:color w:val="000000"/>
          <w:sz w:val="28"/>
        </w:rPr>
        <w:t xml:space="preserve">
      в) использовать и содержать арендуемые объекты с учетом требований экологической безопасности, правил природопользования, охраны окружающей среды, проводить мероприятия по очистке районов падения от отделяющихся частей ракет-носителей; </w:t>
      </w:r>
    </w:p>
    <w:p>
      <w:pPr>
        <w:spacing w:after="0"/>
        <w:ind w:left="0"/>
        <w:jc w:val="both"/>
      </w:pPr>
      <w:r>
        <w:rPr>
          <w:rFonts w:ascii="Times New Roman"/>
          <w:b w:val="false"/>
          <w:i w:val="false"/>
          <w:color w:val="000000"/>
          <w:sz w:val="28"/>
        </w:rPr>
        <w:t xml:space="preserve">
      г) в случае нанесения ущерба, связанного с деятельностью космодрома "Байконур" при выполнении российских космических программ, Россия несет ответственность как запускающее государство в соответствии с Конвенцией о международной ответственности за ущерб, причиненный космическими объектами от 29 марта 1972 года. При этом Республика Казахстан не рассматривается в качестве участника совместного запуска либо запускающего государства. </w:t>
      </w:r>
    </w:p>
    <w:p>
      <w:pPr>
        <w:spacing w:after="0"/>
        <w:ind w:left="0"/>
        <w:jc w:val="both"/>
      </w:pPr>
      <w:r>
        <w:rPr>
          <w:rFonts w:ascii="Times New Roman"/>
          <w:b w:val="false"/>
          <w:i w:val="false"/>
          <w:color w:val="000000"/>
          <w:sz w:val="28"/>
        </w:rPr>
        <w:t xml:space="preserve">
      В случае, когда запуск космического объекта осуществляется Россией совместно с Республикой Казахстан, ответственность за ущерб определяется ст. V указанной Конвенции. </w:t>
      </w:r>
    </w:p>
    <w:p>
      <w:pPr>
        <w:spacing w:after="0"/>
        <w:ind w:left="0"/>
        <w:jc w:val="both"/>
      </w:pPr>
      <w:r>
        <w:rPr>
          <w:rFonts w:ascii="Times New Roman"/>
          <w:b w:val="false"/>
          <w:i w:val="false"/>
          <w:color w:val="000000"/>
          <w:sz w:val="28"/>
        </w:rPr>
        <w:t xml:space="preserve">
      В случае, когда запуск космического объекта осуществляется Россией совместно с иными странами, эти страны несут солидарную ответственность за любой причиненный ущерб в соответствии с упомянутой Конвенцией. При этом Республика Казахстан не рассматривается в качестве участника совместного запуска либо запускающего государства; </w:t>
      </w:r>
    </w:p>
    <w:p>
      <w:pPr>
        <w:spacing w:after="0"/>
        <w:ind w:left="0"/>
        <w:jc w:val="both"/>
      </w:pPr>
      <w:r>
        <w:rPr>
          <w:rFonts w:ascii="Times New Roman"/>
          <w:b w:val="false"/>
          <w:i w:val="false"/>
          <w:color w:val="000000"/>
          <w:sz w:val="28"/>
        </w:rPr>
        <w:t xml:space="preserve">
      д) немедленно поставить в известность Арендодателя об обнаружении на арендуемых земельных участках ценностей, представляющих геологический, палеонтологический, археологический и исторический интерес, и принять меры по сохранению и передаче обнаруженных предметов в собственность Арендодателя. В случае нарушения положений настоящего пункта и использования найденных ценностей без надлежащего разрешения Арендодателя, Арендатор возвращает последнему эти ценности и полученную прибыль; </w:t>
      </w:r>
    </w:p>
    <w:p>
      <w:pPr>
        <w:spacing w:after="0"/>
        <w:ind w:left="0"/>
        <w:jc w:val="both"/>
      </w:pPr>
      <w:r>
        <w:rPr>
          <w:rFonts w:ascii="Times New Roman"/>
          <w:b w:val="false"/>
          <w:i w:val="false"/>
          <w:color w:val="000000"/>
          <w:sz w:val="28"/>
        </w:rPr>
        <w:t xml:space="preserve">
      е) не позднее 30 декабря каждого года предоставлять Арендодателю годовые планы запусков космических аппаратов и планы испытаний ракетно-космической техники на следующий год и уведомлять Арендодателя о каждом предстоящем запуске (пуске) за 5 суток с последующим представлением информации по фактам их проведения в согласованном объеме. Планы испытательных пусков ракет подлежат согласованию с Арендодателем. </w:t>
      </w:r>
    </w:p>
    <w:p>
      <w:pPr>
        <w:spacing w:after="0"/>
        <w:ind w:left="0"/>
        <w:jc w:val="both"/>
      </w:pPr>
      <w:r>
        <w:rPr>
          <w:rFonts w:ascii="Times New Roman"/>
          <w:b w:val="false"/>
          <w:i w:val="false"/>
          <w:color w:val="000000"/>
          <w:sz w:val="28"/>
        </w:rPr>
        <w:t xml:space="preserve">
      8.5. При осуществлении программ международного сотрудничества с третьими странами и международными организациями их юридические и физические лица могут привлекаться к работам, проводимым на космодроме. Стороны предпринимают согласованные действия, позволяющие в рамках национальных законов и правил в возможно полной мере упрощать процедуры, связанные с въездом на космодром граждан третьих стран и ввозом имущества, принадлежащего третьим странам или их юридическим лицам и соответственно с их выездом и вывозом такого имущества. </w:t>
      </w:r>
    </w:p>
    <w:bookmarkStart w:name="z10" w:id="31"/>
    <w:p>
      <w:pPr>
        <w:spacing w:after="0"/>
        <w:ind w:left="0"/>
        <w:jc w:val="left"/>
      </w:pPr>
      <w:r>
        <w:rPr>
          <w:rFonts w:ascii="Times New Roman"/>
          <w:b/>
          <w:i w:val="false"/>
          <w:color w:val="000000"/>
        </w:rPr>
        <w:t xml:space="preserve"> Статья 9  Порядок толкования положений Договора  и разрешения споров </w:t>
      </w:r>
    </w:p>
    <w:bookmarkEnd w:id="31"/>
    <w:p>
      <w:pPr>
        <w:spacing w:after="0"/>
        <w:ind w:left="0"/>
        <w:jc w:val="both"/>
      </w:pPr>
      <w:r>
        <w:rPr>
          <w:rFonts w:ascii="Times New Roman"/>
          <w:b w:val="false"/>
          <w:i w:val="false"/>
          <w:color w:val="000000"/>
          <w:sz w:val="28"/>
        </w:rPr>
        <w:t xml:space="preserve">
      9.1. Каждая из Сторон на протяжении всего срока действия Договора исходит из принципа уважения интересов другой Стороны и обязуется не предпринимать односторонних действий, противоречащих букве и духу Соглашения от 28 марта 1994 года и настоящего Договора. </w:t>
      </w:r>
    </w:p>
    <w:p>
      <w:pPr>
        <w:spacing w:after="0"/>
        <w:ind w:left="0"/>
        <w:jc w:val="both"/>
      </w:pPr>
      <w:r>
        <w:rPr>
          <w:rFonts w:ascii="Times New Roman"/>
          <w:b w:val="false"/>
          <w:i w:val="false"/>
          <w:color w:val="000000"/>
          <w:sz w:val="28"/>
        </w:rPr>
        <w:t xml:space="preserve">
      9.2. Споры относительно толкования и применения положений настоящего Договора подлежат разрешению путем переговоров Сторон. </w:t>
      </w:r>
    </w:p>
    <w:p>
      <w:pPr>
        <w:spacing w:after="0"/>
        <w:ind w:left="0"/>
        <w:jc w:val="both"/>
      </w:pPr>
      <w:r>
        <w:rPr>
          <w:rFonts w:ascii="Times New Roman"/>
          <w:b w:val="false"/>
          <w:i w:val="false"/>
          <w:color w:val="000000"/>
          <w:sz w:val="28"/>
        </w:rPr>
        <w:t xml:space="preserve">
      9.3. Споры, возникающие по настоящему Договору, и иные споры разрешаются Российско-Казахстанской межправительственной комиссией по комплексу "Байконур". </w:t>
      </w:r>
    </w:p>
    <w:bookmarkStart w:name="z11" w:id="32"/>
    <w:p>
      <w:pPr>
        <w:spacing w:after="0"/>
        <w:ind w:left="0"/>
        <w:jc w:val="left"/>
      </w:pPr>
      <w:r>
        <w:rPr>
          <w:rFonts w:ascii="Times New Roman"/>
          <w:b/>
          <w:i w:val="false"/>
          <w:color w:val="000000"/>
        </w:rPr>
        <w:t xml:space="preserve"> Статья 10  Вопросы юрисдикции Республики Казахстан  над комплексом "Байконур" </w:t>
      </w:r>
    </w:p>
    <w:bookmarkEnd w:id="32"/>
    <w:p>
      <w:pPr>
        <w:spacing w:after="0"/>
        <w:ind w:left="0"/>
        <w:jc w:val="both"/>
      </w:pPr>
      <w:r>
        <w:rPr>
          <w:rFonts w:ascii="Times New Roman"/>
          <w:b w:val="false"/>
          <w:i w:val="false"/>
          <w:color w:val="000000"/>
          <w:sz w:val="28"/>
        </w:rPr>
        <w:t xml:space="preserve">
      10.1. За гражданами Российской Федерации и Республики Казахстан, проживающими на комплексе "Байконур", сохраняются их конституционные права. </w:t>
      </w:r>
    </w:p>
    <w:p>
      <w:pPr>
        <w:spacing w:after="0"/>
        <w:ind w:left="0"/>
        <w:jc w:val="both"/>
      </w:pPr>
      <w:r>
        <w:rPr>
          <w:rFonts w:ascii="Times New Roman"/>
          <w:b w:val="false"/>
          <w:i w:val="false"/>
          <w:color w:val="000000"/>
          <w:sz w:val="28"/>
        </w:rPr>
        <w:t xml:space="preserve">
      10.2. Контроль за соблюдением юрисдикции Республики Казахстан на комплексе "Байконур" в условиях его аренды и конституционных прав граждан Республики Казахстан осуществляет специальный представитель Президента Республики Казахстан на космодроме "Байконур". </w:t>
      </w:r>
    </w:p>
    <w:bookmarkStart w:name="z12" w:id="33"/>
    <w:p>
      <w:pPr>
        <w:spacing w:after="0"/>
        <w:ind w:left="0"/>
        <w:jc w:val="left"/>
      </w:pPr>
      <w:r>
        <w:rPr>
          <w:rFonts w:ascii="Times New Roman"/>
          <w:b/>
          <w:i w:val="false"/>
          <w:color w:val="000000"/>
        </w:rPr>
        <w:t xml:space="preserve"> Статья 11  Заключительные положения </w:t>
      </w:r>
    </w:p>
    <w:bookmarkEnd w:id="33"/>
    <w:p>
      <w:pPr>
        <w:spacing w:after="0"/>
        <w:ind w:left="0"/>
        <w:jc w:val="both"/>
      </w:pPr>
      <w:r>
        <w:rPr>
          <w:rFonts w:ascii="Times New Roman"/>
          <w:b w:val="false"/>
          <w:i w:val="false"/>
          <w:color w:val="000000"/>
          <w:sz w:val="28"/>
        </w:rPr>
        <w:t xml:space="preserve">
      11.1. Все упомянутые в настоящем Договоре приложения являются его неотъемлемой частью. Изменения условий настоящего Договора осуществляются по взаимному согласию Сторон. </w:t>
      </w:r>
    </w:p>
    <w:p>
      <w:pPr>
        <w:spacing w:after="0"/>
        <w:ind w:left="0"/>
        <w:jc w:val="both"/>
      </w:pPr>
      <w:r>
        <w:rPr>
          <w:rFonts w:ascii="Times New Roman"/>
          <w:b w:val="false"/>
          <w:i w:val="false"/>
          <w:color w:val="000000"/>
          <w:sz w:val="28"/>
        </w:rPr>
        <w:t xml:space="preserve">
      11.2. Срок действия Договора определяется сроками аренды, установленными в статье 4. </w:t>
      </w:r>
    </w:p>
    <w:p>
      <w:pPr>
        <w:spacing w:after="0"/>
        <w:ind w:left="0"/>
        <w:jc w:val="both"/>
      </w:pPr>
      <w:r>
        <w:rPr>
          <w:rFonts w:ascii="Times New Roman"/>
          <w:b w:val="false"/>
          <w:i w:val="false"/>
          <w:color w:val="000000"/>
          <w:sz w:val="28"/>
        </w:rPr>
        <w:t xml:space="preserve">
      11.3. Координацию работ по настоящему Договору осуществляют: </w:t>
      </w:r>
    </w:p>
    <w:p>
      <w:pPr>
        <w:spacing w:after="0"/>
        <w:ind w:left="0"/>
        <w:jc w:val="both"/>
      </w:pPr>
      <w:r>
        <w:rPr>
          <w:rFonts w:ascii="Times New Roman"/>
          <w:b w:val="false"/>
          <w:i w:val="false"/>
          <w:color w:val="000000"/>
          <w:sz w:val="28"/>
        </w:rPr>
        <w:t xml:space="preserve">
      со стороны Арендатора - Российское космическое агентство и Военно-космические силы Министерства обороны Российской Федерации; </w:t>
      </w:r>
    </w:p>
    <w:p>
      <w:pPr>
        <w:spacing w:after="0"/>
        <w:ind w:left="0"/>
        <w:jc w:val="both"/>
      </w:pPr>
      <w:r>
        <w:rPr>
          <w:rFonts w:ascii="Times New Roman"/>
          <w:b w:val="false"/>
          <w:i w:val="false"/>
          <w:color w:val="000000"/>
          <w:sz w:val="28"/>
        </w:rPr>
        <w:t xml:space="preserve">
      со стороны Арендодателя - Национальное аэрокосмическое агентство Республики Казахстан. </w:t>
      </w:r>
    </w:p>
    <w:p>
      <w:pPr>
        <w:spacing w:after="0"/>
        <w:ind w:left="0"/>
        <w:jc w:val="both"/>
      </w:pPr>
      <w:r>
        <w:rPr>
          <w:rFonts w:ascii="Times New Roman"/>
          <w:b w:val="false"/>
          <w:i w:val="false"/>
          <w:color w:val="000000"/>
          <w:sz w:val="28"/>
        </w:rPr>
        <w:t xml:space="preserve">
      11.4. Настоящий Договор вступает в силу с даты последнего из уведомлений о выполнении Сторонами необходимых внутригосударственных процедур. </w:t>
      </w:r>
    </w:p>
    <w:p>
      <w:pPr>
        <w:spacing w:after="0"/>
        <w:ind w:left="0"/>
        <w:jc w:val="both"/>
      </w:pPr>
      <w:r>
        <w:rPr>
          <w:rFonts w:ascii="Times New Roman"/>
          <w:b w:val="false"/>
          <w:i w:val="false"/>
          <w:color w:val="000000"/>
          <w:sz w:val="28"/>
        </w:rPr>
        <w:t xml:space="preserve">
      Совершено в городе Москве 10 декабря 1994 года в двух экземплярах, каждый на русском и казахском языках, причем оба текста имеют одинаковую силу. </w:t>
      </w:r>
    </w:p>
    <w:p>
      <w:pPr>
        <w:spacing w:after="0"/>
        <w:ind w:left="0"/>
        <w:jc w:val="both"/>
      </w:pPr>
      <w:r>
        <w:rPr>
          <w:rFonts w:ascii="Times New Roman"/>
          <w:b w:val="false"/>
          <w:i w:val="false"/>
          <w:color w:val="000000"/>
          <w:sz w:val="28"/>
        </w:rPr>
        <w:t xml:space="preserve">
                                  *    *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Договору аренды комплекса  </w:t>
            </w:r>
            <w:r>
              <w:br/>
            </w:r>
            <w:r>
              <w:rPr>
                <w:rFonts w:ascii="Times New Roman"/>
                <w:b w:val="false"/>
                <w:i w:val="false"/>
                <w:color w:val="000000"/>
                <w:sz w:val="20"/>
              </w:rPr>
              <w:t xml:space="preserve">"Байконур" между  </w:t>
            </w:r>
            <w:r>
              <w:br/>
            </w:r>
            <w:r>
              <w:rPr>
                <w:rFonts w:ascii="Times New Roman"/>
                <w:b w:val="false"/>
                <w:i w:val="false"/>
                <w:color w:val="000000"/>
                <w:sz w:val="20"/>
              </w:rPr>
              <w:t xml:space="preserve">Правительством  </w:t>
            </w:r>
            <w:r>
              <w:br/>
            </w:r>
            <w:r>
              <w:rPr>
                <w:rFonts w:ascii="Times New Roman"/>
                <w:b w:val="false"/>
                <w:i w:val="false"/>
                <w:color w:val="000000"/>
                <w:sz w:val="20"/>
              </w:rPr>
              <w:t xml:space="preserve">Российской Федерации и  </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w:t>
            </w:r>
          </w:p>
        </w:tc>
      </w:tr>
    </w:tbl>
    <w:bookmarkStart w:name="z115" w:id="34"/>
    <w:p>
      <w:pPr>
        <w:spacing w:after="0"/>
        <w:ind w:left="0"/>
        <w:jc w:val="left"/>
      </w:pPr>
      <w:r>
        <w:rPr>
          <w:rFonts w:ascii="Times New Roman"/>
          <w:b/>
          <w:i w:val="false"/>
          <w:color w:val="000000"/>
        </w:rPr>
        <w:t xml:space="preserve"> Объекты комплекса "Байконур", передаваемые в аренду   </w:t>
      </w:r>
    </w:p>
    <w:bookmarkEnd w:id="34"/>
    <w:bookmarkStart w:name="z116" w:id="35"/>
    <w:p>
      <w:pPr>
        <w:spacing w:after="0"/>
        <w:ind w:left="0"/>
        <w:jc w:val="both"/>
      </w:pPr>
      <w:r>
        <w:rPr>
          <w:rFonts w:ascii="Times New Roman"/>
          <w:b w:val="false"/>
          <w:i w:val="false"/>
          <w:color w:val="000000"/>
          <w:sz w:val="28"/>
        </w:rPr>
        <w:t xml:space="preserve">
      Площадка 95 с административно-хозяйственными, казарменными, жилищно-бытовыми, складскими и другими зданиями и сооружениями, гостиницами, системами тепло-, водо-, энергоснабжения, внутриплощадочными автомобильными и железными дорогами, системами связи, городком строителей, а также площадки 81, 84, 201, 202, 200, 90, 91, 94, 91А, 92, 92А, 94А, 96, 82, 83, 131, 175/1 с расположенными на их территории стартовыми комплексами ракет-носителей "Протон", "Циклон-М", "Рокот", объектами ракетных испытательных частей, монтажно-испытательными корпусами 90-5, 92-1, 92-2, 92-2В, 92-223, 92А-50, заправочно-нейтрализационной станции пл. 91 и 11Г141, хранилищами пл. 96, 90-4, 90-275, 92А-75 (А-Г), 75-ХГ сооружениями обеспечивающих систем 92-3, 92-3А, 92-5, 57, 65Г, смонтированным технологическим, спецтехническим и общепромышленным оборудованием, другими технологическими объектами с земельными участками, на которых они расположены. </w:t>
      </w:r>
    </w:p>
    <w:bookmarkEnd w:id="35"/>
    <w:bookmarkStart w:name="z117" w:id="36"/>
    <w:p>
      <w:pPr>
        <w:spacing w:after="0"/>
        <w:ind w:left="0"/>
        <w:jc w:val="both"/>
      </w:pPr>
      <w:r>
        <w:rPr>
          <w:rFonts w:ascii="Times New Roman"/>
          <w:b w:val="false"/>
          <w:i w:val="false"/>
          <w:color w:val="000000"/>
          <w:sz w:val="28"/>
        </w:rPr>
        <w:t xml:space="preserve">
      Площадка 2 с административно-хозяйственными, жилищно-бытовыми, казарменными, складскими и другими зданиями и сооружениями, гостиницами, системами тепло-, водо-, энергоснабжения, внутриплощадочными автомобильными и железными дорогами, системами связи, а также стартовым комплексом ракеты-носителя "Союз", монтажно-испытательными корпусами 1, 1А, 2Б-1, компрессорной, ресиверсной, зарядно-аккумуляторной станцией, физико-химической лабораторией, холодильным центром, дизельной со смонтированным в них технологическим, спецтехническим и общепромышленным оборудованием. </w:t>
      </w:r>
    </w:p>
    <w:bookmarkEnd w:id="36"/>
    <w:bookmarkStart w:name="z118" w:id="37"/>
    <w:p>
      <w:pPr>
        <w:spacing w:after="0"/>
        <w:ind w:left="0"/>
        <w:jc w:val="both"/>
      </w:pPr>
      <w:r>
        <w:rPr>
          <w:rFonts w:ascii="Times New Roman"/>
          <w:b w:val="false"/>
          <w:i w:val="false"/>
          <w:color w:val="000000"/>
          <w:sz w:val="28"/>
        </w:rPr>
        <w:t xml:space="preserve">
      Площадки 31, 32 с расположенными на их территории стартовым комплексом ракетоносителя "Союз", монтажно-испытательными корпусами № 40, 14, служебно-лабораторным корпусом № 124, заправочной станцией 11Г12, компрессорной станцией со смонтированным в них технологическим, спецтехническим и общепромышленным оборудованием, а также административно-хозяйственными, жилищно-бытовыми, казарменными, складскими и другими зданиями и сооружениями, системами тепло-, водо-, энергоснабжения, внутриплощадочными автомобильными и железными дорогами, системами связи. </w:t>
      </w:r>
    </w:p>
    <w:bookmarkEnd w:id="37"/>
    <w:bookmarkStart w:name="z119" w:id="38"/>
    <w:p>
      <w:pPr>
        <w:spacing w:after="0"/>
        <w:ind w:left="0"/>
        <w:jc w:val="both"/>
      </w:pPr>
      <w:r>
        <w:rPr>
          <w:rFonts w:ascii="Times New Roman"/>
          <w:b w:val="false"/>
          <w:i w:val="false"/>
          <w:color w:val="000000"/>
          <w:sz w:val="28"/>
        </w:rPr>
        <w:t xml:space="preserve">
      Площадка 251 с расположенным на ее территории посадочным комплексом орбитального корабля "Буран" 11П72, смонтированным на нем аэродромным, радиолокационным, светотехническим оборудованием, взлетно-посадочной полосой, другими технологическими объектами, а также котельной,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 </w:t>
      </w:r>
    </w:p>
    <w:bookmarkEnd w:id="38"/>
    <w:bookmarkStart w:name="z120" w:id="39"/>
    <w:p>
      <w:pPr>
        <w:spacing w:after="0"/>
        <w:ind w:left="0"/>
        <w:jc w:val="both"/>
      </w:pPr>
      <w:r>
        <w:rPr>
          <w:rFonts w:ascii="Times New Roman"/>
          <w:b w:val="false"/>
          <w:i w:val="false"/>
          <w:color w:val="000000"/>
          <w:sz w:val="28"/>
        </w:rPr>
        <w:t xml:space="preserve">
      Площадка 250 и 250 А с расположенным на их территории универсальным комплексом стендом-стартом 17П31, смонтированным в нем технологическим, спецтехническим и общепромышленным оборудованием, другими технологическими объектами, промышленной базой, котельной, а также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 </w:t>
      </w:r>
    </w:p>
    <w:bookmarkEnd w:id="39"/>
    <w:bookmarkStart w:name="z121" w:id="40"/>
    <w:p>
      <w:pPr>
        <w:spacing w:after="0"/>
        <w:ind w:left="0"/>
        <w:jc w:val="both"/>
      </w:pPr>
      <w:r>
        <w:rPr>
          <w:rFonts w:ascii="Times New Roman"/>
          <w:b w:val="false"/>
          <w:i w:val="false"/>
          <w:color w:val="000000"/>
          <w:sz w:val="28"/>
        </w:rPr>
        <w:t xml:space="preserve">
      Площадка 113 с расположенными на ее территории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 </w:t>
      </w:r>
    </w:p>
    <w:bookmarkEnd w:id="40"/>
    <w:bookmarkStart w:name="z122" w:id="41"/>
    <w:p>
      <w:pPr>
        <w:spacing w:after="0"/>
        <w:ind w:left="0"/>
        <w:jc w:val="both"/>
      </w:pPr>
      <w:r>
        <w:rPr>
          <w:rFonts w:ascii="Times New Roman"/>
          <w:b w:val="false"/>
          <w:i w:val="false"/>
          <w:color w:val="000000"/>
          <w:sz w:val="28"/>
        </w:rPr>
        <w:t xml:space="preserve">
      Площадка 110 с расположенным на ее территории стартовым комплексом 11П825, смонтированным в нем технологическим, спецтехническим и общепромышленным оборудованием, другими технологическими объектами, а также 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 </w:t>
      </w:r>
    </w:p>
    <w:bookmarkEnd w:id="41"/>
    <w:bookmarkStart w:name="z123" w:id="42"/>
    <w:p>
      <w:pPr>
        <w:spacing w:after="0"/>
        <w:ind w:left="0"/>
        <w:jc w:val="both"/>
      </w:pPr>
      <w:r>
        <w:rPr>
          <w:rFonts w:ascii="Times New Roman"/>
          <w:b w:val="false"/>
          <w:i w:val="false"/>
          <w:color w:val="000000"/>
          <w:sz w:val="28"/>
        </w:rPr>
        <w:t xml:space="preserve">
      Площадка 112 и 112 А с расположенными на их территории технической позиции ракеты-носителя "Энергия" 11П591, с единой компрессорной станцией, пиротехнической позицией, стендом динамических испытаний, монтажно-заправочным комплексом 11П593, заправочно-нейтрализационной станцией 11Г131, смонтированным в них технологическим, спецтехническим и общепромышленным оборудованием, другими технологическими объектами, теплоцентралью 114Б с тепловыми сетями, а также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 </w:t>
      </w:r>
    </w:p>
    <w:bookmarkEnd w:id="42"/>
    <w:bookmarkStart w:name="z124" w:id="43"/>
    <w:p>
      <w:pPr>
        <w:spacing w:after="0"/>
        <w:ind w:left="0"/>
        <w:jc w:val="both"/>
      </w:pPr>
      <w:r>
        <w:rPr>
          <w:rFonts w:ascii="Times New Roman"/>
          <w:b w:val="false"/>
          <w:i w:val="false"/>
          <w:color w:val="000000"/>
          <w:sz w:val="28"/>
        </w:rPr>
        <w:t xml:space="preserve">
      Площадка 254 с расположенными на ее территории технической позицией орбитального корабля ТП 11П592, площадкой огневых комплексных испытаний, смонтированным в них технологическим, спецтехническим и общепромышленным оборудованием, другими технологическими объектами, а также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 </w:t>
      </w:r>
    </w:p>
    <w:bookmarkEnd w:id="43"/>
    <w:bookmarkStart w:name="z125" w:id="44"/>
    <w:p>
      <w:pPr>
        <w:spacing w:after="0"/>
        <w:ind w:left="0"/>
        <w:jc w:val="both"/>
      </w:pPr>
      <w:r>
        <w:rPr>
          <w:rFonts w:ascii="Times New Roman"/>
          <w:b w:val="false"/>
          <w:i w:val="false"/>
          <w:color w:val="000000"/>
          <w:sz w:val="28"/>
        </w:rPr>
        <w:t xml:space="preserve">
      Площадка 42, 43, 45 с расположенными на их территории объектами ракетно-космического комплекса "Зенит", технологическими объектами, жилищно-бытовыми, складскими и другими зданиями и сооружениями, котельными, системами тепло-, водо- и энергоснабжения, подъездными автомобильными и железными дорогами, подвижным железнодорожным составом, системами связи. </w:t>
      </w:r>
    </w:p>
    <w:bookmarkEnd w:id="44"/>
    <w:bookmarkStart w:name="z126" w:id="45"/>
    <w:p>
      <w:pPr>
        <w:spacing w:after="0"/>
        <w:ind w:left="0"/>
        <w:jc w:val="both"/>
      </w:pPr>
      <w:r>
        <w:rPr>
          <w:rFonts w:ascii="Times New Roman"/>
          <w:b w:val="false"/>
          <w:i w:val="false"/>
          <w:color w:val="000000"/>
          <w:sz w:val="28"/>
        </w:rPr>
        <w:t xml:space="preserve">
      Объекты ракетно-испытательных частей на площадях 10, 2, 42 (площадка для выгрузки ракет), 504-3К, 175/2, 132, 75, 71, 104, 106-109, 111, 111/1, 111/2, 140, площадка 103, площадка 37, с расположенными на них технологическими объектами, жилищно-бытовыми, складскими и другими зданиями и сооружениями, котельными, системами тепло-, водо- и энергоснабжения, подъездными автомобильными и железными дорогами, подвижным железнодорожным составом, системами связи. </w:t>
      </w:r>
    </w:p>
    <w:bookmarkEnd w:id="45"/>
    <w:bookmarkStart w:name="z127" w:id="46"/>
    <w:p>
      <w:pPr>
        <w:spacing w:after="0"/>
        <w:ind w:left="0"/>
        <w:jc w:val="both"/>
      </w:pPr>
      <w:r>
        <w:rPr>
          <w:rFonts w:ascii="Times New Roman"/>
          <w:b w:val="false"/>
          <w:i w:val="false"/>
          <w:color w:val="000000"/>
          <w:sz w:val="28"/>
        </w:rPr>
        <w:t xml:space="preserve">
      Измерительный комплекс космодрома с пристартовыми измерительными пунктами № 1 (пл. 18), № 2 (пл. 43), № 3 (пл. 97), № 4 (пл. 21), № 5 (пл. 23) и трассовыми измерительными пунктами № 7 (район Жезказгана), № 9 (район города Сарань Карагандинской области), с земельными участками на которых они расположены, вычислительным и информационно-вычислительным центрами на пл. 10 с установленными на объектах комплекса технологическим, спецтехническим и общепромышленным оборудованием, системами передачи информации и их межплощадочными системами связи. </w:t>
      </w:r>
    </w:p>
    <w:bookmarkEnd w:id="46"/>
    <w:bookmarkStart w:name="z128" w:id="47"/>
    <w:p>
      <w:pPr>
        <w:spacing w:after="0"/>
        <w:ind w:left="0"/>
        <w:jc w:val="both"/>
      </w:pPr>
      <w:r>
        <w:rPr>
          <w:rFonts w:ascii="Times New Roman"/>
          <w:b w:val="false"/>
          <w:i w:val="false"/>
          <w:color w:val="000000"/>
          <w:sz w:val="28"/>
        </w:rPr>
        <w:t xml:space="preserve">
      Базы и поля падения отделяющихся частей ракет-носителей с отдельными испытательными станциями, расположенными в Жезказганской, Акмолинской, Усть-Каменогорской областях и обслуживающими поля падения с номерами согласно раздела 2 Приложения 2. </w:t>
      </w:r>
    </w:p>
    <w:bookmarkEnd w:id="47"/>
    <w:bookmarkStart w:name="z129" w:id="48"/>
    <w:p>
      <w:pPr>
        <w:spacing w:after="0"/>
        <w:ind w:left="0"/>
        <w:jc w:val="both"/>
      </w:pPr>
      <w:r>
        <w:rPr>
          <w:rFonts w:ascii="Times New Roman"/>
          <w:b w:val="false"/>
          <w:i w:val="false"/>
          <w:color w:val="000000"/>
          <w:sz w:val="28"/>
        </w:rPr>
        <w:t xml:space="preserve">
      Объекты систем связи космодрома с узлами связи на пл. 10, 32, 43, 95, 255, передающим радиоцентром, станциями фельдъегерской и почтовой связи, коммуникациями и антенными полями, мастерскими средств связи, базой эталонирования гирокомпасов. </w:t>
      </w:r>
    </w:p>
    <w:bookmarkEnd w:id="48"/>
    <w:bookmarkStart w:name="z130" w:id="49"/>
    <w:p>
      <w:pPr>
        <w:spacing w:after="0"/>
        <w:ind w:left="0"/>
        <w:jc w:val="both"/>
      </w:pPr>
      <w:r>
        <w:rPr>
          <w:rFonts w:ascii="Times New Roman"/>
          <w:b w:val="false"/>
          <w:i w:val="false"/>
          <w:color w:val="000000"/>
          <w:sz w:val="28"/>
        </w:rPr>
        <w:t xml:space="preserve">
      Объекты системы внешнего электроснабжения в составе понизительных трансформаторных подстанций с линиями электропередачи 220 кВт, 110 кВт, 35 кВт ГПП-1, ГПП-2, ПС-101, 103, 105, 106, 107, 110, 111, 115, 1А, 3, 4, 5А, 6, 7, 10, 13, 14, 17, 19, 20, 21, 24, ТЭЦ города Ленинска, газовая турбинная электростанция "Южная". </w:t>
      </w:r>
    </w:p>
    <w:bookmarkEnd w:id="49"/>
    <w:bookmarkStart w:name="z131" w:id="50"/>
    <w:p>
      <w:pPr>
        <w:spacing w:after="0"/>
        <w:ind w:left="0"/>
        <w:jc w:val="both"/>
      </w:pPr>
      <w:r>
        <w:rPr>
          <w:rFonts w:ascii="Times New Roman"/>
          <w:b w:val="false"/>
          <w:i w:val="false"/>
          <w:color w:val="000000"/>
          <w:sz w:val="28"/>
        </w:rPr>
        <w:t xml:space="preserve">
      Объекты тыла космодрома в составе: базы тыла, овощехранилищ войсковых частей пл. 10, банно-прачечного комбината, пожарного депо, отделения вещевого склада, госпиталь, лечебно-диагностического центра, поликлиники № 54, зданий санитарно-эпидемиологического, ветеринарного, противочумного отрядов на пл. 10, 9, 95, 424 хлебозавода, военного городка пл. 9, объектов управления военной торговли. </w:t>
      </w:r>
    </w:p>
    <w:bookmarkEnd w:id="50"/>
    <w:bookmarkStart w:name="z132" w:id="51"/>
    <w:p>
      <w:pPr>
        <w:spacing w:after="0"/>
        <w:ind w:left="0"/>
        <w:jc w:val="both"/>
      </w:pPr>
      <w:r>
        <w:rPr>
          <w:rFonts w:ascii="Times New Roman"/>
          <w:b w:val="false"/>
          <w:i w:val="false"/>
          <w:color w:val="000000"/>
          <w:sz w:val="28"/>
        </w:rPr>
        <w:t xml:space="preserve">
      Объекты промышленно-складской зоны пл. 3: кислородно-азотный завод, база УКСа, база РВ, база спецтоплив, склад ОВ, склад взрывчатых веществ, военный городок, КПП-7 с системами тепло-, водо-, энергоснабжения, административно-хозяйственными зданиями и сооружениями с установленным технологическим, спецтехническим, общепромышленным оборудованием, подъездными автомобильными и железными дорогами, системами связи. </w:t>
      </w:r>
    </w:p>
    <w:bookmarkEnd w:id="51"/>
    <w:bookmarkStart w:name="z133" w:id="52"/>
    <w:p>
      <w:pPr>
        <w:spacing w:after="0"/>
        <w:ind w:left="0"/>
        <w:jc w:val="both"/>
      </w:pPr>
      <w:r>
        <w:rPr>
          <w:rFonts w:ascii="Times New Roman"/>
          <w:b w:val="false"/>
          <w:i w:val="false"/>
          <w:color w:val="000000"/>
          <w:sz w:val="28"/>
        </w:rPr>
        <w:t xml:space="preserve">
      Площадка 17 мжг с локомотивным хозяйством, железные дороги, связывающие площадки космодрома и город Ленинск, железнодорожное путевое хозяйство с комплексом зданий и сооружений, подвижным составом. </w:t>
      </w:r>
    </w:p>
    <w:bookmarkEnd w:id="52"/>
    <w:bookmarkStart w:name="z134" w:id="53"/>
    <w:p>
      <w:pPr>
        <w:spacing w:after="0"/>
        <w:ind w:left="0"/>
        <w:jc w:val="both"/>
      </w:pPr>
      <w:r>
        <w:rPr>
          <w:rFonts w:ascii="Times New Roman"/>
          <w:b w:val="false"/>
          <w:i w:val="false"/>
          <w:color w:val="000000"/>
          <w:sz w:val="28"/>
        </w:rPr>
        <w:t xml:space="preserve">
      Автомобильные дороги, связывающие площадки космодрома и город Ленинск, автомобильное хозяйство с автопарками, автозаправочными станциями, ремонтными мастерскими, складами на площадке 10 и других арендуемых объектах. </w:t>
      </w:r>
    </w:p>
    <w:bookmarkEnd w:id="53"/>
    <w:bookmarkStart w:name="z135" w:id="54"/>
    <w:p>
      <w:pPr>
        <w:spacing w:after="0"/>
        <w:ind w:left="0"/>
        <w:jc w:val="both"/>
      </w:pPr>
      <w:r>
        <w:rPr>
          <w:rFonts w:ascii="Times New Roman"/>
          <w:b w:val="false"/>
          <w:i w:val="false"/>
          <w:color w:val="000000"/>
          <w:sz w:val="28"/>
        </w:rPr>
        <w:t xml:space="preserve">
      Аэродром "Крайний" с взлетно-посадочной полосой, аэродромными сооружениями, обеспечивающими системами взлета и посадки, а также площадкой 20 с жилыми и административно-хозяйственными зданиями, столовой </w:t>
      </w:r>
    </w:p>
    <w:bookmarkEnd w:id="54"/>
    <w:bookmarkStart w:name="z136" w:id="55"/>
    <w:p>
      <w:pPr>
        <w:spacing w:after="0"/>
        <w:ind w:left="0"/>
        <w:jc w:val="both"/>
      </w:pPr>
      <w:r>
        <w:rPr>
          <w:rFonts w:ascii="Times New Roman"/>
          <w:b w:val="false"/>
          <w:i w:val="false"/>
          <w:color w:val="000000"/>
          <w:sz w:val="28"/>
        </w:rPr>
        <w:t xml:space="preserve">
      летного и инженерно-технического состава авиации, котельной, системами связи, подъездными автомобильными дорогами, метеостанцией площадки 6. </w:t>
      </w:r>
    </w:p>
    <w:bookmarkEnd w:id="55"/>
    <w:bookmarkStart w:name="z137" w:id="56"/>
    <w:p>
      <w:pPr>
        <w:spacing w:after="0"/>
        <w:ind w:left="0"/>
        <w:jc w:val="both"/>
      </w:pPr>
      <w:r>
        <w:rPr>
          <w:rFonts w:ascii="Times New Roman"/>
          <w:b w:val="false"/>
          <w:i w:val="false"/>
          <w:color w:val="000000"/>
          <w:sz w:val="28"/>
        </w:rPr>
        <w:t xml:space="preserve">
      Комплекс водозаборов "Дальний" и "Левобережный" с соответствующими технологическими объектами, жилищно-бытовыми и другими зданиями и сооружениями, системами тепло-, водо- и энергоснабжения, подъездными автомобильными дорогами, системами связи. </w:t>
      </w:r>
    </w:p>
    <w:bookmarkEnd w:id="56"/>
    <w:bookmarkStart w:name="z138" w:id="57"/>
    <w:p>
      <w:pPr>
        <w:spacing w:after="0"/>
        <w:ind w:left="0"/>
        <w:jc w:val="both"/>
      </w:pPr>
      <w:r>
        <w:rPr>
          <w:rFonts w:ascii="Times New Roman"/>
          <w:b w:val="false"/>
          <w:i w:val="false"/>
          <w:color w:val="000000"/>
          <w:sz w:val="28"/>
        </w:rPr>
        <w:t xml:space="preserve">
      Поисково-спасательный комплекс с авиагородками в городах Кустанай и Караганда, с объектами, расположенными на территории аэродромов.* </w:t>
      </w:r>
    </w:p>
    <w:bookmarkEnd w:id="57"/>
    <w:bookmarkStart w:name="z139" w:id="58"/>
    <w:p>
      <w:pPr>
        <w:spacing w:after="0"/>
        <w:ind w:left="0"/>
        <w:jc w:val="both"/>
      </w:pPr>
      <w:r>
        <w:rPr>
          <w:rFonts w:ascii="Times New Roman"/>
          <w:b w:val="false"/>
          <w:i w:val="false"/>
          <w:color w:val="000000"/>
          <w:sz w:val="28"/>
        </w:rPr>
        <w:t xml:space="preserve">
      Промышленно-складские, административные, казарменно-бытовые здания и сооружения 130 Управления инженерных работ с установленными в них технологическим, спецтехническим и общепромышленным оборудованием, подъездными автомобильными и железнодорожными путями, системами связи. </w:t>
      </w:r>
    </w:p>
    <w:bookmarkEnd w:id="58"/>
    <w:bookmarkStart w:name="z140" w:id="59"/>
    <w:p>
      <w:pPr>
        <w:spacing w:after="0"/>
        <w:ind w:left="0"/>
        <w:jc w:val="both"/>
      </w:pPr>
      <w:r>
        <w:rPr>
          <w:rFonts w:ascii="Times New Roman"/>
          <w:b w:val="false"/>
          <w:i w:val="false"/>
          <w:color w:val="000000"/>
          <w:sz w:val="28"/>
        </w:rPr>
        <w:t xml:space="preserve">
      Площадка 280 с расположенным на ее территории монтажно-испытательным корпусом 353-МЯ, строительно-складской зоной, подъездными автодорогами. </w:t>
      </w:r>
    </w:p>
    <w:bookmarkEnd w:id="59"/>
    <w:bookmarkStart w:name="z141" w:id="60"/>
    <w:p>
      <w:pPr>
        <w:spacing w:after="0"/>
        <w:ind w:left="0"/>
        <w:jc w:val="both"/>
      </w:pPr>
      <w:r>
        <w:rPr>
          <w:rFonts w:ascii="Times New Roman"/>
          <w:b w:val="false"/>
          <w:i w:val="false"/>
          <w:color w:val="000000"/>
          <w:sz w:val="28"/>
        </w:rPr>
        <w:t xml:space="preserve">
      Выносной пункт управления в поселке Дермень-Тюбе. </w:t>
      </w:r>
    </w:p>
    <w:bookmarkEnd w:id="60"/>
    <w:bookmarkStart w:name="z142" w:id="61"/>
    <w:p>
      <w:pPr>
        <w:spacing w:after="0"/>
        <w:ind w:left="0"/>
        <w:jc w:val="both"/>
      </w:pPr>
      <w:r>
        <w:rPr>
          <w:rFonts w:ascii="Times New Roman"/>
          <w:b w:val="false"/>
          <w:i w:val="false"/>
          <w:color w:val="000000"/>
          <w:sz w:val="28"/>
        </w:rPr>
        <w:t xml:space="preserve">
      Город Ленинск с расположенными на ее территории зданиями, сооружениями и объектами инфраструктуры. </w:t>
      </w:r>
    </w:p>
    <w:bookmarkEnd w:id="61"/>
    <w:bookmarkStart w:name="z143" w:id="62"/>
    <w:p>
      <w:pPr>
        <w:spacing w:after="0"/>
        <w:ind w:left="0"/>
        <w:jc w:val="both"/>
      </w:pPr>
      <w:r>
        <w:rPr>
          <w:rFonts w:ascii="Times New Roman"/>
          <w:b w:val="false"/>
          <w:i w:val="false"/>
          <w:color w:val="000000"/>
          <w:sz w:val="28"/>
        </w:rPr>
        <w:t xml:space="preserve">
      Сооружение № 1145 с подъездными путями. Объекты экспедиций предприятий и организаций промышленности Российской Федерации с системами тепло-, водо-, энергоснабжениями и системами связи. </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Договору аренды комплекса,</w:t>
            </w:r>
            <w:r>
              <w:br/>
            </w:r>
            <w:r>
              <w:rPr>
                <w:rFonts w:ascii="Times New Roman"/>
                <w:b w:val="false"/>
                <w:i w:val="false"/>
                <w:color w:val="000000"/>
                <w:sz w:val="20"/>
              </w:rPr>
              <w:t>"Байконур" между</w:t>
            </w:r>
            <w:r>
              <w:br/>
            </w:r>
            <w:r>
              <w:rPr>
                <w:rFonts w:ascii="Times New Roman"/>
                <w:b w:val="false"/>
                <w:i w:val="false"/>
                <w:color w:val="000000"/>
                <w:sz w:val="20"/>
              </w:rPr>
              <w:t>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w:t>
            </w:r>
            <w:r>
              <w:br/>
            </w:r>
            <w:r>
              <w:rPr>
                <w:rFonts w:ascii="Times New Roman"/>
                <w:b w:val="false"/>
                <w:i w:val="false"/>
                <w:color w:val="000000"/>
                <w:sz w:val="20"/>
              </w:rPr>
              <w:t>Российской Федерации</w:t>
            </w:r>
            <w:r>
              <w:br/>
            </w:r>
            <w:r>
              <w:rPr>
                <w:rFonts w:ascii="Times New Roman"/>
                <w:b w:val="false"/>
                <w:i w:val="false"/>
                <w:color w:val="000000"/>
                <w:sz w:val="20"/>
              </w:rPr>
              <w:t>от 10 декабря 1994 г.</w:t>
            </w:r>
          </w:p>
        </w:tc>
      </w:tr>
    </w:tbl>
    <w:bookmarkStart w:name="z36" w:id="63"/>
    <w:p>
      <w:pPr>
        <w:spacing w:after="0"/>
        <w:ind w:left="0"/>
        <w:jc w:val="left"/>
      </w:pPr>
      <w:r>
        <w:rPr>
          <w:rFonts w:ascii="Times New Roman"/>
          <w:b/>
          <w:i w:val="false"/>
          <w:color w:val="000000"/>
        </w:rPr>
        <w:t xml:space="preserve"> КООРДИНАТЫ</w:t>
      </w:r>
      <w:r>
        <w:br/>
      </w:r>
      <w:r>
        <w:rPr>
          <w:rFonts w:ascii="Times New Roman"/>
          <w:b/>
          <w:i w:val="false"/>
          <w:color w:val="000000"/>
        </w:rPr>
        <w:t>земельных участков, занимаемых объектами комплекса "Байконур"</w:t>
      </w:r>
    </w:p>
    <w:bookmarkEnd w:id="63"/>
    <w:p>
      <w:pPr>
        <w:spacing w:after="0"/>
        <w:ind w:left="0"/>
        <w:jc w:val="both"/>
      </w:pPr>
      <w:r>
        <w:rPr>
          <w:rFonts w:ascii="Times New Roman"/>
          <w:b w:val="false"/>
          <w:i w:val="false"/>
          <w:color w:val="ff0000"/>
          <w:sz w:val="28"/>
        </w:rPr>
        <w:t xml:space="preserve">
      Сноска. Приложение № 2 в редакции Закона РК от 25.12.2019 </w:t>
      </w:r>
      <w:r>
        <w:rPr>
          <w:rFonts w:ascii="Times New Roman"/>
          <w:b w:val="false"/>
          <w:i w:val="false"/>
          <w:color w:val="ff0000"/>
          <w:sz w:val="28"/>
        </w:rPr>
        <w:t>№ 282-VI</w:t>
      </w:r>
      <w:r>
        <w:rPr>
          <w:rFonts w:ascii="Times New Roman"/>
          <w:b w:val="false"/>
          <w:i w:val="false"/>
          <w:color w:val="ff0000"/>
          <w:sz w:val="28"/>
        </w:rPr>
        <w:t>.</w:t>
      </w:r>
    </w:p>
    <w:bookmarkStart w:name="z37" w:id="64"/>
    <w:p>
      <w:pPr>
        <w:spacing w:after="0"/>
        <w:ind w:left="0"/>
        <w:jc w:val="left"/>
      </w:pPr>
      <w:r>
        <w:rPr>
          <w:rFonts w:ascii="Times New Roman"/>
          <w:b/>
          <w:i w:val="false"/>
          <w:color w:val="000000"/>
        </w:rPr>
        <w:t xml:space="preserve"> 1. Технологические и технические объекты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764"/>
        <w:gridCol w:w="4303"/>
        <w:gridCol w:w="4303"/>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опорной точки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разграничительной линии</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широта </w:t>
            </w:r>
            <w:r>
              <w:br/>
            </w:r>
            <w:r>
              <w:rPr>
                <w:rFonts w:ascii="Times New Roman"/>
                <w:b w:val="false"/>
                <w:i w:val="false"/>
                <w:color w:val="000000"/>
                <w:sz w:val="20"/>
              </w:rPr>
              <w:t>(град., мин., сек.)</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r>
              <w:br/>
            </w:r>
            <w:r>
              <w:rPr>
                <w:rFonts w:ascii="Times New Roman"/>
                <w:b w:val="false"/>
                <w:i w:val="false"/>
                <w:color w:val="000000"/>
                <w:sz w:val="20"/>
              </w:rPr>
              <w:t>(град., мин., 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45 54 40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45 58 15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46 18 10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46 18 10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46 13 30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46 09 00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45 47 15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точками</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45 44 05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63 43 45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 18 по</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правому берегу</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45 38 30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63 26 15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Сырдарья</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45 37 20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45 26 35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45 26 35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точками 31 и 1 по правому берету реки Сырдарья</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45 36 00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 (водозабор "Дальний")</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44 27 30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44 23 10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44 28 15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63 50 50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44 25 05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63 51 15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44 23 30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 (база падения ОЧ PH г. Жезказган)</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47 51 35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47 51 18</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47 50 28</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 (ИП-9 г. Сарань)</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49 51 32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72 46 50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49 51 32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49 50 45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6 (база падения ОЧ PH г. Усть-Каменогорск)</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50 00 18</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50 00 05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7 (поисково-спасательный комплекс г. Костанай)</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53 15 20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63 30 50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53 12 35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53 09 10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7а (поисково-спасательный комплекс г. Костанай)</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53 10 50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53 10 35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состав арендуемых участков входит земля под водоводом от водозабора "Дальний" до г. Байконыр.</w:t>
            </w:r>
            <w:r>
              <w:br/>
            </w:r>
            <w:r>
              <w:rPr>
                <w:rFonts w:ascii="Times New Roman"/>
                <w:b w:val="false"/>
                <w:i w:val="false"/>
                <w:color w:val="000000"/>
                <w:sz w:val="20"/>
              </w:rPr>
              <w:t>
2. Участок № 1 не включает территории:</w:t>
            </w:r>
            <w:r>
              <w:br/>
            </w:r>
            <w:r>
              <w:rPr>
                <w:rFonts w:ascii="Times New Roman"/>
                <w:b w:val="false"/>
                <w:i w:val="false"/>
                <w:color w:val="000000"/>
                <w:sz w:val="20"/>
              </w:rPr>
              <w:t>ограниченные прямыми, соединяющими опорные точки с координатами (град., мин., сек.):</w:t>
            </w:r>
            <w:r>
              <w:br/>
            </w:r>
            <w:r>
              <w:rPr>
                <w:rFonts w:ascii="Times New Roman"/>
                <w:b w:val="false"/>
                <w:i w:val="false"/>
                <w:color w:val="000000"/>
                <w:sz w:val="20"/>
              </w:rPr>
              <w:t>
45 39 25 с.ш., 63 18 00 в.д.;</w:t>
            </w:r>
            <w:r>
              <w:br/>
            </w:r>
            <w:r>
              <w:rPr>
                <w:rFonts w:ascii="Times New Roman"/>
                <w:b w:val="false"/>
                <w:i w:val="false"/>
                <w:color w:val="000000"/>
                <w:sz w:val="20"/>
              </w:rPr>
              <w:t>
45 39 25 с.ш,, 63 19 30 в.д.;</w:t>
            </w:r>
            <w:r>
              <w:br/>
            </w:r>
            <w:r>
              <w:rPr>
                <w:rFonts w:ascii="Times New Roman"/>
                <w:b w:val="false"/>
                <w:i w:val="false"/>
                <w:color w:val="000000"/>
                <w:sz w:val="20"/>
              </w:rPr>
              <w:t>
45 38 50 с.ш., 63 18 30 в.д.;</w:t>
            </w:r>
            <w:r>
              <w:br/>
            </w:r>
            <w:r>
              <w:rPr>
                <w:rFonts w:ascii="Times New Roman"/>
                <w:b w:val="false"/>
                <w:i w:val="false"/>
                <w:color w:val="000000"/>
                <w:sz w:val="20"/>
              </w:rPr>
              <w:t>
45 38 40 с.ш., 63 18 10 в.д. (п. Торетам);</w:t>
            </w:r>
            <w:r>
              <w:br/>
            </w:r>
            <w:r>
              <w:rPr>
                <w:rFonts w:ascii="Times New Roman"/>
                <w:b w:val="false"/>
                <w:i w:val="false"/>
                <w:color w:val="000000"/>
                <w:sz w:val="20"/>
              </w:rPr>
              <w:t>
45 36 30 с.ш., 63 15 25 в.д.;</w:t>
            </w:r>
            <w:r>
              <w:br/>
            </w:r>
            <w:r>
              <w:rPr>
                <w:rFonts w:ascii="Times New Roman"/>
                <w:b w:val="false"/>
                <w:i w:val="false"/>
                <w:color w:val="000000"/>
                <w:sz w:val="20"/>
              </w:rPr>
              <w:t>
45 36 30 с.ш., 63 16 20 в.д.;</w:t>
            </w:r>
            <w:r>
              <w:br/>
            </w:r>
            <w:r>
              <w:rPr>
                <w:rFonts w:ascii="Times New Roman"/>
                <w:b w:val="false"/>
                <w:i w:val="false"/>
                <w:color w:val="000000"/>
                <w:sz w:val="20"/>
              </w:rPr>
              <w:t>
45 35 50 с.ш., 63 16 20 в.д.;</w:t>
            </w:r>
            <w:r>
              <w:br/>
            </w:r>
            <w:r>
              <w:rPr>
                <w:rFonts w:ascii="Times New Roman"/>
                <w:b w:val="false"/>
                <w:i w:val="false"/>
                <w:color w:val="000000"/>
                <w:sz w:val="20"/>
              </w:rPr>
              <w:t>
45 35 50 с.ш., 63 15 25 в.д. (п. Акай);</w:t>
            </w:r>
            <w:r>
              <w:br/>
            </w:r>
            <w:r>
              <w:rPr>
                <w:rFonts w:ascii="Times New Roman"/>
                <w:b w:val="false"/>
                <w:i w:val="false"/>
                <w:color w:val="000000"/>
                <w:sz w:val="20"/>
              </w:rPr>
              <w:t>
автомобильную и железную дороги Новоказалииск - Джусалы;</w:t>
            </w:r>
            <w:r>
              <w:br/>
            </w:r>
            <w:r>
              <w:rPr>
                <w:rFonts w:ascii="Times New Roman"/>
                <w:b w:val="false"/>
                <w:i w:val="false"/>
                <w:color w:val="000000"/>
                <w:sz w:val="20"/>
              </w:rPr>
              <w:t>
участки № 1-1, 1-2, 1-3, 1-4, ограниченные прямыми, соединяющими опорные точки с координатами (град., мин., сек.):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880"/>
        <w:gridCol w:w="5027"/>
        <w:gridCol w:w="502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опорной точки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разграничительной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широта </w:t>
            </w:r>
            <w:r>
              <w:br/>
            </w:r>
            <w:r>
              <w:rPr>
                <w:rFonts w:ascii="Times New Roman"/>
                <w:b w:val="false"/>
                <w:i w:val="false"/>
                <w:color w:val="000000"/>
                <w:sz w:val="20"/>
              </w:rPr>
              <w:t>(град., мин., сек.)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r>
              <w:br/>
            </w:r>
            <w:r>
              <w:rPr>
                <w:rFonts w:ascii="Times New Roman"/>
                <w:b w:val="false"/>
                <w:i w:val="false"/>
                <w:color w:val="000000"/>
                <w:sz w:val="20"/>
              </w:rPr>
              <w:t>(град., мин., 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45 44 14,16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45 41 16,51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63 13 48,98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точки</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45 39 37,90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63 13 51,02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45 42 43,24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45 41 34,71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63 21 29,13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45 41 36,73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точки</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45 42 45,61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63 25 06,52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45 46 42,32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63 41 53,88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45 46 25,54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45 46 11,37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63 44 51,15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45 46 10,00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45 45 44,07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63 44 04,81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45 45 54,28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63 42 30,53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45 45 53,98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63 42 06,05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45 45 49,21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63 41 38,46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45 45 42,56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45 45 07,63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63 39 28,71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45 44 51,95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63 38 44,48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45 44 23,64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63 36 39,52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45 43 58,33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63 34 47,58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45 43 38,19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63 33 20,27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45 43 24,76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63 32 19,61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45 42 21,51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63 27 44,52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45 41 42,95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45 41 03,04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63 21 42,12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45 34 46,67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63 16 29,24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45 34 46,10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63 17 04,11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точки</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45 34 45,48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45 34 45,16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63 17 59,69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45,33 06,84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63 17 59,37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45 33 08,00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45 34 15,84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45 34 12,17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63 15 56,25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45 34 08,95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63 16 27,31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45 33 11,01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63 18 50,47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соединяющие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45 34 44,35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точки</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45 34 43,83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63 19 20,21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45 34 43,21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63 19 58,95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45 34 42,36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63 20 50,60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45 34 41,49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45 33 04,45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63 21 00,49</w:t>
            </w:r>
          </w:p>
        </w:tc>
      </w:tr>
    </w:tbl>
    <w:bookmarkStart w:name="z577" w:id="65"/>
    <w:p>
      <w:pPr>
        <w:spacing w:after="0"/>
        <w:ind w:left="0"/>
        <w:jc w:val="left"/>
      </w:pPr>
      <w:r>
        <w:rPr>
          <w:rFonts w:ascii="Times New Roman"/>
          <w:b/>
          <w:i w:val="false"/>
          <w:color w:val="000000"/>
        </w:rPr>
        <w:t xml:space="preserve"> 2. Районы падения отделяющихся частей ракет – носителей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196"/>
        <w:gridCol w:w="1541"/>
        <w:gridCol w:w="1541"/>
        <w:gridCol w:w="1625"/>
        <w:gridCol w:w="1625"/>
        <w:gridCol w:w="1444"/>
        <w:gridCol w:w="813"/>
        <w:gridCol w:w="1522"/>
        <w:gridCol w:w="306"/>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Района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зоны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участка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Координаты центра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Размеры осей эллипса (км)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Азимут большой оси эллипса (град.)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участка (млн. га)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Административная принадлежность (область)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северная широта (град., мин. сек.)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восточная долгота (град., мин., сек.)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Огиб. эллипсов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48 37 30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64 37 30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26,5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0,0713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Карагандинская </w:t>
            </w:r>
            <w:r>
              <w:br/>
            </w:r>
            <w:r>
              <w:rPr>
                <w:rFonts w:ascii="Times New Roman"/>
                <w:b/>
                <w:i w:val="false"/>
                <w:color w:val="000000"/>
                <w:sz w:val="20"/>
              </w:rPr>
              <w:t>Костанайская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48 36 00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64 42 00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30*16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Эллипс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48 22 00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65 26 30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50*30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0,11775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Огиб. эллипсов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48 51 00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65 37 00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+20*22 </w:t>
            </w:r>
            <w:r>
              <w:br/>
            </w:r>
            <w:r>
              <w:rPr>
                <w:rFonts w:ascii="Times New Roman"/>
                <w:b/>
                <w:i w:val="false"/>
                <w:color w:val="000000"/>
                <w:sz w:val="20"/>
              </w:rPr>
              <w:t>-22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0,17584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Карагандинская </w:t>
            </w:r>
            <w:r>
              <w:br/>
            </w:r>
            <w:r>
              <w:rPr>
                <w:rFonts w:ascii="Times New Roman"/>
                <w:b/>
                <w:i w:val="false"/>
                <w:color w:val="000000"/>
                <w:sz w:val="20"/>
              </w:rPr>
              <w:t>Костанайская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48 56 00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65 48 00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w:t>
            </w:r>
            <w:r>
              <w:br/>
            </w:r>
            <w:r>
              <w:rPr>
                <w:rFonts w:ascii="Times New Roman"/>
                <w:b/>
                <w:i w:val="false"/>
                <w:color w:val="000000"/>
                <w:sz w:val="20"/>
              </w:rPr>
              <w:t>-22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48 58 00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65 50 00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+30*30</w:t>
            </w:r>
            <w:r>
              <w:br/>
            </w:r>
            <w:r>
              <w:rPr>
                <w:rFonts w:ascii="Times New Roman"/>
                <w:b/>
                <w:i w:val="false"/>
                <w:color w:val="000000"/>
                <w:sz w:val="20"/>
              </w:rPr>
              <w:t>-27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48 55 00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65 41 00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+20*22 </w:t>
            </w:r>
            <w:r>
              <w:br/>
            </w:r>
            <w:r>
              <w:rPr>
                <w:rFonts w:ascii="Times New Roman"/>
                <w:b/>
                <w:i w:val="false"/>
                <w:color w:val="000000"/>
                <w:sz w:val="20"/>
              </w:rPr>
              <w:t>-22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49 00 00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65 52 00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w:t>
            </w:r>
            <w:r>
              <w:br/>
            </w:r>
            <w:r>
              <w:rPr>
                <w:rFonts w:ascii="Times New Roman"/>
                <w:b/>
                <w:i w:val="false"/>
                <w:color w:val="000000"/>
                <w:sz w:val="20"/>
              </w:rPr>
              <w:t>-22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48 55 00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66 03 00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48 34 00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66 14 00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w:t>
            </w:r>
            <w:r>
              <w:br/>
            </w:r>
            <w:r>
              <w:rPr>
                <w:rFonts w:ascii="Times New Roman"/>
                <w:b/>
                <w:i w:val="false"/>
                <w:color w:val="000000"/>
                <w:sz w:val="20"/>
              </w:rPr>
              <w:t>-22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48 36 00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66 14 00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+30*30</w:t>
            </w:r>
            <w:r>
              <w:br/>
            </w:r>
            <w:r>
              <w:rPr>
                <w:rFonts w:ascii="Times New Roman"/>
                <w:b/>
                <w:i w:val="false"/>
                <w:color w:val="000000"/>
                <w:sz w:val="20"/>
              </w:rPr>
              <w:t>-27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48 36 00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66 23 00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w:t>
            </w:r>
            <w:r>
              <w:br/>
            </w:r>
            <w:r>
              <w:rPr>
                <w:rFonts w:ascii="Times New Roman"/>
                <w:b/>
                <w:i w:val="false"/>
                <w:color w:val="000000"/>
                <w:sz w:val="20"/>
              </w:rPr>
              <w:t>-22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48 33 00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66 18 00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+30*30</w:t>
            </w:r>
            <w:r>
              <w:br/>
            </w:r>
            <w:r>
              <w:rPr>
                <w:rFonts w:ascii="Times New Roman"/>
                <w:b/>
                <w:i w:val="false"/>
                <w:color w:val="000000"/>
                <w:sz w:val="20"/>
              </w:rPr>
              <w:t>-27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Огиб. эллипсов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48 28 00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66 27 00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+30*30</w:t>
            </w:r>
            <w:r>
              <w:br/>
            </w:r>
            <w:r>
              <w:rPr>
                <w:rFonts w:ascii="Times New Roman"/>
                <w:b/>
                <w:i w:val="false"/>
                <w:color w:val="000000"/>
                <w:sz w:val="20"/>
              </w:rPr>
              <w:t>-27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0,3257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48 39 00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66 18 00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w:t>
            </w:r>
            <w:r>
              <w:br/>
            </w:r>
            <w:r>
              <w:rPr>
                <w:rFonts w:ascii="Times New Roman"/>
                <w:b/>
                <w:i w:val="false"/>
                <w:color w:val="000000"/>
                <w:sz w:val="20"/>
              </w:rPr>
              <w:t>-22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48 36 00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66 22 00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w:t>
            </w:r>
            <w:r>
              <w:br/>
            </w:r>
            <w:r>
              <w:rPr>
                <w:rFonts w:ascii="Times New Roman"/>
                <w:b/>
                <w:i w:val="false"/>
                <w:color w:val="000000"/>
                <w:sz w:val="20"/>
              </w:rPr>
              <w:t>-22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48 32 00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66 11 00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w:t>
            </w:r>
            <w:r>
              <w:br/>
            </w:r>
            <w:r>
              <w:rPr>
                <w:rFonts w:ascii="Times New Roman"/>
                <w:b/>
                <w:i w:val="false"/>
                <w:color w:val="000000"/>
                <w:sz w:val="20"/>
              </w:rPr>
              <w:t>-22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Эллипс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49 26 30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66 43 30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0,0785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Карагандинская </w:t>
            </w:r>
            <w:r>
              <w:br/>
            </w:r>
            <w:r>
              <w:rPr>
                <w:rFonts w:ascii="Times New Roman"/>
                <w:b/>
                <w:i w:val="false"/>
                <w:color w:val="000000"/>
                <w:sz w:val="20"/>
              </w:rPr>
              <w:t>Костанайская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Огиб. эллипсов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49 08 00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67 03 00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0,172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48 59 00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66 39 00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Огиб. эллипсов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50 45 00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67 23 00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0,23864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Костанайская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50 39 00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67 14 00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60*40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Огиб. эллипсов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49 53 00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67 55 00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60*40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0,8315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Карагандинская</w:t>
            </w:r>
            <w:r>
              <w:br/>
            </w:r>
            <w:r>
              <w:rPr>
                <w:rFonts w:ascii="Times New Roman"/>
                <w:b/>
                <w:i w:val="false"/>
                <w:color w:val="000000"/>
                <w:sz w:val="20"/>
              </w:rPr>
              <w:t>Акмолинская</w:t>
            </w:r>
            <w:r>
              <w:br/>
            </w:r>
            <w:r>
              <w:rPr>
                <w:rFonts w:ascii="Times New Roman"/>
                <w:b/>
                <w:i w:val="false"/>
                <w:color w:val="000000"/>
                <w:sz w:val="20"/>
              </w:rPr>
              <w:t>Костанайская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49 56 00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67 51 00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60*40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50 03 00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67 34 00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50*30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50 16 00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68 21 00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60*40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50 14 00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68 24 00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60*40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49 41 00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68 08 00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60*40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50 31 00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68 37 00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100*56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Эллипс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52 21 00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71 35 00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0,0628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Ю-10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Эллипс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53 18 00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71 14 00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Ю-11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Эллипс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53 15 00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72 10 00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0,0596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Ю-12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Эллипс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53 10 00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72 55 00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+36*20</w:t>
            </w:r>
            <w:r>
              <w:br/>
            </w:r>
            <w:r>
              <w:rPr>
                <w:rFonts w:ascii="Times New Roman"/>
                <w:b/>
                <w:i w:val="false"/>
                <w:color w:val="000000"/>
                <w:sz w:val="20"/>
              </w:rPr>
              <w:t>-16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0,08164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Акмолинская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Акмолиинская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54 09 40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Ю-24</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Огиб. </w:t>
            </w:r>
            <w:r>
              <w:br/>
            </w:r>
            <w:r>
              <w:rPr>
                <w:rFonts w:ascii="Times New Roman"/>
                <w:b w:val="false"/>
                <w:i w:val="false"/>
                <w:color w:val="000000"/>
                <w:sz w:val="20"/>
              </w:rPr>
              <w:t>эллипсов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66 46 30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Ю-25</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Огиб. </w:t>
            </w:r>
            <w:r>
              <w:br/>
            </w:r>
            <w:r>
              <w:rPr>
                <w:rFonts w:ascii="Times New Roman"/>
                <w:b w:val="false"/>
                <w:i w:val="false"/>
                <w:color w:val="000000"/>
                <w:sz w:val="20"/>
              </w:rPr>
              <w:t>эллипсов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0,2251</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r>
              <w:br/>
            </w:r>
            <w:r>
              <w:rPr>
                <w:rFonts w:ascii="Times New Roman"/>
                <w:b w:val="false"/>
                <w:i w:val="false"/>
                <w:color w:val="000000"/>
                <w:sz w:val="20"/>
              </w:rPr>
              <w:t>-22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r>
              <w:br/>
            </w:r>
            <w:r>
              <w:rPr>
                <w:rFonts w:ascii="Times New Roman"/>
                <w:b w:val="false"/>
                <w:i w:val="false"/>
                <w:color w:val="000000"/>
                <w:sz w:val="20"/>
              </w:rPr>
              <w:t>-22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47 22 30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68 13 30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Ю-30</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Огиб.</w:t>
            </w:r>
            <w:r>
              <w:br/>
            </w:r>
            <w:r>
              <w:rPr>
                <w:rFonts w:ascii="Times New Roman"/>
                <w:b w:val="false"/>
                <w:i w:val="false"/>
                <w:color w:val="000000"/>
                <w:sz w:val="20"/>
              </w:rPr>
              <w:t>эллипсов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0,1812</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50 55 30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83 37 40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46 40 00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64 51 00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r>
              <w:br/>
            </w:r>
            <w:r>
              <w:rPr>
                <w:rFonts w:ascii="Times New Roman"/>
                <w:b w:val="false"/>
                <w:i w:val="false"/>
                <w:color w:val="000000"/>
                <w:sz w:val="20"/>
              </w:rPr>
              <w:t>Кызылординская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4,13647</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5"/>
        <w:gridCol w:w="11895"/>
      </w:tblGrid>
      <w:tr>
        <w:trPr>
          <w:trHeight w:val="30" w:hRule="atLeast"/>
        </w:trPr>
        <w:tc>
          <w:tcPr>
            <w:tcW w:w="405" w:type="dxa"/>
            <w:tcBorders/>
            <w:tcMar>
              <w:top w:w="15" w:type="dxa"/>
              <w:left w:w="15" w:type="dxa"/>
              <w:bottom w:w="15" w:type="dxa"/>
              <w:right w:w="15" w:type="dxa"/>
            </w:tcMar>
            <w:vAlign w:val="center"/>
          </w:tcPr>
          <w:bookmarkStart w:name="z1171" w:id="6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66"/>
        </w:tc>
        <w:tc>
          <w:tcPr>
            <w:tcW w:w="1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использования земель в районах падения отделяющихся частей ракет-носителей в обеспечение запусков космических аппаратов и в интересах хозяйственной деятельности Республики Казахстан определяется Соглашением между Правительством Республики Казахстан и Правительством Российской Федерации о порядке использования земельных участков комплекса "Байконур", переданного в аренду Российской Федерации, от 27 апреля 1996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Договору аренды комплекса  </w:t>
            </w:r>
            <w:r>
              <w:br/>
            </w:r>
            <w:r>
              <w:rPr>
                <w:rFonts w:ascii="Times New Roman"/>
                <w:b w:val="false"/>
                <w:i w:val="false"/>
                <w:color w:val="000000"/>
                <w:sz w:val="20"/>
              </w:rPr>
              <w:t xml:space="preserve">"Байконур"  </w:t>
            </w:r>
            <w:r>
              <w:br/>
            </w:r>
            <w:r>
              <w:rPr>
                <w:rFonts w:ascii="Times New Roman"/>
                <w:b w:val="false"/>
                <w:i w:val="false"/>
                <w:color w:val="000000"/>
                <w:sz w:val="20"/>
              </w:rPr>
              <w:t xml:space="preserve">между Правительством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Правительством Российской </w:t>
            </w:r>
            <w:r>
              <w:br/>
            </w:r>
            <w:r>
              <w:rPr>
                <w:rFonts w:ascii="Times New Roman"/>
                <w:b w:val="false"/>
                <w:i w:val="false"/>
                <w:color w:val="000000"/>
                <w:sz w:val="20"/>
              </w:rPr>
              <w:t xml:space="preserve">Федерации   </w:t>
            </w:r>
          </w:p>
        </w:tc>
      </w:tr>
    </w:tbl>
    <w:bookmarkStart w:name="z224" w:id="67"/>
    <w:p>
      <w:pPr>
        <w:spacing w:after="0"/>
        <w:ind w:left="0"/>
        <w:jc w:val="left"/>
      </w:pPr>
      <w:r>
        <w:rPr>
          <w:rFonts w:ascii="Times New Roman"/>
          <w:b/>
          <w:i w:val="false"/>
          <w:color w:val="000000"/>
        </w:rPr>
        <w:t xml:space="preserve"> Дополнительные условия аренды   </w:t>
      </w:r>
    </w:p>
    <w:bookmarkEnd w:id="67"/>
    <w:bookmarkStart w:name="z225" w:id="68"/>
    <w:p>
      <w:pPr>
        <w:spacing w:after="0"/>
        <w:ind w:left="0"/>
        <w:jc w:val="both"/>
      </w:pPr>
      <w:r>
        <w:rPr>
          <w:rFonts w:ascii="Times New Roman"/>
          <w:b w:val="false"/>
          <w:i w:val="false"/>
          <w:color w:val="000000"/>
          <w:sz w:val="28"/>
        </w:rPr>
        <w:t xml:space="preserve">
      1. Государственные органы Российской Федерации и Республики Казахстан признают имеющими силу нормативно-технические и другие руководящие документы, устанавливающие порядок работы с ракетно-космической техникой, а также порядок эксплуатации объектов обеспечивающей инфраструктуры, утвержденные государственными органами Российской Федерации и бывшего СССР, а также квалификационные документы, выданные ими персоналу космодрома. </w:t>
      </w:r>
    </w:p>
    <w:bookmarkEnd w:id="68"/>
    <w:bookmarkStart w:name="z226" w:id="69"/>
    <w:p>
      <w:pPr>
        <w:spacing w:after="0"/>
        <w:ind w:left="0"/>
        <w:jc w:val="both"/>
      </w:pPr>
      <w:r>
        <w:rPr>
          <w:rFonts w:ascii="Times New Roman"/>
          <w:b w:val="false"/>
          <w:i w:val="false"/>
          <w:color w:val="000000"/>
          <w:sz w:val="28"/>
        </w:rPr>
        <w:t xml:space="preserve">
      2. Финансирование деятельности юридических лиц Российской Федерации на комплексе "Байконур", выплата заработной платы работникам комплекса и денежного содержания военнослужащим, расчетные операции между резидентами и нерезидентами, находящимися на комплексе "Байконур", покупка и продажа тенге и российских рублей юридическими лицами, находящимися на территории комплекса "Байконур" осуществляется в соответствии с Соглашением. </w:t>
      </w:r>
    </w:p>
    <w:bookmarkEnd w:id="69"/>
    <w:bookmarkStart w:name="z227" w:id="70"/>
    <w:p>
      <w:pPr>
        <w:spacing w:after="0"/>
        <w:ind w:left="0"/>
        <w:jc w:val="both"/>
      </w:pPr>
      <w:r>
        <w:rPr>
          <w:rFonts w:ascii="Times New Roman"/>
          <w:b w:val="false"/>
          <w:i w:val="false"/>
          <w:color w:val="000000"/>
          <w:sz w:val="28"/>
        </w:rPr>
        <w:t xml:space="preserve">
      3. Порядок взимания налогов, сборов и других платежей, не предусмотренных настоящим Договором, связанных с деятельностью юридических и физических лиц на комплексе "Байконур", определяется дополнительным соглашением между министерствами финансов Республики Казахстан и Российской Федерации. </w:t>
      </w:r>
    </w:p>
    <w:bookmarkEnd w:id="70"/>
    <w:bookmarkStart w:name="z228" w:id="71"/>
    <w:p>
      <w:pPr>
        <w:spacing w:after="0"/>
        <w:ind w:left="0"/>
        <w:jc w:val="both"/>
      </w:pPr>
      <w:r>
        <w:rPr>
          <w:rFonts w:ascii="Times New Roman"/>
          <w:b w:val="false"/>
          <w:i w:val="false"/>
          <w:color w:val="000000"/>
          <w:sz w:val="28"/>
        </w:rPr>
        <w:t xml:space="preserve">
      4. Для проезда персонала космодрома, а также командируемых для выполнения работ на космодроме специалистов организаций, учреждений и предприятий Российской Федерации и членов семей персонала космодрома по территории и в воздушном пространстве Российской Федерации и Республики Казахстан сохраняется безвизовый режим.  </w:t>
      </w:r>
    </w:p>
    <w:bookmarkEnd w:id="71"/>
    <w:bookmarkStart w:name="z229" w:id="72"/>
    <w:p>
      <w:pPr>
        <w:spacing w:after="0"/>
        <w:ind w:left="0"/>
        <w:jc w:val="both"/>
      </w:pPr>
      <w:r>
        <w:rPr>
          <w:rFonts w:ascii="Times New Roman"/>
          <w:b w:val="false"/>
          <w:i w:val="false"/>
          <w:color w:val="000000"/>
          <w:sz w:val="28"/>
        </w:rPr>
        <w:t xml:space="preserve">
      5. Персонал космодрома и члены семей персонала космодрома пересекают границу между Республикой Казахстан и Российской Федерацией по предъявлению документов, удостоверяющих личность и принадлежность к персоналу космодрома. </w:t>
      </w:r>
    </w:p>
    <w:bookmarkEnd w:id="72"/>
    <w:bookmarkStart w:name="z230" w:id="73"/>
    <w:p>
      <w:pPr>
        <w:spacing w:after="0"/>
        <w:ind w:left="0"/>
        <w:jc w:val="both"/>
      </w:pPr>
      <w:r>
        <w:rPr>
          <w:rFonts w:ascii="Times New Roman"/>
          <w:b w:val="false"/>
          <w:i w:val="false"/>
          <w:color w:val="000000"/>
          <w:sz w:val="28"/>
        </w:rPr>
        <w:t xml:space="preserve">
      Стороны предоставляют право этим лицам провозить через границу между Республикой Казахстан и Российской Федерацией личные вещи в соответствии с заключенными соглашениями без ограничений и взимания пошлин, налогов и сборов.  </w:t>
      </w:r>
    </w:p>
    <w:bookmarkEnd w:id="73"/>
    <w:bookmarkStart w:name="z231" w:id="74"/>
    <w:p>
      <w:pPr>
        <w:spacing w:after="0"/>
        <w:ind w:left="0"/>
        <w:jc w:val="both"/>
      </w:pPr>
      <w:r>
        <w:rPr>
          <w:rFonts w:ascii="Times New Roman"/>
          <w:b w:val="false"/>
          <w:i w:val="false"/>
          <w:color w:val="000000"/>
          <w:sz w:val="28"/>
        </w:rPr>
        <w:t xml:space="preserve">
      6. Провоз персонала космодрома и грузов комплекса "Байконур" для целей настоящего Договора по территории и через воздушное пространство Республики Казахстан и Российской Федерации оплачивается в размерах и порядке, установленных для организаций Сторон.   </w:t>
      </w:r>
    </w:p>
    <w:bookmarkEnd w:id="74"/>
    <w:bookmarkStart w:name="z232" w:id="75"/>
    <w:p>
      <w:pPr>
        <w:spacing w:after="0"/>
        <w:ind w:left="0"/>
        <w:jc w:val="both"/>
      </w:pPr>
      <w:r>
        <w:rPr>
          <w:rFonts w:ascii="Times New Roman"/>
          <w:b w:val="false"/>
          <w:i w:val="false"/>
          <w:color w:val="000000"/>
          <w:sz w:val="28"/>
        </w:rPr>
        <w:t xml:space="preserve">
      Таможенное оформление осуществляется на территории каждой из Сторон один раз. </w:t>
      </w:r>
    </w:p>
    <w:bookmarkEnd w:id="75"/>
    <w:bookmarkStart w:name="z233" w:id="76"/>
    <w:p>
      <w:pPr>
        <w:spacing w:after="0"/>
        <w:ind w:left="0"/>
        <w:jc w:val="both"/>
      </w:pPr>
      <w:r>
        <w:rPr>
          <w:rFonts w:ascii="Times New Roman"/>
          <w:b w:val="false"/>
          <w:i w:val="false"/>
          <w:color w:val="000000"/>
          <w:sz w:val="28"/>
        </w:rPr>
        <w:t xml:space="preserve">
      7. Арендодатель сохраняет за лицами, входящими в состав персонала космодрома, и членам их семей право собственности на принадлежащее им имущество, находящееся на территории комплекса "Байконур".  </w:t>
      </w:r>
    </w:p>
    <w:bookmarkEnd w:id="76"/>
    <w:bookmarkStart w:name="z234" w:id="77"/>
    <w:p>
      <w:pPr>
        <w:spacing w:after="0"/>
        <w:ind w:left="0"/>
        <w:jc w:val="both"/>
      </w:pPr>
      <w:r>
        <w:rPr>
          <w:rFonts w:ascii="Times New Roman"/>
          <w:b w:val="false"/>
          <w:i w:val="false"/>
          <w:color w:val="000000"/>
          <w:sz w:val="28"/>
        </w:rPr>
        <w:t xml:space="preserve">
      Персоналу космодрома и членам их семей, выезжающим за пределы Республики Казахстан на постоянное жительство, Арендодателя предоставляет возможность свободной продажи, вывоза принадлежащего им имущества, а также перевода принадлежащих им вкладов и активов в банковские учреждения Российской Федерации.  </w:t>
      </w:r>
    </w:p>
    <w:bookmarkEnd w:id="77"/>
    <w:bookmarkStart w:name="z235" w:id="78"/>
    <w:p>
      <w:pPr>
        <w:spacing w:after="0"/>
        <w:ind w:left="0"/>
        <w:jc w:val="both"/>
      </w:pPr>
      <w:r>
        <w:rPr>
          <w:rFonts w:ascii="Times New Roman"/>
          <w:b w:val="false"/>
          <w:i w:val="false"/>
          <w:color w:val="000000"/>
          <w:sz w:val="28"/>
        </w:rPr>
        <w:t xml:space="preserve">
      Арендодатель сохраняет право проживания персоналу космодрома и членам их семей на жилой площади, занимаемой ими на день подписания настоящего Договора.  </w:t>
      </w:r>
    </w:p>
    <w:bookmarkEnd w:id="78"/>
    <w:bookmarkStart w:name="z236" w:id="79"/>
    <w:p>
      <w:pPr>
        <w:spacing w:after="0"/>
        <w:ind w:left="0"/>
        <w:jc w:val="both"/>
      </w:pPr>
      <w:r>
        <w:rPr>
          <w:rFonts w:ascii="Times New Roman"/>
          <w:b w:val="false"/>
          <w:i w:val="false"/>
          <w:color w:val="000000"/>
          <w:sz w:val="28"/>
        </w:rPr>
        <w:t xml:space="preserve">
      8. Сроки и порядок разработки и подписания отдельных соглашений, протоколов и регламентов, связанных с реализацией настоящего Договора, определяются План-графиком, утверждаемым сопредседателями Российско-Казахстанской Межправительственной комиссии по комплексу "Байконур".   </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