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c98a" w14:textId="3d1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пpисвоении квалификационных классов судьям Конституционного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апpеля 1993 года № 1185 (извлечение). Утратил силу Указом Президента Республики Казахстан от 1 апреля 2011 года № 1177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01.04.2011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важность деятельности Конституционного Суда Республики Казахстан в становлении демократического правового государства, в целях повышения статуса его судей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размеры доплат за квалификационные классы и надбавок за стаж работы членам Конституционного Суда республики в соответствии с доплатами и надбавками, определенными для судей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