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0a5" w14:textId="d8d4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комитета Казахской ССР по делам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1991 года N 415.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Казахской ССР "О государственной молодежной политике в Казахской ССР" и в целях создания и обеспечения политико-правовых, социально-экономических и организационных условий для всестороннего и социального становления молодежи, реализации в полной мере ее научного и творческого потенциала в интересах республики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комитет Казахской ССР по делам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Государственный комитет Казахской ССР по делам молодежи: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реализацию Закона Казахской ССР "О государственной молодежной политике в Казахской ССР";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координацию деятельности республиканских министерств и ведомств, предприятий, учреждений и взаимодействие с общественными организациями по осуществлению молодежных программ, определению путей и форм реализации социально-экономических и духовных запросов молодежи.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Кабинету Министров Казахской ССР принять необходимые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Казахской Советской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Социалистической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