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0a5" w14:textId="d8d4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комитета Казахской ССР по делам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1991 года N 415.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Казахской ССР "О государственной молодежной политике в Казахской ССР" и в целях создания и обеспечения политико-правовых, социально-экономических и организационных условий для всестороннего и социального становления молодежи, реализации в полной мере ее научного и творческого потенциала в интересах республики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Государственный комитет Казахской ССР по делам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Государственный комитет Казахской ССР по делам молодежи: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реализацию Закона Казахской ССР "О государственной молодежной политике в Казахской ССР";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координацию деятельности республиканских министерств и ведомств, предприятий, учреждений и взаимодействие с общественными организациями по осуществлению молодежных программ, определению путей и форм реализации социально-экономических и духовных запросов молодежи.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Кабинету Министров Казахской ССР принять необходимые меры по реализации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Социалистической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