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7310f" w14:textId="bf731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Республикой Казахстан и Объединенными Арабскими Эмиратами о торговле услугами и инвестициях</w:t>
      </w:r>
    </w:p>
    <w:p>
      <w:pPr>
        <w:spacing w:after="0"/>
        <w:ind w:left="0"/>
        <w:jc w:val="both"/>
      </w:pPr>
      <w:r>
        <w:rPr>
          <w:rFonts w:ascii="Times New Roman"/>
          <w:b w:val="false"/>
          <w:i w:val="false"/>
          <w:color w:val="000000"/>
          <w:sz w:val="28"/>
        </w:rPr>
        <w:t>Указ Президента Республики Казахстан от 6 июня 2026 года № 1307.</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международных договорах Республики Казахстан" </w:t>
      </w:r>
      <w:r>
        <w:rPr>
          <w:rFonts w:ascii="Times New Roman"/>
          <w:b/>
          <w:i w:val="false"/>
          <w:color w:val="000000"/>
          <w:sz w:val="28"/>
        </w:rPr>
        <w:t>ПОСТАНОВЛЯЮ:</w:t>
      </w:r>
    </w:p>
    <w:bookmarkEnd w:id="0"/>
    <w:bookmarkStart w:name="z4"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между Республикой Казахстан и Объединенными Арабскими Эмиратами о торговле услугами и инвестициях.</w:t>
      </w:r>
    </w:p>
    <w:bookmarkEnd w:id="1"/>
    <w:bookmarkStart w:name="z5" w:id="2"/>
    <w:p>
      <w:pPr>
        <w:spacing w:after="0"/>
        <w:ind w:left="0"/>
        <w:jc w:val="both"/>
      </w:pPr>
      <w:r>
        <w:rPr>
          <w:rFonts w:ascii="Times New Roman"/>
          <w:b w:val="false"/>
          <w:i w:val="false"/>
          <w:color w:val="000000"/>
          <w:sz w:val="28"/>
        </w:rPr>
        <w:t>
      2. Уполномочить Заместителя Премьер-Министра - Министра национальной экономики Республики Казахстан Жумангарина Серика Макашевича подписать от имени Республики Казахстан Соглашение между Республикой Казахстан и Объединенными Арабскими Эмиратами о торговле услугами и инвестициях,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июня 2026 года № 1307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РЕСПУБЛИКОЙ КАЗАХСТАН И ОБЪЕДИНЕННЫМИ АРАБСКИМИ ЭМИРАТАМИ О ТОРГОВЛЕ УСЛУГАМИ И ИНВЕСТИЦИЯХ</w:t>
      </w:r>
    </w:p>
    <w:bookmarkEnd w:id="4"/>
    <w:bookmarkStart w:name="z11" w:id="5"/>
    <w:p>
      <w:pPr>
        <w:spacing w:after="0"/>
        <w:ind w:left="0"/>
        <w:jc w:val="left"/>
      </w:pPr>
      <w:r>
        <w:rPr>
          <w:rFonts w:ascii="Times New Roman"/>
          <w:b/>
          <w:i w:val="false"/>
          <w:color w:val="000000"/>
        </w:rPr>
        <w:t xml:space="preserve"> ПРЕАМБУЛА</w:t>
      </w:r>
    </w:p>
    <w:bookmarkEnd w:id="5"/>
    <w:bookmarkStart w:name="z12" w:id="6"/>
    <w:p>
      <w:pPr>
        <w:spacing w:after="0"/>
        <w:ind w:left="0"/>
        <w:jc w:val="both"/>
      </w:pPr>
      <w:r>
        <w:rPr>
          <w:rFonts w:ascii="Times New Roman"/>
          <w:b w:val="false"/>
          <w:i w:val="false"/>
          <w:color w:val="000000"/>
          <w:sz w:val="28"/>
        </w:rPr>
        <w:t>
      Республика Казахстан (далее именуемая "Казахстан") и Объединенные Арабские Эмираты (далее именуемые "ОАЭ");</w:t>
      </w:r>
    </w:p>
    <w:bookmarkEnd w:id="6"/>
    <w:bookmarkStart w:name="z13" w:id="7"/>
    <w:p>
      <w:pPr>
        <w:spacing w:after="0"/>
        <w:ind w:left="0"/>
        <w:jc w:val="both"/>
      </w:pPr>
      <w:r>
        <w:rPr>
          <w:rFonts w:ascii="Times New Roman"/>
          <w:b w:val="false"/>
          <w:i w:val="false"/>
          <w:color w:val="000000"/>
          <w:sz w:val="28"/>
        </w:rPr>
        <w:t>
      далее именуемые по отдельности как "Сторона", а совместно "Стороны";</w:t>
      </w:r>
    </w:p>
    <w:bookmarkEnd w:id="7"/>
    <w:bookmarkStart w:name="z14" w:id="8"/>
    <w:p>
      <w:pPr>
        <w:spacing w:after="0"/>
        <w:ind w:left="0"/>
        <w:jc w:val="both"/>
      </w:pPr>
      <w:r>
        <w:rPr>
          <w:rFonts w:ascii="Times New Roman"/>
          <w:b w:val="false"/>
          <w:i w:val="false"/>
          <w:color w:val="000000"/>
          <w:sz w:val="28"/>
        </w:rPr>
        <w:t xml:space="preserve">
      </w:t>
      </w:r>
      <w:r>
        <w:rPr>
          <w:rFonts w:ascii="Times New Roman"/>
          <w:b/>
          <w:i w:val="false"/>
          <w:color w:val="000000"/>
          <w:sz w:val="28"/>
        </w:rPr>
        <w:t>ПРИЗНАВАЯ</w:t>
      </w:r>
      <w:r>
        <w:rPr>
          <w:rFonts w:ascii="Times New Roman"/>
          <w:b w:val="false"/>
          <w:i w:val="false"/>
          <w:color w:val="000000"/>
          <w:sz w:val="28"/>
        </w:rPr>
        <w:t xml:space="preserve"> прочные экономические и политические связи между Казахстаном и ОАЭ и желая укрепить эти связи путем создания зоны свободной торговли, охватывающей услуги и инвестиции, установив таким образом тесные и прочные отношения;</w:t>
      </w:r>
    </w:p>
    <w:bookmarkEnd w:id="8"/>
    <w:bookmarkStart w:name="z15" w:id="9"/>
    <w:p>
      <w:pPr>
        <w:spacing w:after="0"/>
        <w:ind w:left="0"/>
        <w:jc w:val="both"/>
      </w:pPr>
      <w:r>
        <w:rPr>
          <w:rFonts w:ascii="Times New Roman"/>
          <w:b w:val="false"/>
          <w:i w:val="false"/>
          <w:color w:val="000000"/>
          <w:sz w:val="28"/>
        </w:rPr>
        <w:t xml:space="preserve">
      </w:t>
      </w:r>
      <w:r>
        <w:rPr>
          <w:rFonts w:ascii="Times New Roman"/>
          <w:b/>
          <w:i w:val="false"/>
          <w:color w:val="000000"/>
          <w:sz w:val="28"/>
        </w:rPr>
        <w:t>ПРИЗНАВАЯ</w:t>
      </w:r>
      <w:r>
        <w:rPr>
          <w:rFonts w:ascii="Times New Roman"/>
          <w:b w:val="false"/>
          <w:i w:val="false"/>
          <w:color w:val="000000"/>
          <w:sz w:val="28"/>
        </w:rPr>
        <w:t xml:space="preserve"> взаимное стремление Сторон к всеобъемлющему экономическому соглашению, охватывающему торговлю услугами, инвестиции и области, связанные с торговлей;</w:t>
      </w:r>
    </w:p>
    <w:bookmarkEnd w:id="9"/>
    <w:bookmarkStart w:name="z16" w:id="10"/>
    <w:p>
      <w:pPr>
        <w:spacing w:after="0"/>
        <w:ind w:left="0"/>
        <w:jc w:val="both"/>
      </w:pPr>
      <w:r>
        <w:rPr>
          <w:rFonts w:ascii="Times New Roman"/>
          <w:b w:val="false"/>
          <w:i w:val="false"/>
          <w:color w:val="000000"/>
          <w:sz w:val="28"/>
        </w:rPr>
        <w:t xml:space="preserve">
      </w:t>
      </w:r>
      <w:r>
        <w:rPr>
          <w:rFonts w:ascii="Times New Roman"/>
          <w:b/>
          <w:i w:val="false"/>
          <w:color w:val="000000"/>
          <w:sz w:val="28"/>
        </w:rPr>
        <w:t>ПОДТВЕРЖДАЯ</w:t>
      </w:r>
      <w:r>
        <w:rPr>
          <w:rFonts w:ascii="Times New Roman"/>
          <w:b w:val="false"/>
          <w:i w:val="false"/>
          <w:color w:val="000000"/>
          <w:sz w:val="28"/>
        </w:rPr>
        <w:t xml:space="preserve"> Соглашение об экономическом партнерстве между Евразийским экономическим союзом и его государствами-членами с одной стороны и Объединенными Арабскими Эмиратами с другой стороны от 27 июня 2025 года;</w:t>
      </w:r>
    </w:p>
    <w:bookmarkEnd w:id="10"/>
    <w:bookmarkStart w:name="z17" w:id="11"/>
    <w:p>
      <w:pPr>
        <w:spacing w:after="0"/>
        <w:ind w:left="0"/>
        <w:jc w:val="both"/>
      </w:pPr>
      <w:r>
        <w:rPr>
          <w:rFonts w:ascii="Times New Roman"/>
          <w:b w:val="false"/>
          <w:i w:val="false"/>
          <w:color w:val="000000"/>
          <w:sz w:val="28"/>
        </w:rPr>
        <w:t xml:space="preserve">
      </w:t>
      </w:r>
      <w:r>
        <w:rPr>
          <w:rFonts w:ascii="Times New Roman"/>
          <w:b/>
          <w:i w:val="false"/>
          <w:color w:val="000000"/>
          <w:sz w:val="28"/>
        </w:rPr>
        <w:t>РЕШИВ</w:t>
      </w:r>
      <w:r>
        <w:rPr>
          <w:rFonts w:ascii="Times New Roman"/>
          <w:b w:val="false"/>
          <w:i w:val="false"/>
          <w:color w:val="000000"/>
          <w:sz w:val="28"/>
        </w:rPr>
        <w:t xml:space="preserve"> опираться на свои соответствующие права и обязательства по ГАТС и другим соответствующим актам </w:t>
      </w:r>
      <w:r>
        <w:rPr>
          <w:rFonts w:ascii="Times New Roman"/>
          <w:b w:val="false"/>
          <w:i w:val="false"/>
          <w:color w:val="000000"/>
          <w:sz w:val="28"/>
        </w:rPr>
        <w:t>Марракешского соглашения</w:t>
      </w:r>
      <w:r>
        <w:rPr>
          <w:rFonts w:ascii="Times New Roman"/>
          <w:b w:val="false"/>
          <w:i w:val="false"/>
          <w:color w:val="000000"/>
          <w:sz w:val="28"/>
        </w:rPr>
        <w:t xml:space="preserve"> об учреждении Всемирной торговой организации от 15 апреля 1994 года;</w:t>
      </w:r>
    </w:p>
    <w:bookmarkEnd w:id="11"/>
    <w:bookmarkStart w:name="z18" w:id="12"/>
    <w:p>
      <w:pPr>
        <w:spacing w:after="0"/>
        <w:ind w:left="0"/>
        <w:jc w:val="both"/>
      </w:pPr>
      <w:r>
        <w:rPr>
          <w:rFonts w:ascii="Times New Roman"/>
          <w:b w:val="false"/>
          <w:i w:val="false"/>
          <w:color w:val="000000"/>
          <w:sz w:val="28"/>
        </w:rPr>
        <w:t xml:space="preserve">
      </w:t>
      </w:r>
      <w:r>
        <w:rPr>
          <w:rFonts w:ascii="Times New Roman"/>
          <w:b/>
          <w:i w:val="false"/>
          <w:color w:val="000000"/>
          <w:sz w:val="28"/>
        </w:rPr>
        <w:t>ОСОЗНАВАЯ</w:t>
      </w:r>
      <w:r>
        <w:rPr>
          <w:rFonts w:ascii="Times New Roman"/>
          <w:b w:val="false"/>
          <w:i w:val="false"/>
          <w:color w:val="000000"/>
          <w:sz w:val="28"/>
        </w:rPr>
        <w:t xml:space="preserve"> динамичную и быстро меняющуюся глобальную среду, вызванную глобализацией и технологическим прогрессом, которая ставит перед Сторонами различные экономические и стратегические задачи и возможности;</w:t>
      </w:r>
    </w:p>
    <w:bookmarkEnd w:id="12"/>
    <w:bookmarkStart w:name="z19" w:id="13"/>
    <w:p>
      <w:pPr>
        <w:spacing w:after="0"/>
        <w:ind w:left="0"/>
        <w:jc w:val="both"/>
      </w:pPr>
      <w:r>
        <w:rPr>
          <w:rFonts w:ascii="Times New Roman"/>
          <w:b w:val="false"/>
          <w:i w:val="false"/>
          <w:color w:val="000000"/>
          <w:sz w:val="28"/>
        </w:rPr>
        <w:t xml:space="preserve">
      </w:t>
      </w:r>
      <w:r>
        <w:rPr>
          <w:rFonts w:ascii="Times New Roman"/>
          <w:b/>
          <w:i w:val="false"/>
          <w:color w:val="000000"/>
          <w:sz w:val="28"/>
        </w:rPr>
        <w:t>РЕШИВ</w:t>
      </w:r>
      <w:r>
        <w:rPr>
          <w:rFonts w:ascii="Times New Roman"/>
          <w:b w:val="false"/>
          <w:i w:val="false"/>
          <w:color w:val="000000"/>
          <w:sz w:val="28"/>
        </w:rPr>
        <w:t xml:space="preserve"> устранить барьеры в торговле услугами и инвестициях между Сторонами, снизить коммерческие издержки, повысить экономическую эффективность и создать благоприятные условия для расширения экономического сотрудничества и взаимной выгоды;</w:t>
      </w:r>
    </w:p>
    <w:bookmarkEnd w:id="13"/>
    <w:bookmarkStart w:name="z20" w:id="14"/>
    <w:p>
      <w:pPr>
        <w:spacing w:after="0"/>
        <w:ind w:left="0"/>
        <w:jc w:val="both"/>
      </w:pPr>
      <w:r>
        <w:rPr>
          <w:rFonts w:ascii="Times New Roman"/>
          <w:b w:val="false"/>
          <w:i w:val="false"/>
          <w:color w:val="000000"/>
          <w:sz w:val="28"/>
        </w:rPr>
        <w:t xml:space="preserve">
      </w:t>
      </w:r>
      <w:r>
        <w:rPr>
          <w:rFonts w:ascii="Times New Roman"/>
          <w:b/>
          <w:i w:val="false"/>
          <w:color w:val="000000"/>
          <w:sz w:val="28"/>
        </w:rPr>
        <w:t>СТРЕМЯСЬ</w:t>
      </w:r>
      <w:r>
        <w:rPr>
          <w:rFonts w:ascii="Times New Roman"/>
          <w:b w:val="false"/>
          <w:i w:val="false"/>
          <w:color w:val="000000"/>
          <w:sz w:val="28"/>
        </w:rPr>
        <w:t xml:space="preserve"> к содействию в передаче технологий и расширении торговли услугами и инвестиций;</w:t>
      </w:r>
    </w:p>
    <w:bookmarkEnd w:id="14"/>
    <w:bookmarkStart w:name="z21" w:id="15"/>
    <w:p>
      <w:pPr>
        <w:spacing w:after="0"/>
        <w:ind w:left="0"/>
        <w:jc w:val="both"/>
      </w:pPr>
      <w:r>
        <w:rPr>
          <w:rFonts w:ascii="Times New Roman"/>
          <w:b w:val="false"/>
          <w:i w:val="false"/>
          <w:color w:val="000000"/>
          <w:sz w:val="28"/>
        </w:rPr>
        <w:t xml:space="preserve">
      </w:t>
      </w:r>
      <w:r>
        <w:rPr>
          <w:rFonts w:ascii="Times New Roman"/>
          <w:b/>
          <w:i w:val="false"/>
          <w:color w:val="000000"/>
          <w:sz w:val="28"/>
        </w:rPr>
        <w:t>БУДУЧИ УБЕЖДЕНЫ</w:t>
      </w:r>
      <w:r>
        <w:rPr>
          <w:rFonts w:ascii="Times New Roman"/>
          <w:b w:val="false"/>
          <w:i w:val="false"/>
          <w:color w:val="000000"/>
          <w:sz w:val="28"/>
        </w:rPr>
        <w:t>, что создание зоны свободной торговли, охватывающей услуги и инвестиции, обеспечит более благоприятный климат для продвижения и развития экономических и торговых отношений между Сторонами;</w:t>
      </w:r>
    </w:p>
    <w:bookmarkEnd w:id="15"/>
    <w:bookmarkStart w:name="z22" w:id="16"/>
    <w:p>
      <w:pPr>
        <w:spacing w:after="0"/>
        <w:ind w:left="0"/>
        <w:jc w:val="both"/>
      </w:pPr>
      <w:r>
        <w:rPr>
          <w:rFonts w:ascii="Times New Roman"/>
          <w:b w:val="false"/>
          <w:i w:val="false"/>
          <w:color w:val="000000"/>
          <w:sz w:val="28"/>
        </w:rPr>
        <w:t xml:space="preserve">
      </w:t>
      </w:r>
      <w:r>
        <w:rPr>
          <w:rFonts w:ascii="Times New Roman"/>
          <w:b/>
          <w:i w:val="false"/>
          <w:color w:val="000000"/>
          <w:sz w:val="28"/>
        </w:rPr>
        <w:t>СТРЕМЯСЬ</w:t>
      </w:r>
      <w:r>
        <w:rPr>
          <w:rFonts w:ascii="Times New Roman"/>
          <w:b w:val="false"/>
          <w:i w:val="false"/>
          <w:color w:val="000000"/>
          <w:sz w:val="28"/>
        </w:rPr>
        <w:t xml:space="preserve"> к созданию четких, прозрачных и предсказуемых правовых и коммерческих рамок для планирования бизнеса, которые способствуют дальнейшему расширению торговли услугами и инвестиций;</w:t>
      </w:r>
    </w:p>
    <w:bookmarkEnd w:id="16"/>
    <w:bookmarkStart w:name="z23" w:id="17"/>
    <w:p>
      <w:pPr>
        <w:spacing w:after="0"/>
        <w:ind w:left="0"/>
        <w:jc w:val="both"/>
      </w:pPr>
      <w:r>
        <w:rPr>
          <w:rFonts w:ascii="Times New Roman"/>
          <w:b w:val="false"/>
          <w:i w:val="false"/>
          <w:color w:val="000000"/>
          <w:sz w:val="28"/>
        </w:rPr>
        <w:t xml:space="preserve">
      </w:t>
      </w:r>
      <w:r>
        <w:rPr>
          <w:rFonts w:ascii="Times New Roman"/>
          <w:b/>
          <w:i w:val="false"/>
          <w:color w:val="000000"/>
          <w:sz w:val="28"/>
        </w:rPr>
        <w:t>ПРИЗНАВАЯ</w:t>
      </w:r>
      <w:r>
        <w:rPr>
          <w:rFonts w:ascii="Times New Roman"/>
          <w:b w:val="false"/>
          <w:i w:val="false"/>
          <w:color w:val="000000"/>
          <w:sz w:val="28"/>
        </w:rPr>
        <w:t xml:space="preserve"> необходимость защиты законных целей общественного благосостояния, среди прочего, здоровья, безопасности, защиты окружающей среды, сохранения живых или неживых исчерпаемых природных ресурсов, целостности и стабильности финансовой системы и общественной морали;</w:t>
      </w:r>
    </w:p>
    <w:bookmarkEnd w:id="17"/>
    <w:bookmarkStart w:name="z24" w:id="18"/>
    <w:p>
      <w:pPr>
        <w:spacing w:after="0"/>
        <w:ind w:left="0"/>
        <w:jc w:val="both"/>
      </w:pPr>
      <w:r>
        <w:rPr>
          <w:rFonts w:ascii="Times New Roman"/>
          <w:b w:val="false"/>
          <w:i w:val="false"/>
          <w:color w:val="000000"/>
          <w:sz w:val="28"/>
        </w:rPr>
        <w:t xml:space="preserve">
      </w:t>
      </w:r>
      <w:r>
        <w:rPr>
          <w:rFonts w:ascii="Times New Roman"/>
          <w:b/>
          <w:i w:val="false"/>
          <w:color w:val="000000"/>
          <w:sz w:val="28"/>
        </w:rPr>
        <w:t>ПОДТВЕРЖДАЯ</w:t>
      </w:r>
      <w:r>
        <w:rPr>
          <w:rFonts w:ascii="Times New Roman"/>
          <w:b w:val="false"/>
          <w:i w:val="false"/>
          <w:color w:val="000000"/>
          <w:sz w:val="28"/>
        </w:rPr>
        <w:t xml:space="preserve"> свое право на регулирование и сохранение за Сторонами гибкости в установлении законодательных и нормативных приоритетов;</w:t>
      </w:r>
    </w:p>
    <w:bookmarkEnd w:id="18"/>
    <w:bookmarkStart w:name="z25" w:id="19"/>
    <w:p>
      <w:pPr>
        <w:spacing w:after="0"/>
        <w:ind w:left="0"/>
        <w:jc w:val="both"/>
      </w:pPr>
      <w:r>
        <w:rPr>
          <w:rFonts w:ascii="Times New Roman"/>
          <w:b w:val="false"/>
          <w:i w:val="false"/>
          <w:color w:val="000000"/>
          <w:sz w:val="28"/>
        </w:rPr>
        <w:t xml:space="preserve">
      </w:t>
      </w:r>
      <w:r>
        <w:rPr>
          <w:rFonts w:ascii="Times New Roman"/>
          <w:b/>
          <w:i w:val="false"/>
          <w:color w:val="000000"/>
          <w:sz w:val="28"/>
        </w:rPr>
        <w:t>ДОГОВОРИЛИСЬ,</w:t>
      </w:r>
      <w:r>
        <w:rPr>
          <w:rFonts w:ascii="Times New Roman"/>
          <w:b w:val="false"/>
          <w:i w:val="false"/>
          <w:color w:val="000000"/>
          <w:sz w:val="28"/>
        </w:rPr>
        <w:t xml:space="preserve"> руководствуясь вышеизложенным, заключить следующее Соглашение (далее именуемое "настоящее Соглашение"):</w:t>
      </w:r>
    </w:p>
    <w:bookmarkEnd w:id="19"/>
    <w:bookmarkStart w:name="z26" w:id="20"/>
    <w:p>
      <w:pPr>
        <w:spacing w:after="0"/>
        <w:ind w:left="0"/>
        <w:jc w:val="left"/>
      </w:pPr>
      <w:r>
        <w:rPr>
          <w:rFonts w:ascii="Times New Roman"/>
          <w:b/>
          <w:i w:val="false"/>
          <w:color w:val="000000"/>
        </w:rPr>
        <w:t xml:space="preserve"> ГЛАВА 1</w:t>
      </w:r>
    </w:p>
    <w:bookmarkEnd w:id="20"/>
    <w:bookmarkStart w:name="z27" w:id="21"/>
    <w:p>
      <w:pPr>
        <w:spacing w:after="0"/>
        <w:ind w:left="0"/>
        <w:jc w:val="left"/>
      </w:pPr>
      <w:r>
        <w:rPr>
          <w:rFonts w:ascii="Times New Roman"/>
          <w:b/>
          <w:i w:val="false"/>
          <w:color w:val="000000"/>
        </w:rPr>
        <w:t xml:space="preserve"> ИНСТИТУЦИОНАЛЬНЫЕ И ОБЩИЕ ПОЛОЖЕНИЯ</w:t>
      </w:r>
    </w:p>
    <w:bookmarkEnd w:id="21"/>
    <w:bookmarkStart w:name="z28" w:id="22"/>
    <w:p>
      <w:pPr>
        <w:spacing w:after="0"/>
        <w:ind w:left="0"/>
        <w:jc w:val="left"/>
      </w:pPr>
      <w:r>
        <w:rPr>
          <w:rFonts w:ascii="Times New Roman"/>
          <w:b/>
          <w:i w:val="false"/>
          <w:color w:val="000000"/>
        </w:rPr>
        <w:t xml:space="preserve"> Статья 1.1</w:t>
      </w:r>
    </w:p>
    <w:bookmarkEnd w:id="22"/>
    <w:bookmarkStart w:name="z29" w:id="23"/>
    <w:p>
      <w:pPr>
        <w:spacing w:after="0"/>
        <w:ind w:left="0"/>
        <w:jc w:val="left"/>
      </w:pPr>
      <w:r>
        <w:rPr>
          <w:rFonts w:ascii="Times New Roman"/>
          <w:b/>
          <w:i w:val="false"/>
          <w:color w:val="000000"/>
        </w:rPr>
        <w:t xml:space="preserve"> Создание зоны свободной торговли</w:t>
      </w:r>
    </w:p>
    <w:bookmarkEnd w:id="23"/>
    <w:bookmarkStart w:name="z30" w:id="24"/>
    <w:p>
      <w:pPr>
        <w:spacing w:after="0"/>
        <w:ind w:left="0"/>
        <w:jc w:val="both"/>
      </w:pPr>
      <w:r>
        <w:rPr>
          <w:rFonts w:ascii="Times New Roman"/>
          <w:b w:val="false"/>
          <w:i w:val="false"/>
          <w:color w:val="000000"/>
          <w:sz w:val="28"/>
        </w:rPr>
        <w:t>
      Стороны настоящим создают зону свободной торговли в соответствии со статьей V Генерального соглашения по торговле услугами ("</w:t>
      </w:r>
      <w:r>
        <w:rPr>
          <w:rFonts w:ascii="Times New Roman"/>
          <w:b/>
          <w:i w:val="false"/>
          <w:color w:val="000000"/>
          <w:sz w:val="28"/>
        </w:rPr>
        <w:t>ГАТС</w:t>
      </w:r>
      <w:r>
        <w:rPr>
          <w:rFonts w:ascii="Times New Roman"/>
          <w:b w:val="false"/>
          <w:i w:val="false"/>
          <w:color w:val="000000"/>
          <w:sz w:val="28"/>
        </w:rPr>
        <w:t>").</w:t>
      </w:r>
    </w:p>
    <w:bookmarkEnd w:id="24"/>
    <w:bookmarkStart w:name="z31" w:id="25"/>
    <w:p>
      <w:pPr>
        <w:spacing w:after="0"/>
        <w:ind w:left="0"/>
        <w:jc w:val="left"/>
      </w:pPr>
      <w:r>
        <w:rPr>
          <w:rFonts w:ascii="Times New Roman"/>
          <w:b/>
          <w:i w:val="false"/>
          <w:color w:val="000000"/>
        </w:rPr>
        <w:t xml:space="preserve"> Статья 1.2</w:t>
      </w:r>
    </w:p>
    <w:bookmarkEnd w:id="25"/>
    <w:bookmarkStart w:name="z32" w:id="26"/>
    <w:p>
      <w:pPr>
        <w:spacing w:after="0"/>
        <w:ind w:left="0"/>
        <w:jc w:val="left"/>
      </w:pPr>
      <w:r>
        <w:rPr>
          <w:rFonts w:ascii="Times New Roman"/>
          <w:b/>
          <w:i w:val="false"/>
          <w:color w:val="000000"/>
        </w:rPr>
        <w:t xml:space="preserve"> Цели</w:t>
      </w:r>
    </w:p>
    <w:bookmarkEnd w:id="26"/>
    <w:bookmarkStart w:name="z33" w:id="27"/>
    <w:p>
      <w:pPr>
        <w:spacing w:after="0"/>
        <w:ind w:left="0"/>
        <w:jc w:val="both"/>
      </w:pPr>
      <w:r>
        <w:rPr>
          <w:rFonts w:ascii="Times New Roman"/>
          <w:b w:val="false"/>
          <w:i w:val="false"/>
          <w:color w:val="000000"/>
          <w:sz w:val="28"/>
        </w:rPr>
        <w:t>
      Целями настоящего Соглашения являются либерализация и содействие торговле услугами и инвестициям между Сторонами в соответствии с положениями настоящего Соглашения.</w:t>
      </w:r>
    </w:p>
    <w:bookmarkEnd w:id="27"/>
    <w:bookmarkStart w:name="z34" w:id="28"/>
    <w:p>
      <w:pPr>
        <w:spacing w:after="0"/>
        <w:ind w:left="0"/>
        <w:jc w:val="left"/>
      </w:pPr>
      <w:r>
        <w:rPr>
          <w:rFonts w:ascii="Times New Roman"/>
          <w:b/>
          <w:i w:val="false"/>
          <w:color w:val="000000"/>
        </w:rPr>
        <w:t xml:space="preserve"> Статья 1.3</w:t>
      </w:r>
    </w:p>
    <w:bookmarkEnd w:id="28"/>
    <w:bookmarkStart w:name="z35" w:id="29"/>
    <w:p>
      <w:pPr>
        <w:spacing w:after="0"/>
        <w:ind w:left="0"/>
        <w:jc w:val="left"/>
      </w:pPr>
      <w:r>
        <w:rPr>
          <w:rFonts w:ascii="Times New Roman"/>
          <w:b/>
          <w:i w:val="false"/>
          <w:color w:val="000000"/>
        </w:rPr>
        <w:t xml:space="preserve"> Общие определения</w:t>
      </w:r>
    </w:p>
    <w:bookmarkEnd w:id="29"/>
    <w:bookmarkStart w:name="z36" w:id="30"/>
    <w:p>
      <w:pPr>
        <w:spacing w:after="0"/>
        <w:ind w:left="0"/>
        <w:jc w:val="both"/>
      </w:pPr>
      <w:r>
        <w:rPr>
          <w:rFonts w:ascii="Times New Roman"/>
          <w:b w:val="false"/>
          <w:i w:val="false"/>
          <w:color w:val="000000"/>
          <w:sz w:val="28"/>
        </w:rPr>
        <w:t>
      Для целей настоящего Соглашения:</w:t>
      </w:r>
    </w:p>
    <w:bookmarkEnd w:id="30"/>
    <w:bookmarkStart w:name="z37" w:id="31"/>
    <w:p>
      <w:pPr>
        <w:spacing w:after="0"/>
        <w:ind w:left="0"/>
        <w:jc w:val="both"/>
      </w:pPr>
      <w:r>
        <w:rPr>
          <w:rFonts w:ascii="Times New Roman"/>
          <w:b w:val="false"/>
          <w:i w:val="false"/>
          <w:color w:val="000000"/>
          <w:sz w:val="28"/>
        </w:rPr>
        <w:t xml:space="preserve">
      </w:t>
      </w:r>
      <w:r>
        <w:rPr>
          <w:rFonts w:ascii="Times New Roman"/>
          <w:b/>
          <w:i w:val="false"/>
          <w:color w:val="000000"/>
          <w:sz w:val="28"/>
        </w:rPr>
        <w:t>дни</w:t>
      </w:r>
      <w:r>
        <w:rPr>
          <w:rFonts w:ascii="Times New Roman"/>
          <w:b w:val="false"/>
          <w:i w:val="false"/>
          <w:color w:val="000000"/>
          <w:sz w:val="28"/>
        </w:rPr>
        <w:t xml:space="preserve"> означают календарные дни, включая выходные и праздничные дни;</w:t>
      </w:r>
    </w:p>
    <w:bookmarkEnd w:id="31"/>
    <w:bookmarkStart w:name="z38" w:id="32"/>
    <w:p>
      <w:pPr>
        <w:spacing w:after="0"/>
        <w:ind w:left="0"/>
        <w:jc w:val="both"/>
      </w:pPr>
      <w:r>
        <w:rPr>
          <w:rFonts w:ascii="Times New Roman"/>
          <w:b w:val="false"/>
          <w:i w:val="false"/>
          <w:color w:val="000000"/>
          <w:sz w:val="28"/>
        </w:rPr>
        <w:t xml:space="preserve">
      </w:t>
      </w:r>
      <w:r>
        <w:rPr>
          <w:rFonts w:ascii="Times New Roman"/>
          <w:b/>
          <w:i w:val="false"/>
          <w:color w:val="000000"/>
          <w:sz w:val="28"/>
        </w:rPr>
        <w:t>ГАТС</w:t>
      </w:r>
      <w:r>
        <w:rPr>
          <w:rFonts w:ascii="Times New Roman"/>
          <w:b w:val="false"/>
          <w:i w:val="false"/>
          <w:color w:val="000000"/>
          <w:sz w:val="28"/>
        </w:rPr>
        <w:t xml:space="preserve"> означает Генеральное соглашение по торговле услугами согласно Приложению 1В к Соглашению ВТО;</w:t>
      </w:r>
    </w:p>
    <w:bookmarkEnd w:id="32"/>
    <w:bookmarkStart w:name="z39" w:id="33"/>
    <w:p>
      <w:pPr>
        <w:spacing w:after="0"/>
        <w:ind w:left="0"/>
        <w:jc w:val="both"/>
      </w:pPr>
      <w:r>
        <w:rPr>
          <w:rFonts w:ascii="Times New Roman"/>
          <w:b w:val="false"/>
          <w:i w:val="false"/>
          <w:color w:val="000000"/>
          <w:sz w:val="28"/>
        </w:rPr>
        <w:t xml:space="preserve">
      </w:t>
      </w:r>
      <w:r>
        <w:rPr>
          <w:rFonts w:ascii="Times New Roman"/>
          <w:b/>
          <w:i w:val="false"/>
          <w:color w:val="000000"/>
          <w:sz w:val="28"/>
        </w:rPr>
        <w:t>Совместный комитет</w:t>
      </w:r>
      <w:r>
        <w:rPr>
          <w:rFonts w:ascii="Times New Roman"/>
          <w:b w:val="false"/>
          <w:i w:val="false"/>
          <w:color w:val="000000"/>
          <w:sz w:val="28"/>
        </w:rPr>
        <w:t xml:space="preserve"> означает Совместный комитет, учрежденный в соответствии со статьей 6.1 (Совместный комитет) настоящего Соглашения;</w:t>
      </w:r>
    </w:p>
    <w:bookmarkEnd w:id="33"/>
    <w:bookmarkStart w:name="z40" w:id="34"/>
    <w:p>
      <w:pPr>
        <w:spacing w:after="0"/>
        <w:ind w:left="0"/>
        <w:jc w:val="both"/>
      </w:pPr>
      <w:r>
        <w:rPr>
          <w:rFonts w:ascii="Times New Roman"/>
          <w:b w:val="false"/>
          <w:i w:val="false"/>
          <w:color w:val="000000"/>
          <w:sz w:val="28"/>
        </w:rPr>
        <w:t xml:space="preserve">
      </w:t>
      </w:r>
      <w:r>
        <w:rPr>
          <w:rFonts w:ascii="Times New Roman"/>
          <w:b/>
          <w:i w:val="false"/>
          <w:color w:val="000000"/>
          <w:sz w:val="28"/>
        </w:rPr>
        <w:t>мера</w:t>
      </w:r>
      <w:r>
        <w:rPr>
          <w:rFonts w:ascii="Times New Roman"/>
          <w:b w:val="false"/>
          <w:i w:val="false"/>
          <w:color w:val="000000"/>
          <w:sz w:val="28"/>
        </w:rPr>
        <w:t xml:space="preserve"> означает любую меру, будь то в форме закона, нормативно-правового акта, правила, процедуры, решения, административного действия или в любой другой форме;</w:t>
      </w:r>
    </w:p>
    <w:bookmarkEnd w:id="34"/>
    <w:bookmarkStart w:name="z41" w:id="35"/>
    <w:p>
      <w:pPr>
        <w:spacing w:after="0"/>
        <w:ind w:left="0"/>
        <w:jc w:val="both"/>
      </w:pPr>
      <w:r>
        <w:rPr>
          <w:rFonts w:ascii="Times New Roman"/>
          <w:b w:val="false"/>
          <w:i w:val="false"/>
          <w:color w:val="000000"/>
          <w:sz w:val="28"/>
        </w:rPr>
        <w:t xml:space="preserve">
      </w:t>
      </w:r>
      <w:r>
        <w:rPr>
          <w:rFonts w:ascii="Times New Roman"/>
          <w:b/>
          <w:i w:val="false"/>
          <w:color w:val="000000"/>
          <w:sz w:val="28"/>
        </w:rPr>
        <w:t>территория</w:t>
      </w:r>
      <w:r>
        <w:rPr>
          <w:rFonts w:ascii="Times New Roman"/>
          <w:b w:val="false"/>
          <w:i w:val="false"/>
          <w:color w:val="000000"/>
          <w:sz w:val="28"/>
        </w:rPr>
        <w:t xml:space="preserve"> означает:</w:t>
      </w:r>
    </w:p>
    <w:bookmarkEnd w:id="35"/>
    <w:bookmarkStart w:name="z42" w:id="36"/>
    <w:p>
      <w:pPr>
        <w:spacing w:after="0"/>
        <w:ind w:left="0"/>
        <w:jc w:val="both"/>
      </w:pPr>
      <w:r>
        <w:rPr>
          <w:rFonts w:ascii="Times New Roman"/>
          <w:b w:val="false"/>
          <w:i w:val="false"/>
          <w:color w:val="000000"/>
          <w:sz w:val="28"/>
        </w:rPr>
        <w:t xml:space="preserve">
      </w:t>
      </w:r>
      <w:r>
        <w:rPr>
          <w:rFonts w:ascii="Times New Roman"/>
          <w:b/>
          <w:i w:val="false"/>
          <w:color w:val="000000"/>
          <w:sz w:val="28"/>
        </w:rPr>
        <w:t>для Казахстана,</w:t>
      </w:r>
      <w:r>
        <w:rPr>
          <w:rFonts w:ascii="Times New Roman"/>
          <w:b w:val="false"/>
          <w:i w:val="false"/>
          <w:color w:val="000000"/>
          <w:sz w:val="28"/>
        </w:rPr>
        <w:t xml:space="preserve"> территорию Республики Казахстан в пределах сухопутных, морских и воздушных границ, включая сушу, воды, недра и воздушное пространство, в отношении которых Республика Казахстан осуществляет суверенитет и распространяет юрисдикцию в соответствии со своим национальным законодательством и международным правом;</w:t>
      </w:r>
    </w:p>
    <w:bookmarkEnd w:id="36"/>
    <w:bookmarkStart w:name="z43" w:id="37"/>
    <w:p>
      <w:pPr>
        <w:spacing w:after="0"/>
        <w:ind w:left="0"/>
        <w:jc w:val="both"/>
      </w:pPr>
      <w:r>
        <w:rPr>
          <w:rFonts w:ascii="Times New Roman"/>
          <w:b w:val="false"/>
          <w:i w:val="false"/>
          <w:color w:val="000000"/>
          <w:sz w:val="28"/>
        </w:rPr>
        <w:t xml:space="preserve">
      </w:t>
      </w:r>
      <w:r>
        <w:rPr>
          <w:rFonts w:ascii="Times New Roman"/>
          <w:b/>
          <w:i w:val="false"/>
          <w:color w:val="000000"/>
          <w:sz w:val="28"/>
        </w:rPr>
        <w:t>для ОАЭ,</w:t>
      </w:r>
      <w:r>
        <w:rPr>
          <w:rFonts w:ascii="Times New Roman"/>
          <w:b w:val="false"/>
          <w:i w:val="false"/>
          <w:color w:val="000000"/>
          <w:sz w:val="28"/>
        </w:rPr>
        <w:t xml:space="preserve"> ее материковые части, острова, внутренние воды и территориальное море, включая воздушное пространство над такими территориями, а также морские районы за пределами территориального моря, над которыми Объединенные Арабские Эмираты осуществляют суверенные права или юрисдикцию, в соответствии с национальным и международным правом,</w:t>
      </w:r>
    </w:p>
    <w:bookmarkEnd w:id="37"/>
    <w:bookmarkStart w:name="z44" w:id="38"/>
    <w:p>
      <w:pPr>
        <w:spacing w:after="0"/>
        <w:ind w:left="0"/>
        <w:jc w:val="both"/>
      </w:pPr>
      <w:r>
        <w:rPr>
          <w:rFonts w:ascii="Times New Roman"/>
          <w:b w:val="false"/>
          <w:i w:val="false"/>
          <w:color w:val="000000"/>
          <w:sz w:val="28"/>
        </w:rPr>
        <w:t xml:space="preserve">
      </w:t>
      </w:r>
      <w:r>
        <w:rPr>
          <w:rFonts w:ascii="Times New Roman"/>
          <w:b/>
          <w:i w:val="false"/>
          <w:color w:val="000000"/>
          <w:sz w:val="28"/>
        </w:rPr>
        <w:t>ВТО</w:t>
      </w:r>
      <w:r>
        <w:rPr>
          <w:rFonts w:ascii="Times New Roman"/>
          <w:b w:val="false"/>
          <w:i w:val="false"/>
          <w:color w:val="000000"/>
          <w:sz w:val="28"/>
        </w:rPr>
        <w:t xml:space="preserve"> означает Всемирную торговую организацию; и</w:t>
      </w:r>
    </w:p>
    <w:bookmarkEnd w:id="38"/>
    <w:bookmarkStart w:name="z45" w:id="39"/>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Соглашение ВТО</w:t>
      </w:r>
      <w:r>
        <w:rPr>
          <w:rFonts w:ascii="Times New Roman"/>
          <w:b w:val="false"/>
          <w:i w:val="false"/>
          <w:color w:val="000000"/>
          <w:sz w:val="28"/>
        </w:rPr>
        <w:t xml:space="preserve"> означает Марракешское соглашение об учреждении Всемирной торговой организации, заключенное в Марракеше 15 апреля 1994 года.</w:t>
      </w:r>
    </w:p>
    <w:bookmarkEnd w:id="39"/>
    <w:bookmarkStart w:name="z46" w:id="40"/>
    <w:p>
      <w:pPr>
        <w:spacing w:after="0"/>
        <w:ind w:left="0"/>
        <w:jc w:val="left"/>
      </w:pPr>
      <w:r>
        <w:rPr>
          <w:rFonts w:ascii="Times New Roman"/>
          <w:b/>
          <w:i w:val="false"/>
          <w:color w:val="000000"/>
        </w:rPr>
        <w:t xml:space="preserve"> Статья 1.4</w:t>
      </w:r>
    </w:p>
    <w:bookmarkEnd w:id="40"/>
    <w:bookmarkStart w:name="z47" w:id="41"/>
    <w:p>
      <w:pPr>
        <w:spacing w:after="0"/>
        <w:ind w:left="0"/>
        <w:jc w:val="left"/>
      </w:pPr>
      <w:r>
        <w:rPr>
          <w:rFonts w:ascii="Times New Roman"/>
          <w:b/>
          <w:i w:val="false"/>
          <w:color w:val="000000"/>
        </w:rPr>
        <w:t xml:space="preserve"> Соотношение с иными международными соглашениями</w:t>
      </w:r>
    </w:p>
    <w:bookmarkEnd w:id="41"/>
    <w:bookmarkStart w:name="z48" w:id="42"/>
    <w:p>
      <w:pPr>
        <w:spacing w:after="0"/>
        <w:ind w:left="0"/>
        <w:jc w:val="both"/>
      </w:pPr>
      <w:r>
        <w:rPr>
          <w:rFonts w:ascii="Times New Roman"/>
          <w:b w:val="false"/>
          <w:i w:val="false"/>
          <w:color w:val="000000"/>
          <w:sz w:val="28"/>
        </w:rPr>
        <w:t>
      1. Стороны сохраняют свои существующие права и обязательства по отношению друг к другу в соответствии с Соглашением ВТО и другими соглашениями, участниками которых являются обе Стороны.</w:t>
      </w:r>
    </w:p>
    <w:bookmarkEnd w:id="42"/>
    <w:bookmarkStart w:name="z49" w:id="43"/>
    <w:p>
      <w:pPr>
        <w:spacing w:after="0"/>
        <w:ind w:left="0"/>
        <w:jc w:val="both"/>
      </w:pPr>
      <w:r>
        <w:rPr>
          <w:rFonts w:ascii="Times New Roman"/>
          <w:b w:val="false"/>
          <w:i w:val="false"/>
          <w:color w:val="000000"/>
          <w:sz w:val="28"/>
        </w:rPr>
        <w:t>
      2. Стороны в случае любого несоответствия между настоящим Соглашением и другими соглашениями, участниками которых являются обе Стороны, незамедлительно проводят консультации друг с другом с целью нахождения взаимоприемлемого решения.</w:t>
      </w:r>
    </w:p>
    <w:bookmarkEnd w:id="43"/>
    <w:bookmarkStart w:name="z50" w:id="44"/>
    <w:p>
      <w:pPr>
        <w:spacing w:after="0"/>
        <w:ind w:left="0"/>
        <w:jc w:val="left"/>
      </w:pPr>
      <w:r>
        <w:rPr>
          <w:rFonts w:ascii="Times New Roman"/>
          <w:b/>
          <w:i w:val="false"/>
          <w:color w:val="000000"/>
        </w:rPr>
        <w:t xml:space="preserve"> Статья 1.5</w:t>
      </w:r>
    </w:p>
    <w:bookmarkEnd w:id="44"/>
    <w:bookmarkStart w:name="z51" w:id="45"/>
    <w:p>
      <w:pPr>
        <w:spacing w:after="0"/>
        <w:ind w:left="0"/>
        <w:jc w:val="left"/>
      </w:pPr>
      <w:r>
        <w:rPr>
          <w:rFonts w:ascii="Times New Roman"/>
          <w:b/>
          <w:i w:val="false"/>
          <w:color w:val="000000"/>
        </w:rPr>
        <w:t xml:space="preserve"> Региональные и местные органы власти</w:t>
      </w:r>
    </w:p>
    <w:bookmarkEnd w:id="45"/>
    <w:bookmarkStart w:name="z52" w:id="46"/>
    <w:p>
      <w:pPr>
        <w:spacing w:after="0"/>
        <w:ind w:left="0"/>
        <w:jc w:val="both"/>
      </w:pPr>
      <w:r>
        <w:rPr>
          <w:rFonts w:ascii="Times New Roman"/>
          <w:b w:val="false"/>
          <w:i w:val="false"/>
          <w:color w:val="000000"/>
          <w:sz w:val="28"/>
        </w:rPr>
        <w:t>
      При выполнении своих обязательств по настоящему Соглашению каждая Сторона принимает такие разумные меры, которые могут быть ей доступны, для обеспечения их соблюдения региональными и местными органами власти и управления, а также неправительственными органами при осуществлении полномочий, делегированных центральными, региональными или местными органами власти или управления на территории его государства.</w:t>
      </w:r>
    </w:p>
    <w:bookmarkEnd w:id="46"/>
    <w:bookmarkStart w:name="z53" w:id="47"/>
    <w:p>
      <w:pPr>
        <w:spacing w:after="0"/>
        <w:ind w:left="0"/>
        <w:jc w:val="left"/>
      </w:pPr>
      <w:r>
        <w:rPr>
          <w:rFonts w:ascii="Times New Roman"/>
          <w:b/>
          <w:i w:val="false"/>
          <w:color w:val="000000"/>
        </w:rPr>
        <w:t xml:space="preserve"> Статья 1.6</w:t>
      </w:r>
    </w:p>
    <w:bookmarkEnd w:id="47"/>
    <w:bookmarkStart w:name="z54" w:id="48"/>
    <w:p>
      <w:pPr>
        <w:spacing w:after="0"/>
        <w:ind w:left="0"/>
        <w:jc w:val="left"/>
      </w:pPr>
      <w:r>
        <w:rPr>
          <w:rFonts w:ascii="Times New Roman"/>
          <w:b/>
          <w:i w:val="false"/>
          <w:color w:val="000000"/>
        </w:rPr>
        <w:t xml:space="preserve"> Прозрачность</w:t>
      </w:r>
    </w:p>
    <w:bookmarkEnd w:id="48"/>
    <w:bookmarkStart w:name="z55" w:id="49"/>
    <w:p>
      <w:pPr>
        <w:spacing w:after="0"/>
        <w:ind w:left="0"/>
        <w:jc w:val="both"/>
      </w:pPr>
      <w:r>
        <w:rPr>
          <w:rFonts w:ascii="Times New Roman"/>
          <w:b w:val="false"/>
          <w:i w:val="false"/>
          <w:color w:val="000000"/>
          <w:sz w:val="28"/>
        </w:rPr>
        <w:t>
      1. Каждая Сторона публикует или иным образом делает общедоступными свои законы, нормативные акты, а также свои соответствующие международные соглашения, которые могут повлиять на действие настоящего Соглашения.</w:t>
      </w:r>
    </w:p>
    <w:bookmarkEnd w:id="49"/>
    <w:bookmarkStart w:name="z56" w:id="50"/>
    <w:p>
      <w:pPr>
        <w:spacing w:after="0"/>
        <w:ind w:left="0"/>
        <w:jc w:val="both"/>
      </w:pPr>
      <w:r>
        <w:rPr>
          <w:rFonts w:ascii="Times New Roman"/>
          <w:b w:val="false"/>
          <w:i w:val="false"/>
          <w:color w:val="000000"/>
          <w:sz w:val="28"/>
        </w:rPr>
        <w:t xml:space="preserve">
      2. Без ущерба для </w:t>
      </w:r>
      <w:r>
        <w:rPr>
          <w:rFonts w:ascii="Times New Roman"/>
          <w:b w:val="false"/>
          <w:i w:val="false"/>
          <w:color w:val="000000"/>
          <w:sz w:val="28"/>
        </w:rPr>
        <w:t>статьи 1.8</w:t>
      </w:r>
      <w:r>
        <w:rPr>
          <w:rFonts w:ascii="Times New Roman"/>
          <w:b w:val="false"/>
          <w:i w:val="false"/>
          <w:color w:val="000000"/>
          <w:sz w:val="28"/>
        </w:rPr>
        <w:t xml:space="preserve"> настоящего Соглашения каждая Сторона отвечает в течение разумного периода времени на конкретные вопросы другой Стороны и предоставляет по запросу информацию друг другу по вопросам, указанным в пункте 1.</w:t>
      </w:r>
    </w:p>
    <w:bookmarkEnd w:id="50"/>
    <w:bookmarkStart w:name="z57" w:id="51"/>
    <w:p>
      <w:pPr>
        <w:spacing w:after="0"/>
        <w:ind w:left="0"/>
        <w:jc w:val="left"/>
      </w:pPr>
      <w:r>
        <w:rPr>
          <w:rFonts w:ascii="Times New Roman"/>
          <w:b/>
          <w:i w:val="false"/>
          <w:color w:val="000000"/>
        </w:rPr>
        <w:t xml:space="preserve"> Статья 1.7</w:t>
      </w:r>
    </w:p>
    <w:bookmarkEnd w:id="51"/>
    <w:bookmarkStart w:name="z58" w:id="52"/>
    <w:p>
      <w:pPr>
        <w:spacing w:after="0"/>
        <w:ind w:left="0"/>
        <w:jc w:val="left"/>
      </w:pPr>
      <w:r>
        <w:rPr>
          <w:rFonts w:ascii="Times New Roman"/>
          <w:b/>
          <w:i w:val="false"/>
          <w:color w:val="000000"/>
        </w:rPr>
        <w:t xml:space="preserve"> Конкуренция</w:t>
      </w:r>
    </w:p>
    <w:bookmarkEnd w:id="52"/>
    <w:bookmarkStart w:name="z59" w:id="53"/>
    <w:p>
      <w:pPr>
        <w:spacing w:after="0"/>
        <w:ind w:left="0"/>
        <w:jc w:val="both"/>
      </w:pPr>
      <w:r>
        <w:rPr>
          <w:rFonts w:ascii="Times New Roman"/>
          <w:b w:val="false"/>
          <w:i w:val="false"/>
          <w:color w:val="000000"/>
          <w:sz w:val="28"/>
        </w:rPr>
        <w:t>
      Стороны признают важность применения своего законодательства о конкуренции прозрачным и недискриминационным образом, соблюдая принцип справедливости и права на защиту при осуществлении предпринимательской деятельности.</w:t>
      </w:r>
    </w:p>
    <w:bookmarkEnd w:id="53"/>
    <w:bookmarkStart w:name="z60" w:id="54"/>
    <w:p>
      <w:pPr>
        <w:spacing w:after="0"/>
        <w:ind w:left="0"/>
        <w:jc w:val="left"/>
      </w:pPr>
      <w:r>
        <w:rPr>
          <w:rFonts w:ascii="Times New Roman"/>
          <w:b/>
          <w:i w:val="false"/>
          <w:color w:val="000000"/>
        </w:rPr>
        <w:t xml:space="preserve"> Статья 1.8</w:t>
      </w:r>
    </w:p>
    <w:bookmarkEnd w:id="54"/>
    <w:bookmarkStart w:name="z61" w:id="55"/>
    <w:p>
      <w:pPr>
        <w:spacing w:after="0"/>
        <w:ind w:left="0"/>
        <w:jc w:val="left"/>
      </w:pPr>
      <w:r>
        <w:rPr>
          <w:rFonts w:ascii="Times New Roman"/>
          <w:b/>
          <w:i w:val="false"/>
          <w:color w:val="000000"/>
        </w:rPr>
        <w:t xml:space="preserve"> Конфиденциальная информация</w:t>
      </w:r>
    </w:p>
    <w:bookmarkEnd w:id="55"/>
    <w:bookmarkStart w:name="z62" w:id="56"/>
    <w:p>
      <w:pPr>
        <w:spacing w:after="0"/>
        <w:ind w:left="0"/>
        <w:jc w:val="both"/>
      </w:pPr>
      <w:r>
        <w:rPr>
          <w:rFonts w:ascii="Times New Roman"/>
          <w:b w:val="false"/>
          <w:i w:val="false"/>
          <w:color w:val="000000"/>
          <w:sz w:val="28"/>
        </w:rPr>
        <w:t>
      1. Каждая Сторона в соответствии со своими законами и нормативными актами сохраняет конфиденциальность информации, обозначенной другой Стороной в качестве конфиденциальной.</w:t>
      </w:r>
    </w:p>
    <w:bookmarkEnd w:id="56"/>
    <w:bookmarkStart w:name="z63" w:id="57"/>
    <w:p>
      <w:pPr>
        <w:spacing w:after="0"/>
        <w:ind w:left="0"/>
        <w:jc w:val="both"/>
      </w:pPr>
      <w:r>
        <w:rPr>
          <w:rFonts w:ascii="Times New Roman"/>
          <w:b w:val="false"/>
          <w:i w:val="false"/>
          <w:color w:val="000000"/>
          <w:sz w:val="28"/>
        </w:rPr>
        <w:t>
      2. Ничто в настоящем Соглашении не требует от Стороны раскрытия конфиденциальной информации, раскрытие которой препятствовало бы правоприменению Стороны или иным образом противоречило бы общественным интересам либо наносило бы ущерб законным коммерческим интересам любого экономического оператора.</w:t>
      </w:r>
    </w:p>
    <w:bookmarkEnd w:id="57"/>
    <w:bookmarkStart w:name="z64" w:id="58"/>
    <w:p>
      <w:pPr>
        <w:spacing w:after="0"/>
        <w:ind w:left="0"/>
        <w:jc w:val="left"/>
      </w:pPr>
      <w:r>
        <w:rPr>
          <w:rFonts w:ascii="Times New Roman"/>
          <w:b/>
          <w:i w:val="false"/>
          <w:color w:val="000000"/>
        </w:rPr>
        <w:t xml:space="preserve"> ГЛАВА 2</w:t>
      </w:r>
    </w:p>
    <w:bookmarkEnd w:id="58"/>
    <w:bookmarkStart w:name="z65" w:id="59"/>
    <w:p>
      <w:pPr>
        <w:spacing w:after="0"/>
        <w:ind w:left="0"/>
        <w:jc w:val="left"/>
      </w:pPr>
      <w:r>
        <w:rPr>
          <w:rFonts w:ascii="Times New Roman"/>
          <w:b/>
          <w:i w:val="false"/>
          <w:color w:val="000000"/>
        </w:rPr>
        <w:t xml:space="preserve"> ТОРГОВЛЯ УСЛУГАМИ</w:t>
      </w:r>
    </w:p>
    <w:bookmarkEnd w:id="59"/>
    <w:bookmarkStart w:name="z66" w:id="60"/>
    <w:p>
      <w:pPr>
        <w:spacing w:after="0"/>
        <w:ind w:left="0"/>
        <w:jc w:val="left"/>
      </w:pPr>
      <w:r>
        <w:rPr>
          <w:rFonts w:ascii="Times New Roman"/>
          <w:b/>
          <w:i w:val="false"/>
          <w:color w:val="000000"/>
        </w:rPr>
        <w:t xml:space="preserve"> Статья 2.1</w:t>
      </w:r>
    </w:p>
    <w:bookmarkEnd w:id="60"/>
    <w:bookmarkStart w:name="z67" w:id="61"/>
    <w:p>
      <w:pPr>
        <w:spacing w:after="0"/>
        <w:ind w:left="0"/>
        <w:jc w:val="left"/>
      </w:pPr>
      <w:r>
        <w:rPr>
          <w:rFonts w:ascii="Times New Roman"/>
          <w:b/>
          <w:i w:val="false"/>
          <w:color w:val="000000"/>
        </w:rPr>
        <w:t xml:space="preserve"> Определения</w:t>
      </w:r>
    </w:p>
    <w:bookmarkEnd w:id="61"/>
    <w:bookmarkStart w:name="z68" w:id="62"/>
    <w:p>
      <w:pPr>
        <w:spacing w:after="0"/>
        <w:ind w:left="0"/>
        <w:jc w:val="both"/>
      </w:pPr>
      <w:r>
        <w:rPr>
          <w:rFonts w:ascii="Times New Roman"/>
          <w:b w:val="false"/>
          <w:i w:val="false"/>
          <w:color w:val="000000"/>
          <w:sz w:val="28"/>
        </w:rPr>
        <w:t>
      Для целей настоящей Главы:</w:t>
      </w:r>
    </w:p>
    <w:bookmarkEnd w:id="62"/>
    <w:bookmarkStart w:name="z69" w:id="63"/>
    <w:p>
      <w:pPr>
        <w:spacing w:after="0"/>
        <w:ind w:left="0"/>
        <w:jc w:val="both"/>
      </w:pPr>
      <w:r>
        <w:rPr>
          <w:rFonts w:ascii="Times New Roman"/>
          <w:b w:val="false"/>
          <w:i w:val="false"/>
          <w:color w:val="000000"/>
          <w:sz w:val="28"/>
        </w:rPr>
        <w:t xml:space="preserve">
      </w:t>
      </w:r>
      <w:r>
        <w:rPr>
          <w:rFonts w:ascii="Times New Roman"/>
          <w:b/>
          <w:i w:val="false"/>
          <w:color w:val="000000"/>
          <w:sz w:val="28"/>
        </w:rPr>
        <w:t>услуга, поставляемая при осуществлении правительственной власти,</w:t>
      </w:r>
      <w:r>
        <w:rPr>
          <w:rFonts w:ascii="Times New Roman"/>
          <w:b w:val="false"/>
          <w:i w:val="false"/>
          <w:color w:val="000000"/>
          <w:sz w:val="28"/>
        </w:rPr>
        <w:t xml:space="preserve"> означает любую услугу, которая поставляется на некоммерческой основе и не на условиях конкуренции с одним или несколькими поставщиками услуг;</w:t>
      </w:r>
    </w:p>
    <w:bookmarkEnd w:id="63"/>
    <w:bookmarkStart w:name="z70" w:id="64"/>
    <w:p>
      <w:pPr>
        <w:spacing w:after="0"/>
        <w:ind w:left="0"/>
        <w:jc w:val="both"/>
      </w:pPr>
      <w:r>
        <w:rPr>
          <w:rFonts w:ascii="Times New Roman"/>
          <w:b w:val="false"/>
          <w:i w:val="false"/>
          <w:color w:val="000000"/>
          <w:sz w:val="28"/>
        </w:rPr>
        <w:t xml:space="preserve">
      </w:t>
      </w:r>
      <w:r>
        <w:rPr>
          <w:rFonts w:ascii="Times New Roman"/>
          <w:b/>
          <w:i w:val="false"/>
          <w:color w:val="000000"/>
          <w:sz w:val="28"/>
        </w:rPr>
        <w:t>услуги по ремонту и техническому обслуживанию воздушных судов</w:t>
      </w:r>
      <w:r>
        <w:rPr>
          <w:rFonts w:ascii="Times New Roman"/>
          <w:b w:val="false"/>
          <w:i w:val="false"/>
          <w:color w:val="000000"/>
          <w:sz w:val="28"/>
        </w:rPr>
        <w:t xml:space="preserve"> означают такие виды деятельности, осуществляемые на воздушном судне или его части, когда оно выведено из эксплуатации, и не включают так называемое оперативное техническое обслуживание;</w:t>
      </w:r>
    </w:p>
    <w:bookmarkEnd w:id="64"/>
    <w:bookmarkStart w:name="z71" w:id="65"/>
    <w:p>
      <w:pPr>
        <w:spacing w:after="0"/>
        <w:ind w:left="0"/>
        <w:jc w:val="both"/>
      </w:pPr>
      <w:r>
        <w:rPr>
          <w:rFonts w:ascii="Times New Roman"/>
          <w:b w:val="false"/>
          <w:i w:val="false"/>
          <w:color w:val="000000"/>
          <w:sz w:val="28"/>
        </w:rPr>
        <w:t xml:space="preserve">
      </w:t>
      </w:r>
      <w:r>
        <w:rPr>
          <w:rFonts w:ascii="Times New Roman"/>
          <w:b/>
          <w:i w:val="false"/>
          <w:color w:val="000000"/>
          <w:sz w:val="28"/>
        </w:rPr>
        <w:t>услуги по эксплуатации и управлению аэропортом</w:t>
      </w:r>
      <w:r>
        <w:rPr>
          <w:rFonts w:ascii="Times New Roman"/>
          <w:b w:val="false"/>
          <w:i w:val="false"/>
          <w:color w:val="000000"/>
          <w:sz w:val="28"/>
        </w:rPr>
        <w:t xml:space="preserve"> означают предоставление услуг по эксплуатации аэровокзала, аэродрома и другой инфраструктуры аэропорта за вознаграждение или на договорной основе. Услуги по эксплуатации аэропорта не включают аэронавигационное обслуживание;</w:t>
      </w:r>
    </w:p>
    <w:bookmarkEnd w:id="65"/>
    <w:bookmarkStart w:name="z72" w:id="66"/>
    <w:p>
      <w:pPr>
        <w:spacing w:after="0"/>
        <w:ind w:left="0"/>
        <w:jc w:val="both"/>
      </w:pPr>
      <w:r>
        <w:rPr>
          <w:rFonts w:ascii="Times New Roman"/>
          <w:b w:val="false"/>
          <w:i w:val="false"/>
          <w:color w:val="000000"/>
          <w:sz w:val="28"/>
        </w:rPr>
        <w:t xml:space="preserve">
      </w:t>
      </w:r>
      <w:r>
        <w:rPr>
          <w:rFonts w:ascii="Times New Roman"/>
          <w:b/>
          <w:i w:val="false"/>
          <w:color w:val="000000"/>
          <w:sz w:val="28"/>
        </w:rPr>
        <w:t>коммерческое присутствие</w:t>
      </w:r>
      <w:r>
        <w:rPr>
          <w:rFonts w:ascii="Times New Roman"/>
          <w:b w:val="false"/>
          <w:i w:val="false"/>
          <w:color w:val="000000"/>
          <w:sz w:val="28"/>
        </w:rPr>
        <w:t xml:space="preserve"> означает любую форму делового или профессионального учреждения посредством:</w:t>
      </w:r>
    </w:p>
    <w:bookmarkEnd w:id="66"/>
    <w:bookmarkStart w:name="z73" w:id="67"/>
    <w:p>
      <w:pPr>
        <w:spacing w:after="0"/>
        <w:ind w:left="0"/>
        <w:jc w:val="both"/>
      </w:pPr>
      <w:r>
        <w:rPr>
          <w:rFonts w:ascii="Times New Roman"/>
          <w:b w:val="false"/>
          <w:i w:val="false"/>
          <w:color w:val="000000"/>
          <w:sz w:val="28"/>
        </w:rPr>
        <w:t>
      (a) учреждения, приобретения или поддержания юридического лица, или</w:t>
      </w:r>
    </w:p>
    <w:bookmarkEnd w:id="67"/>
    <w:bookmarkStart w:name="z74" w:id="68"/>
    <w:p>
      <w:pPr>
        <w:spacing w:after="0"/>
        <w:ind w:left="0"/>
        <w:jc w:val="both"/>
      </w:pPr>
      <w:r>
        <w:rPr>
          <w:rFonts w:ascii="Times New Roman"/>
          <w:b w:val="false"/>
          <w:i w:val="false"/>
          <w:color w:val="000000"/>
          <w:sz w:val="28"/>
        </w:rPr>
        <w:t>
      (b) создания или использования филиала или представительства</w:t>
      </w:r>
    </w:p>
    <w:bookmarkEnd w:id="68"/>
    <w:bookmarkStart w:name="z75" w:id="69"/>
    <w:p>
      <w:pPr>
        <w:spacing w:after="0"/>
        <w:ind w:left="0"/>
        <w:jc w:val="both"/>
      </w:pPr>
      <w:r>
        <w:rPr>
          <w:rFonts w:ascii="Times New Roman"/>
          <w:b w:val="false"/>
          <w:i w:val="false"/>
          <w:color w:val="000000"/>
          <w:sz w:val="28"/>
        </w:rPr>
        <w:t>
      на территории Стороны с целью поставки услуги;</w:t>
      </w:r>
    </w:p>
    <w:bookmarkEnd w:id="69"/>
    <w:bookmarkStart w:name="z76" w:id="70"/>
    <w:p>
      <w:pPr>
        <w:spacing w:after="0"/>
        <w:ind w:left="0"/>
        <w:jc w:val="both"/>
      </w:pPr>
      <w:r>
        <w:rPr>
          <w:rFonts w:ascii="Times New Roman"/>
          <w:b w:val="false"/>
          <w:i w:val="false"/>
          <w:color w:val="000000"/>
          <w:sz w:val="28"/>
        </w:rPr>
        <w:t xml:space="preserve">
      </w:t>
      </w:r>
      <w:r>
        <w:rPr>
          <w:rFonts w:ascii="Times New Roman"/>
          <w:b/>
          <w:i w:val="false"/>
          <w:color w:val="000000"/>
          <w:sz w:val="28"/>
        </w:rPr>
        <w:t>услуги компьютерной системы бронирования</w:t>
      </w:r>
      <w:r>
        <w:rPr>
          <w:rFonts w:ascii="Times New Roman"/>
          <w:b w:val="false"/>
          <w:i w:val="false"/>
          <w:color w:val="000000"/>
          <w:sz w:val="28"/>
        </w:rPr>
        <w:t xml:space="preserve"> означают услуги, предоставляемые компьютеризированными системами, которые содержат информацию о расписаниях авиаперевозчиков, их наличии, тарифах и правилах продажи, посредством которых могут быть осуществлены резервирование или выдача билетов;</w:t>
      </w:r>
    </w:p>
    <w:bookmarkEnd w:id="70"/>
    <w:bookmarkStart w:name="z77" w:id="71"/>
    <w:p>
      <w:pPr>
        <w:spacing w:after="0"/>
        <w:ind w:left="0"/>
        <w:jc w:val="both"/>
      </w:pPr>
      <w:r>
        <w:rPr>
          <w:rFonts w:ascii="Times New Roman"/>
          <w:b w:val="false"/>
          <w:i w:val="false"/>
          <w:color w:val="000000"/>
          <w:sz w:val="28"/>
        </w:rPr>
        <w:t xml:space="preserve">
      </w:t>
      </w:r>
      <w:r>
        <w:rPr>
          <w:rFonts w:ascii="Times New Roman"/>
          <w:b/>
          <w:i w:val="false"/>
          <w:color w:val="000000"/>
          <w:sz w:val="28"/>
        </w:rPr>
        <w:t>услуги по наземному обслуживанию</w:t>
      </w:r>
      <w:r>
        <w:rPr>
          <w:rFonts w:ascii="Times New Roman"/>
          <w:b w:val="false"/>
          <w:i w:val="false"/>
          <w:color w:val="000000"/>
          <w:sz w:val="28"/>
        </w:rPr>
        <w:t xml:space="preserve"> означают предоставление в аэропорту за вознаграждение или на договорной основе следующих услуг: представительство, администрирование и надзор авиакомпаний; обслуживание пассажиров; обработка багажа; услуги пандуса; общественное питание (кроме приготовления пищи); обработка авиагрузов и почты; заправка воздушного судна топливом; обслуживание и чистка воздушных судов; наземный транспорт; операции с полетами, управление экипажем и планирование полетов. Услуги по наземному обслуживанию не включают самообслуживание; обеспечение безопасности; обслуживание линии; ремонт и обслуживание воздушных судов; или управление или эксплуатацию важной централизованной инфраструктуры аэропорта, такой как установки противообледенительной обработки, системы распределения топлива, системы обработки багажа и стационарные внутриаэропортовые транспортные системы;</w:t>
      </w:r>
    </w:p>
    <w:bookmarkEnd w:id="71"/>
    <w:bookmarkStart w:name="z78" w:id="72"/>
    <w:p>
      <w:pPr>
        <w:spacing w:after="0"/>
        <w:ind w:left="0"/>
        <w:jc w:val="both"/>
      </w:pPr>
      <w:r>
        <w:rPr>
          <w:rFonts w:ascii="Times New Roman"/>
          <w:b w:val="false"/>
          <w:i w:val="false"/>
          <w:color w:val="000000"/>
          <w:sz w:val="28"/>
        </w:rPr>
        <w:t xml:space="preserve">
      </w:t>
      </w:r>
      <w:r>
        <w:rPr>
          <w:rFonts w:ascii="Times New Roman"/>
          <w:b/>
          <w:i w:val="false"/>
          <w:color w:val="000000"/>
          <w:sz w:val="28"/>
        </w:rPr>
        <w:t>юридическое лицо</w:t>
      </w:r>
      <w:r>
        <w:rPr>
          <w:rFonts w:ascii="Times New Roman"/>
          <w:b w:val="false"/>
          <w:i w:val="false"/>
          <w:color w:val="000000"/>
          <w:sz w:val="28"/>
        </w:rPr>
        <w:t xml:space="preserve"> означает любое учреждение, имеющее правовой статус, должным образом учрежденное или иным образом организованное, согласно применяемому законодательству, как для целей получения прибыли, так и для иной цели, и находящееся в частной либо государственной собственности, включая любую корпорацию, траст/фонд, товарищество, совместное предприятие, единоличную собственность или ассоциацию;</w:t>
      </w:r>
    </w:p>
    <w:bookmarkEnd w:id="72"/>
    <w:bookmarkStart w:name="z79" w:id="73"/>
    <w:p>
      <w:pPr>
        <w:spacing w:after="0"/>
        <w:ind w:left="0"/>
        <w:jc w:val="both"/>
      </w:pPr>
      <w:r>
        <w:rPr>
          <w:rFonts w:ascii="Times New Roman"/>
          <w:b w:val="false"/>
          <w:i w:val="false"/>
          <w:color w:val="000000"/>
          <w:sz w:val="28"/>
        </w:rPr>
        <w:t xml:space="preserve">
      </w:t>
      </w:r>
      <w:r>
        <w:rPr>
          <w:rFonts w:ascii="Times New Roman"/>
          <w:b/>
          <w:i w:val="false"/>
          <w:color w:val="000000"/>
          <w:sz w:val="28"/>
        </w:rPr>
        <w:t>юридическое лицо другой Стороны</w:t>
      </w:r>
      <w:r>
        <w:rPr>
          <w:rFonts w:ascii="Times New Roman"/>
          <w:b w:val="false"/>
          <w:i w:val="false"/>
          <w:color w:val="000000"/>
          <w:sz w:val="28"/>
        </w:rPr>
        <w:t xml:space="preserve"> означает юридическое лицо, которое является либо:</w:t>
      </w:r>
    </w:p>
    <w:bookmarkEnd w:id="73"/>
    <w:bookmarkStart w:name="z80" w:id="74"/>
    <w:p>
      <w:pPr>
        <w:spacing w:after="0"/>
        <w:ind w:left="0"/>
        <w:jc w:val="both"/>
      </w:pPr>
      <w:r>
        <w:rPr>
          <w:rFonts w:ascii="Times New Roman"/>
          <w:b w:val="false"/>
          <w:i w:val="false"/>
          <w:color w:val="000000"/>
          <w:sz w:val="28"/>
        </w:rPr>
        <w:t>
      (a) учрежденным или иным образом организованным в соответствии с законодательством такой другой Стороны и вовлеченным в существенные деловые операции на территории:</w:t>
      </w:r>
    </w:p>
    <w:bookmarkEnd w:id="74"/>
    <w:bookmarkStart w:name="z81" w:id="75"/>
    <w:p>
      <w:pPr>
        <w:spacing w:after="0"/>
        <w:ind w:left="0"/>
        <w:jc w:val="both"/>
      </w:pPr>
      <w:r>
        <w:rPr>
          <w:rFonts w:ascii="Times New Roman"/>
          <w:b w:val="false"/>
          <w:i w:val="false"/>
          <w:color w:val="000000"/>
          <w:sz w:val="28"/>
        </w:rPr>
        <w:t>
      (i) этой Стороны; или</w:t>
      </w:r>
    </w:p>
    <w:bookmarkEnd w:id="75"/>
    <w:bookmarkStart w:name="z82" w:id="76"/>
    <w:p>
      <w:pPr>
        <w:spacing w:after="0"/>
        <w:ind w:left="0"/>
        <w:jc w:val="both"/>
      </w:pPr>
      <w:r>
        <w:rPr>
          <w:rFonts w:ascii="Times New Roman"/>
          <w:b w:val="false"/>
          <w:i w:val="false"/>
          <w:color w:val="000000"/>
          <w:sz w:val="28"/>
        </w:rPr>
        <w:t>
      (ii) любого члена ВТО, и находится в собственности или под контролем физических лиц этой другой Стороны или юридических лиц, отвечающих всем условиям подпункта (а) (i); или</w:t>
      </w:r>
    </w:p>
    <w:bookmarkEnd w:id="76"/>
    <w:bookmarkStart w:name="z83" w:id="77"/>
    <w:p>
      <w:pPr>
        <w:spacing w:after="0"/>
        <w:ind w:left="0"/>
        <w:jc w:val="both"/>
      </w:pPr>
      <w:r>
        <w:rPr>
          <w:rFonts w:ascii="Times New Roman"/>
          <w:b w:val="false"/>
          <w:i w:val="false"/>
          <w:color w:val="000000"/>
          <w:sz w:val="28"/>
        </w:rPr>
        <w:t>
      (b) в случае поставки услуги посредством коммерческого присутствия, принадлежащее или контролируемое:</w:t>
      </w:r>
    </w:p>
    <w:bookmarkEnd w:id="77"/>
    <w:bookmarkStart w:name="z84" w:id="78"/>
    <w:p>
      <w:pPr>
        <w:spacing w:after="0"/>
        <w:ind w:left="0"/>
        <w:jc w:val="both"/>
      </w:pPr>
      <w:r>
        <w:rPr>
          <w:rFonts w:ascii="Times New Roman"/>
          <w:b w:val="false"/>
          <w:i w:val="false"/>
          <w:color w:val="000000"/>
          <w:sz w:val="28"/>
        </w:rPr>
        <w:t>
      (i) физическими лицами этой Стороны; или</w:t>
      </w:r>
    </w:p>
    <w:bookmarkEnd w:id="78"/>
    <w:bookmarkStart w:name="z85" w:id="79"/>
    <w:p>
      <w:pPr>
        <w:spacing w:after="0"/>
        <w:ind w:left="0"/>
        <w:jc w:val="both"/>
      </w:pPr>
      <w:r>
        <w:rPr>
          <w:rFonts w:ascii="Times New Roman"/>
          <w:b w:val="false"/>
          <w:i w:val="false"/>
          <w:color w:val="000000"/>
          <w:sz w:val="28"/>
        </w:rPr>
        <w:t>
      (ii) юридическими лицами этой другой Стороны, указанными в подпункте (а);</w:t>
      </w:r>
    </w:p>
    <w:bookmarkEnd w:id="79"/>
    <w:bookmarkStart w:name="z86" w:id="80"/>
    <w:p>
      <w:pPr>
        <w:spacing w:after="0"/>
        <w:ind w:left="0"/>
        <w:jc w:val="both"/>
      </w:pPr>
      <w:r>
        <w:rPr>
          <w:rFonts w:ascii="Times New Roman"/>
          <w:b w:val="false"/>
          <w:i w:val="false"/>
          <w:color w:val="000000"/>
          <w:sz w:val="28"/>
        </w:rPr>
        <w:t xml:space="preserve">
      </w:t>
      </w:r>
      <w:r>
        <w:rPr>
          <w:rFonts w:ascii="Times New Roman"/>
          <w:b/>
          <w:i w:val="false"/>
          <w:color w:val="000000"/>
          <w:sz w:val="28"/>
        </w:rPr>
        <w:t>юридическое лицо</w:t>
      </w:r>
      <w:r>
        <w:rPr>
          <w:rFonts w:ascii="Times New Roman"/>
          <w:b w:val="false"/>
          <w:i w:val="false"/>
          <w:color w:val="000000"/>
          <w:sz w:val="28"/>
        </w:rPr>
        <w:t xml:space="preserve"> является:</w:t>
      </w:r>
    </w:p>
    <w:bookmarkEnd w:id="80"/>
    <w:bookmarkStart w:name="z87" w:id="81"/>
    <w:p>
      <w:pPr>
        <w:spacing w:after="0"/>
        <w:ind w:left="0"/>
        <w:jc w:val="both"/>
      </w:pPr>
      <w:r>
        <w:rPr>
          <w:rFonts w:ascii="Times New Roman"/>
          <w:b w:val="false"/>
          <w:i w:val="false"/>
          <w:color w:val="000000"/>
          <w:sz w:val="28"/>
        </w:rPr>
        <w:t>
      (a) "принадлежащим" лицам Стороны, если более чем 50 процентов доли участия в нем находятся в бенефициарной собственности лиц этой Стороны;</w:t>
      </w:r>
    </w:p>
    <w:bookmarkEnd w:id="81"/>
    <w:bookmarkStart w:name="z88" w:id="82"/>
    <w:p>
      <w:pPr>
        <w:spacing w:after="0"/>
        <w:ind w:left="0"/>
        <w:jc w:val="both"/>
      </w:pPr>
      <w:r>
        <w:rPr>
          <w:rFonts w:ascii="Times New Roman"/>
          <w:b w:val="false"/>
          <w:i w:val="false"/>
          <w:color w:val="000000"/>
          <w:sz w:val="28"/>
        </w:rPr>
        <w:t>
      (b) "контролируемым" лицами Стороны, если такие лица имеют полномочия назначать большинство его директоров или иным образом законно направлять ее деятельность; или</w:t>
      </w:r>
    </w:p>
    <w:bookmarkEnd w:id="82"/>
    <w:bookmarkStart w:name="z89" w:id="83"/>
    <w:p>
      <w:pPr>
        <w:spacing w:after="0"/>
        <w:ind w:left="0"/>
        <w:jc w:val="both"/>
      </w:pPr>
      <w:r>
        <w:rPr>
          <w:rFonts w:ascii="Times New Roman"/>
          <w:b w:val="false"/>
          <w:i w:val="false"/>
          <w:color w:val="000000"/>
          <w:sz w:val="28"/>
        </w:rPr>
        <w:t>
      (c) "связанным" с другим лицом, если оно контролирует или контролируемо таким другим лицом; или когда оно и другое лицо оба контролируются тем же лицом;</w:t>
      </w:r>
    </w:p>
    <w:bookmarkEnd w:id="83"/>
    <w:bookmarkStart w:name="z90" w:id="84"/>
    <w:p>
      <w:pPr>
        <w:spacing w:after="0"/>
        <w:ind w:left="0"/>
        <w:jc w:val="both"/>
      </w:pPr>
      <w:r>
        <w:rPr>
          <w:rFonts w:ascii="Times New Roman"/>
          <w:b w:val="false"/>
          <w:i w:val="false"/>
          <w:color w:val="000000"/>
          <w:sz w:val="28"/>
        </w:rPr>
        <w:t xml:space="preserve">
      </w:t>
      </w:r>
      <w:r>
        <w:rPr>
          <w:rFonts w:ascii="Times New Roman"/>
          <w:b/>
          <w:i w:val="false"/>
          <w:color w:val="000000"/>
          <w:sz w:val="28"/>
        </w:rPr>
        <w:t>меры Сторон</w:t>
      </w:r>
      <w:r>
        <w:rPr>
          <w:rFonts w:ascii="Times New Roman"/>
          <w:b w:val="false"/>
          <w:i w:val="false"/>
          <w:color w:val="000000"/>
          <w:sz w:val="28"/>
        </w:rPr>
        <w:t xml:space="preserve"> означают меры, принятые или поддерживаемые:</w:t>
      </w:r>
    </w:p>
    <w:bookmarkEnd w:id="84"/>
    <w:bookmarkStart w:name="z91" w:id="85"/>
    <w:p>
      <w:pPr>
        <w:spacing w:after="0"/>
        <w:ind w:left="0"/>
        <w:jc w:val="both"/>
      </w:pPr>
      <w:r>
        <w:rPr>
          <w:rFonts w:ascii="Times New Roman"/>
          <w:b w:val="false"/>
          <w:i w:val="false"/>
          <w:color w:val="000000"/>
          <w:sz w:val="28"/>
        </w:rPr>
        <w:t>
      (a) центральными, региональными или местными органами власти или управления; и</w:t>
      </w:r>
    </w:p>
    <w:bookmarkEnd w:id="85"/>
    <w:bookmarkStart w:name="z92" w:id="86"/>
    <w:p>
      <w:pPr>
        <w:spacing w:after="0"/>
        <w:ind w:left="0"/>
        <w:jc w:val="both"/>
      </w:pPr>
      <w:r>
        <w:rPr>
          <w:rFonts w:ascii="Times New Roman"/>
          <w:b w:val="false"/>
          <w:i w:val="false"/>
          <w:color w:val="000000"/>
          <w:sz w:val="28"/>
        </w:rPr>
        <w:t>
      (b) неправительственными органами при осуществлении полномочий, делегированных центральными, региональными или местными органами власти или управления;</w:t>
      </w:r>
    </w:p>
    <w:bookmarkEnd w:id="86"/>
    <w:bookmarkStart w:name="z93" w:id="87"/>
    <w:p>
      <w:pPr>
        <w:spacing w:after="0"/>
        <w:ind w:left="0"/>
        <w:jc w:val="both"/>
      </w:pPr>
      <w:r>
        <w:rPr>
          <w:rFonts w:ascii="Times New Roman"/>
          <w:b w:val="false"/>
          <w:i w:val="false"/>
          <w:color w:val="000000"/>
          <w:sz w:val="28"/>
        </w:rPr>
        <w:t xml:space="preserve">
      </w:t>
      </w:r>
      <w:r>
        <w:rPr>
          <w:rFonts w:ascii="Times New Roman"/>
          <w:b/>
          <w:i w:val="false"/>
          <w:color w:val="000000"/>
          <w:sz w:val="28"/>
        </w:rPr>
        <w:t>меры Сторон, влияющие на торговлю услугами,</w:t>
      </w:r>
      <w:r>
        <w:rPr>
          <w:rFonts w:ascii="Times New Roman"/>
          <w:b w:val="false"/>
          <w:i w:val="false"/>
          <w:color w:val="000000"/>
          <w:sz w:val="28"/>
        </w:rPr>
        <w:t xml:space="preserve"> включают меры в отношении:</w:t>
      </w:r>
    </w:p>
    <w:bookmarkEnd w:id="87"/>
    <w:bookmarkStart w:name="z94" w:id="88"/>
    <w:p>
      <w:pPr>
        <w:spacing w:after="0"/>
        <w:ind w:left="0"/>
        <w:jc w:val="both"/>
      </w:pPr>
      <w:r>
        <w:rPr>
          <w:rFonts w:ascii="Times New Roman"/>
          <w:b w:val="false"/>
          <w:i w:val="false"/>
          <w:color w:val="000000"/>
          <w:sz w:val="28"/>
        </w:rPr>
        <w:t>
      (a) покупки, оплаты или использования услуги;</w:t>
      </w:r>
    </w:p>
    <w:bookmarkEnd w:id="88"/>
    <w:bookmarkStart w:name="z95" w:id="89"/>
    <w:p>
      <w:pPr>
        <w:spacing w:after="0"/>
        <w:ind w:left="0"/>
        <w:jc w:val="both"/>
      </w:pPr>
      <w:r>
        <w:rPr>
          <w:rFonts w:ascii="Times New Roman"/>
          <w:b w:val="false"/>
          <w:i w:val="false"/>
          <w:color w:val="000000"/>
          <w:sz w:val="28"/>
        </w:rPr>
        <w:t>
      (b) доступа и использования услуг в связи с предоставлением услуги, в отношении которых согласно требованиям Стороны существует требование широкого публичного предложения; и</w:t>
      </w:r>
    </w:p>
    <w:bookmarkEnd w:id="89"/>
    <w:bookmarkStart w:name="z96" w:id="90"/>
    <w:p>
      <w:pPr>
        <w:spacing w:after="0"/>
        <w:ind w:left="0"/>
        <w:jc w:val="both"/>
      </w:pPr>
      <w:r>
        <w:rPr>
          <w:rFonts w:ascii="Times New Roman"/>
          <w:b w:val="false"/>
          <w:i w:val="false"/>
          <w:color w:val="000000"/>
          <w:sz w:val="28"/>
        </w:rPr>
        <w:t>
      (c) присутствия, включая коммерческое присутствие, лиц Стороны для поставки услуги на территории другой Стороны;</w:t>
      </w:r>
    </w:p>
    <w:bookmarkEnd w:id="90"/>
    <w:bookmarkStart w:name="z97" w:id="91"/>
    <w:p>
      <w:pPr>
        <w:spacing w:after="0"/>
        <w:ind w:left="0"/>
        <w:jc w:val="both"/>
      </w:pPr>
      <w:r>
        <w:rPr>
          <w:rFonts w:ascii="Times New Roman"/>
          <w:b w:val="false"/>
          <w:i w:val="false"/>
          <w:color w:val="000000"/>
          <w:sz w:val="28"/>
        </w:rPr>
        <w:t xml:space="preserve">
      </w:t>
      </w:r>
      <w:r>
        <w:rPr>
          <w:rFonts w:ascii="Times New Roman"/>
          <w:b/>
          <w:i w:val="false"/>
          <w:color w:val="000000"/>
          <w:sz w:val="28"/>
        </w:rPr>
        <w:t>монопольный поставщик услуги</w:t>
      </w:r>
      <w:r>
        <w:rPr>
          <w:rFonts w:ascii="Times New Roman"/>
          <w:b w:val="false"/>
          <w:i w:val="false"/>
          <w:color w:val="000000"/>
          <w:sz w:val="28"/>
        </w:rPr>
        <w:t xml:space="preserve"> означает любое лицо, государственное или частное, которое на соответствующем рынке территории Стороны уполномочено либо официально или фактически создано в качестве единственного поставщика такой услуги;</w:t>
      </w:r>
    </w:p>
    <w:bookmarkEnd w:id="91"/>
    <w:bookmarkStart w:name="z98" w:id="92"/>
    <w:p>
      <w:pPr>
        <w:spacing w:after="0"/>
        <w:ind w:left="0"/>
        <w:jc w:val="both"/>
      </w:pPr>
      <w:r>
        <w:rPr>
          <w:rFonts w:ascii="Times New Roman"/>
          <w:b w:val="false"/>
          <w:i w:val="false"/>
          <w:color w:val="000000"/>
          <w:sz w:val="28"/>
        </w:rPr>
        <w:t xml:space="preserve">
      </w:t>
      </w:r>
      <w:r>
        <w:rPr>
          <w:rFonts w:ascii="Times New Roman"/>
          <w:b/>
          <w:i w:val="false"/>
          <w:color w:val="000000"/>
          <w:sz w:val="28"/>
        </w:rPr>
        <w:t>физическое лицо другой Стороны:</w:t>
      </w:r>
    </w:p>
    <w:bookmarkEnd w:id="92"/>
    <w:bookmarkStart w:name="z99" w:id="93"/>
    <w:p>
      <w:pPr>
        <w:spacing w:after="0"/>
        <w:ind w:left="0"/>
        <w:jc w:val="both"/>
      </w:pPr>
      <w:r>
        <w:rPr>
          <w:rFonts w:ascii="Times New Roman"/>
          <w:b w:val="false"/>
          <w:i w:val="false"/>
          <w:color w:val="000000"/>
          <w:sz w:val="28"/>
        </w:rPr>
        <w:t xml:space="preserve">
      (a) для Казахстана означает гражданина Казахстана, кандаса </w:t>
      </w:r>
      <w:r>
        <w:rPr>
          <w:rFonts w:ascii="Times New Roman"/>
          <w:b w:val="false"/>
          <w:i w:val="false"/>
          <w:color w:val="000000"/>
          <w:vertAlign w:val="superscript"/>
        </w:rPr>
        <w:t>1</w:t>
      </w:r>
      <w:r>
        <w:rPr>
          <w:rFonts w:ascii="Times New Roman"/>
          <w:b w:val="false"/>
          <w:i w:val="false"/>
          <w:color w:val="000000"/>
          <w:sz w:val="28"/>
        </w:rPr>
        <w:t xml:space="preserve"> или постоянного жителя Казахстана</w:t>
      </w:r>
      <w:r>
        <w:rPr>
          <w:rFonts w:ascii="Times New Roman"/>
          <w:b w:val="false"/>
          <w:i w:val="false"/>
          <w:color w:val="000000"/>
          <w:vertAlign w:val="superscript"/>
        </w:rPr>
        <w:t>2</w:t>
      </w:r>
      <w:r>
        <w:rPr>
          <w:rFonts w:ascii="Times New Roman"/>
          <w:b w:val="false"/>
          <w:i w:val="false"/>
          <w:color w:val="000000"/>
          <w:sz w:val="28"/>
        </w:rPr>
        <w:t>;</w:t>
      </w:r>
    </w:p>
    <w:bookmarkEnd w:id="93"/>
    <w:bookmarkStart w:name="z100" w:id="94"/>
    <w:p>
      <w:pPr>
        <w:spacing w:after="0"/>
        <w:ind w:left="0"/>
        <w:jc w:val="both"/>
      </w:pPr>
      <w:r>
        <w:rPr>
          <w:rFonts w:ascii="Times New Roman"/>
          <w:b w:val="false"/>
          <w:i w:val="false"/>
          <w:color w:val="000000"/>
          <w:sz w:val="28"/>
        </w:rPr>
        <w:t>
      (b) для ОАЭ означает гражданина или постоянного жителя</w:t>
      </w:r>
      <w:r>
        <w:rPr>
          <w:rFonts w:ascii="Times New Roman"/>
          <w:b w:val="false"/>
          <w:i w:val="false"/>
          <w:color w:val="000000"/>
          <w:vertAlign w:val="superscript"/>
        </w:rPr>
        <w:t>3</w:t>
      </w:r>
      <w:r>
        <w:rPr>
          <w:rFonts w:ascii="Times New Roman"/>
          <w:b w:val="false"/>
          <w:i w:val="false"/>
          <w:color w:val="000000"/>
          <w:sz w:val="28"/>
        </w:rPr>
        <w:t xml:space="preserve"> ОАЭ; и</w:t>
      </w:r>
    </w:p>
    <w:bookmarkEnd w:id="94"/>
    <w:bookmarkStart w:name="z101" w:id="95"/>
    <w:p>
      <w:pPr>
        <w:spacing w:after="0"/>
        <w:ind w:left="0"/>
        <w:jc w:val="both"/>
      </w:pPr>
      <w:r>
        <w:rPr>
          <w:rFonts w:ascii="Times New Roman"/>
          <w:b w:val="false"/>
          <w:i w:val="false"/>
          <w:color w:val="000000"/>
          <w:sz w:val="28"/>
        </w:rPr>
        <w:t xml:space="preserve">
      </w:t>
      </w:r>
      <w:r>
        <w:rPr>
          <w:rFonts w:ascii="Times New Roman"/>
          <w:b/>
          <w:i w:val="false"/>
          <w:color w:val="000000"/>
          <w:sz w:val="28"/>
        </w:rPr>
        <w:t>лицо</w:t>
      </w:r>
      <w:r>
        <w:rPr>
          <w:rFonts w:ascii="Times New Roman"/>
          <w:b w:val="false"/>
          <w:i w:val="false"/>
          <w:color w:val="000000"/>
          <w:sz w:val="28"/>
        </w:rPr>
        <w:t xml:space="preserve"> означает физическое или юридическое лицо;</w:t>
      </w:r>
    </w:p>
    <w:bookmarkEnd w:id="95"/>
    <w:bookmarkStart w:name="z102" w:id="96"/>
    <w:p>
      <w:pPr>
        <w:spacing w:after="0"/>
        <w:ind w:left="0"/>
        <w:jc w:val="both"/>
      </w:pPr>
      <w:r>
        <w:rPr>
          <w:rFonts w:ascii="Times New Roman"/>
          <w:b w:val="false"/>
          <w:i w:val="false"/>
          <w:color w:val="000000"/>
          <w:sz w:val="28"/>
        </w:rPr>
        <w:t xml:space="preserve">
      </w:t>
      </w:r>
      <w:r>
        <w:rPr>
          <w:rFonts w:ascii="Times New Roman"/>
          <w:b/>
          <w:i w:val="false"/>
          <w:color w:val="000000"/>
          <w:sz w:val="28"/>
        </w:rPr>
        <w:t>сектор услуги</w:t>
      </w:r>
      <w:r>
        <w:rPr>
          <w:rFonts w:ascii="Times New Roman"/>
          <w:b w:val="false"/>
          <w:i w:val="false"/>
          <w:color w:val="000000"/>
          <w:sz w:val="28"/>
        </w:rPr>
        <w:t xml:space="preserve"> означает:</w:t>
      </w:r>
    </w:p>
    <w:bookmarkEnd w:id="96"/>
    <w:bookmarkStart w:name="z103" w:id="97"/>
    <w:p>
      <w:pPr>
        <w:spacing w:after="0"/>
        <w:ind w:left="0"/>
        <w:jc w:val="both"/>
      </w:pPr>
      <w:r>
        <w:rPr>
          <w:rFonts w:ascii="Times New Roman"/>
          <w:b w:val="false"/>
          <w:i w:val="false"/>
          <w:color w:val="000000"/>
          <w:sz w:val="28"/>
        </w:rPr>
        <w:t>
      (a) в отношении специфического обязательства, один или несколько или все подсектора этой услуги, как это установлено в Перечне Стороны; или</w:t>
      </w:r>
    </w:p>
    <w:bookmarkEnd w:id="97"/>
    <w:bookmarkStart w:name="z104" w:id="98"/>
    <w:p>
      <w:pPr>
        <w:spacing w:after="0"/>
        <w:ind w:left="0"/>
        <w:jc w:val="both"/>
      </w:pPr>
      <w:r>
        <w:rPr>
          <w:rFonts w:ascii="Times New Roman"/>
          <w:b w:val="false"/>
          <w:i w:val="false"/>
          <w:color w:val="000000"/>
          <w:sz w:val="28"/>
        </w:rPr>
        <w:t>
      (b) в других отношениях, весь этот сектор услуг, включая все его подсектора;</w:t>
      </w:r>
    </w:p>
    <w:bookmarkEnd w:id="98"/>
    <w:bookmarkStart w:name="z105" w:id="99"/>
    <w:p>
      <w:pPr>
        <w:spacing w:after="0"/>
        <w:ind w:left="0"/>
        <w:jc w:val="both"/>
      </w:pPr>
      <w:r>
        <w:rPr>
          <w:rFonts w:ascii="Times New Roman"/>
          <w:b w:val="false"/>
          <w:i w:val="false"/>
          <w:color w:val="000000"/>
          <w:sz w:val="28"/>
        </w:rPr>
        <w:t xml:space="preserve">
      </w:t>
      </w:r>
      <w:r>
        <w:rPr>
          <w:rFonts w:ascii="Times New Roman"/>
          <w:b/>
          <w:i w:val="false"/>
          <w:color w:val="000000"/>
          <w:sz w:val="28"/>
        </w:rPr>
        <w:t>продажа и маркетинг авиатранспортных услуг</w:t>
      </w:r>
      <w:r>
        <w:rPr>
          <w:rFonts w:ascii="Times New Roman"/>
          <w:b w:val="false"/>
          <w:i w:val="false"/>
          <w:color w:val="000000"/>
          <w:sz w:val="28"/>
        </w:rPr>
        <w:t xml:space="preserve"> означают возможность для соответствующего авиаперевозчика свободно продавать и осуществлять маркетинг своих авиатранспортных услуг, включая все аспекты маркетинга, такие как исследование рынка, реклама и распространение. Эта деятельность не включает в себя ценообразование на услуги воздушного транспорта и применимые условия;</w:t>
      </w:r>
    </w:p>
    <w:bookmarkEnd w:id="99"/>
    <w:bookmarkStart w:name="z106" w:id="100"/>
    <w:p>
      <w:pPr>
        <w:spacing w:after="0"/>
        <w:ind w:left="0"/>
        <w:jc w:val="both"/>
      </w:pPr>
      <w:r>
        <w:rPr>
          <w:rFonts w:ascii="Times New Roman"/>
          <w:b w:val="false"/>
          <w:i w:val="false"/>
          <w:color w:val="000000"/>
          <w:sz w:val="28"/>
        </w:rPr>
        <w:t xml:space="preserve">
      </w:t>
      </w:r>
      <w:r>
        <w:rPr>
          <w:rFonts w:ascii="Times New Roman"/>
          <w:b/>
          <w:i w:val="false"/>
          <w:color w:val="000000"/>
          <w:sz w:val="28"/>
        </w:rPr>
        <w:t>услуги</w:t>
      </w:r>
      <w:r>
        <w:rPr>
          <w:rFonts w:ascii="Times New Roman"/>
          <w:b w:val="false"/>
          <w:i w:val="false"/>
          <w:color w:val="000000"/>
          <w:sz w:val="28"/>
        </w:rPr>
        <w:t xml:space="preserve"> включают любую услугу в любом секторе, за исключением услуг, поставляемых при осуществлении функций правительственной власти;</w:t>
      </w:r>
    </w:p>
    <w:bookmarkEnd w:id="100"/>
    <w:bookmarkStart w:name="z107" w:id="101"/>
    <w:p>
      <w:pPr>
        <w:spacing w:after="0"/>
        <w:ind w:left="0"/>
        <w:jc w:val="both"/>
      </w:pPr>
      <w:r>
        <w:rPr>
          <w:rFonts w:ascii="Times New Roman"/>
          <w:b w:val="false"/>
          <w:i w:val="false"/>
          <w:color w:val="000000"/>
          <w:sz w:val="28"/>
        </w:rPr>
        <w:t xml:space="preserve">
      </w:t>
      </w:r>
      <w:r>
        <w:rPr>
          <w:rFonts w:ascii="Times New Roman"/>
          <w:b/>
          <w:i w:val="false"/>
          <w:color w:val="000000"/>
          <w:sz w:val="28"/>
        </w:rPr>
        <w:t>потребитель услуги</w:t>
      </w:r>
      <w:r>
        <w:rPr>
          <w:rFonts w:ascii="Times New Roman"/>
          <w:b w:val="false"/>
          <w:i w:val="false"/>
          <w:color w:val="000000"/>
          <w:sz w:val="28"/>
        </w:rPr>
        <w:t xml:space="preserve"> означает любое лицо, которое получает или использует услугу;</w:t>
      </w:r>
    </w:p>
    <w:bookmarkEnd w:id="101"/>
    <w:bookmarkStart w:name="z108" w:id="102"/>
    <w:p>
      <w:pPr>
        <w:spacing w:after="0"/>
        <w:ind w:left="0"/>
        <w:jc w:val="both"/>
      </w:pPr>
      <w:r>
        <w:rPr>
          <w:rFonts w:ascii="Times New Roman"/>
          <w:b w:val="false"/>
          <w:i w:val="false"/>
          <w:color w:val="000000"/>
          <w:sz w:val="28"/>
        </w:rPr>
        <w:t xml:space="preserve">
      </w:t>
      </w:r>
      <w:r>
        <w:rPr>
          <w:rFonts w:ascii="Times New Roman"/>
          <w:b/>
          <w:i w:val="false"/>
          <w:color w:val="000000"/>
          <w:sz w:val="28"/>
        </w:rPr>
        <w:t>услуга другой Стороны</w:t>
      </w:r>
      <w:r>
        <w:rPr>
          <w:rFonts w:ascii="Times New Roman"/>
          <w:b w:val="false"/>
          <w:i w:val="false"/>
          <w:color w:val="000000"/>
          <w:sz w:val="28"/>
        </w:rPr>
        <w:t xml:space="preserve"> означает услугу, которая поставляется:</w:t>
      </w:r>
    </w:p>
    <w:bookmarkEnd w:id="102"/>
    <w:bookmarkStart w:name="z109" w:id="103"/>
    <w:p>
      <w:pPr>
        <w:spacing w:after="0"/>
        <w:ind w:left="0"/>
        <w:jc w:val="both"/>
      </w:pPr>
      <w:r>
        <w:rPr>
          <w:rFonts w:ascii="Times New Roman"/>
          <w:b w:val="false"/>
          <w:i w:val="false"/>
          <w:color w:val="000000"/>
          <w:sz w:val="28"/>
        </w:rPr>
        <w:t>
      (a) с территории или на территории государства такой другой Стороны, или в случае морского транспорта - судном, зарегистрированным по законодательству такой другой Стороны, или лицом такой другой Стороны, которое поставляет услугу полной или частичной эксплуатации судна и/или его использования, или;</w:t>
      </w:r>
    </w:p>
    <w:bookmarkEnd w:id="103"/>
    <w:bookmarkStart w:name="z110" w:id="104"/>
    <w:p>
      <w:pPr>
        <w:spacing w:after="0"/>
        <w:ind w:left="0"/>
        <w:jc w:val="both"/>
      </w:pPr>
      <w:r>
        <w:rPr>
          <w:rFonts w:ascii="Times New Roman"/>
          <w:b w:val="false"/>
          <w:i w:val="false"/>
          <w:color w:val="000000"/>
          <w:sz w:val="28"/>
        </w:rPr>
        <w:t>
      (b) в случае поставки услуги посредством коммерческого присутствия или посредством присутствия физических лиц, поставщиком услуг такой другой Стороны;</w:t>
      </w:r>
    </w:p>
    <w:bookmarkEnd w:id="104"/>
    <w:bookmarkStart w:name="z111" w:id="105"/>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поставщик услуги</w:t>
      </w:r>
      <w:r>
        <w:rPr>
          <w:rFonts w:ascii="Times New Roman"/>
          <w:b w:val="false"/>
          <w:i w:val="false"/>
          <w:color w:val="000000"/>
          <w:sz w:val="28"/>
        </w:rPr>
        <w:t xml:space="preserve"> означает любое лицо Стороны, которое поставляет услугу;</w:t>
      </w:r>
      <w:r>
        <w:rPr>
          <w:rFonts w:ascii="Times New Roman"/>
          <w:b w:val="false"/>
          <w:i w:val="false"/>
          <w:color w:val="000000"/>
          <w:vertAlign w:val="superscript"/>
        </w:rPr>
        <w:t>4</w:t>
      </w:r>
    </w:p>
    <w:bookmarkEnd w:id="105"/>
    <w:bookmarkStart w:name="z112" w:id="106"/>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поставка услуги</w:t>
      </w:r>
      <w:r>
        <w:rPr>
          <w:rFonts w:ascii="Times New Roman"/>
          <w:b w:val="false"/>
          <w:i w:val="false"/>
          <w:color w:val="000000"/>
          <w:sz w:val="28"/>
        </w:rPr>
        <w:t xml:space="preserve"> включает производство, распространение, маркетинг, продажу и доставку услуги;</w:t>
      </w:r>
    </w:p>
    <w:bookmarkEnd w:id="106"/>
    <w:bookmarkStart w:name="z113" w:id="107"/>
    <w:p>
      <w:pPr>
        <w:spacing w:after="0"/>
        <w:ind w:left="0"/>
        <w:jc w:val="both"/>
      </w:pPr>
      <w:r>
        <w:rPr>
          <w:rFonts w:ascii="Times New Roman"/>
          <w:b w:val="false"/>
          <w:i w:val="false"/>
          <w:color w:val="000000"/>
          <w:sz w:val="28"/>
        </w:rPr>
        <w:t xml:space="preserve">
      </w:t>
      </w:r>
      <w:r>
        <w:rPr>
          <w:rFonts w:ascii="Times New Roman"/>
          <w:b/>
          <w:i w:val="false"/>
          <w:color w:val="000000"/>
          <w:sz w:val="28"/>
        </w:rPr>
        <w:t>торговля услугами</w:t>
      </w:r>
      <w:r>
        <w:rPr>
          <w:rFonts w:ascii="Times New Roman"/>
          <w:b w:val="false"/>
          <w:i w:val="false"/>
          <w:color w:val="000000"/>
          <w:sz w:val="28"/>
        </w:rPr>
        <w:t xml:space="preserve"> понимается как поставка услуги:</w:t>
      </w:r>
    </w:p>
    <w:bookmarkEnd w:id="107"/>
    <w:bookmarkStart w:name="z114" w:id="108"/>
    <w:p>
      <w:pPr>
        <w:spacing w:after="0"/>
        <w:ind w:left="0"/>
        <w:jc w:val="both"/>
      </w:pPr>
      <w:r>
        <w:rPr>
          <w:rFonts w:ascii="Times New Roman"/>
          <w:b w:val="false"/>
          <w:i w:val="false"/>
          <w:color w:val="000000"/>
          <w:sz w:val="28"/>
        </w:rPr>
        <w:t>
      (a) с территории Стороны на территорию другой Стороны;</w:t>
      </w:r>
    </w:p>
    <w:bookmarkEnd w:id="108"/>
    <w:bookmarkStart w:name="z115" w:id="109"/>
    <w:p>
      <w:pPr>
        <w:spacing w:after="0"/>
        <w:ind w:left="0"/>
        <w:jc w:val="both"/>
      </w:pPr>
      <w:r>
        <w:rPr>
          <w:rFonts w:ascii="Times New Roman"/>
          <w:b w:val="false"/>
          <w:i w:val="false"/>
          <w:color w:val="000000"/>
          <w:sz w:val="28"/>
        </w:rPr>
        <w:t>
      (b) на территории Стороны потребителю услуг другой Стороны;</w:t>
      </w:r>
    </w:p>
    <w:bookmarkEnd w:id="109"/>
    <w:bookmarkStart w:name="z116" w:id="110"/>
    <w:p>
      <w:pPr>
        <w:spacing w:after="0"/>
        <w:ind w:left="0"/>
        <w:jc w:val="both"/>
      </w:pPr>
      <w:r>
        <w:rPr>
          <w:rFonts w:ascii="Times New Roman"/>
          <w:b w:val="false"/>
          <w:i w:val="false"/>
          <w:color w:val="000000"/>
          <w:sz w:val="28"/>
        </w:rPr>
        <w:t>
      (c) поставщиком услуг Стороны путем коммерческого присутствия на территории другой Стороны;</w:t>
      </w:r>
    </w:p>
    <w:bookmarkEnd w:id="110"/>
    <w:bookmarkStart w:name="z117" w:id="111"/>
    <w:p>
      <w:pPr>
        <w:spacing w:after="0"/>
        <w:ind w:left="0"/>
        <w:jc w:val="both"/>
      </w:pPr>
      <w:r>
        <w:rPr>
          <w:rFonts w:ascii="Times New Roman"/>
          <w:b w:val="false"/>
          <w:i w:val="false"/>
          <w:color w:val="000000"/>
          <w:sz w:val="28"/>
        </w:rPr>
        <w:t>
      (d) поставщиком услуг Стороны путем присутствия физических лиц Стороны на территории другой Стороны;</w:t>
      </w:r>
    </w:p>
    <w:bookmarkEnd w:id="111"/>
    <w:bookmarkStart w:name="z118" w:id="112"/>
    <w:p>
      <w:pPr>
        <w:spacing w:after="0"/>
        <w:ind w:left="0"/>
        <w:jc w:val="both"/>
      </w:pPr>
      <w:r>
        <w:rPr>
          <w:rFonts w:ascii="Times New Roman"/>
          <w:b w:val="false"/>
          <w:i w:val="false"/>
          <w:color w:val="000000"/>
          <w:sz w:val="28"/>
        </w:rPr>
        <w:t xml:space="preserve">
      </w:t>
      </w:r>
      <w:r>
        <w:rPr>
          <w:rFonts w:ascii="Times New Roman"/>
          <w:b/>
          <w:i w:val="false"/>
          <w:color w:val="000000"/>
          <w:sz w:val="28"/>
        </w:rPr>
        <w:t>права на перевозки</w:t>
      </w:r>
      <w:r>
        <w:rPr>
          <w:rFonts w:ascii="Times New Roman"/>
          <w:b w:val="false"/>
          <w:i w:val="false"/>
          <w:color w:val="000000"/>
          <w:sz w:val="28"/>
        </w:rPr>
        <w:t xml:space="preserve"> означают право на регулярные и нерегулярные рейсы осуществлять перевозки и/или перевозить пассажиров, грузы и почту за вознаграждение или по найму с территории Стороны, на нее или над ее территорией, включая пункты, подлежащие обслуживанию, маршруты, которые будут выполняться, типы перевозок, которые будут осуществляться, пропускную способность, которая будет предоставлена, взимаемые тарифы и их условия, а также критерии назначения авиакомпаний, включая такие критерии, как количество, собственность и контроль.</w:t>
      </w:r>
    </w:p>
    <w:bookmarkEnd w:id="112"/>
    <w:bookmarkStart w:name="z119" w:id="113"/>
    <w:p>
      <w:pPr>
        <w:spacing w:after="0"/>
        <w:ind w:left="0"/>
        <w:jc w:val="both"/>
      </w:pPr>
      <w:r>
        <w:rPr>
          <w:rFonts w:ascii="Times New Roman"/>
          <w:b w:val="false"/>
          <w:i w:val="false"/>
          <w:color w:val="000000"/>
          <w:sz w:val="28"/>
        </w:rPr>
        <w:t>
      ______________</w:t>
      </w:r>
    </w:p>
    <w:bookmarkEnd w:id="113"/>
    <w:bookmarkStart w:name="z120" w:id="1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Кандас - этнический казах и (или) член его семьи казахской национальности, ранее не состоявшие в гражданстве Казахстана, прибывшие на историческую родину и получившие соответствующий статус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22 июля 2011 года № 477-IV "О миграции населения".</w:t>
      </w:r>
    </w:p>
    <w:bookmarkEnd w:id="114"/>
    <w:bookmarkStart w:name="z121" w:id="1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 отношении Казахстана термин "постоянный житель" означает любое физическое лицо, имеющее действующий вид на жительство в соответствии с законодательством Республики Казахстан.</w:t>
      </w:r>
    </w:p>
    <w:bookmarkEnd w:id="115"/>
    <w:bookmarkStart w:name="z122" w:id="1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В отношении ОАЭ термин "постоянный житель" означает любое физическое лицо, имеющее действующий вид на жительство в соответствии с законодательством ОАЭ.</w:t>
      </w:r>
    </w:p>
    <w:bookmarkEnd w:id="116"/>
    <w:bookmarkStart w:name="z123" w:id="1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Если услуга не поставляется непосредственно юридическим лицом, а посредством других форм коммерческого присутствия, таких как филиал или представительство, то поставщику услуги (т.е. юридическому лицу), тем не менее вследствие такого присутствия предоставляется режим, предусмотренный для поставщиков услуг в соответствии с настоящим Соглашением. Такой режим распространяется на присутствие, посредством которого поставляется услуга, и не требуется его распространение на какие-либо другие структуры поставщика, расположенные вне территории, на которой поставляется услуга.</w:t>
      </w:r>
    </w:p>
    <w:bookmarkEnd w:id="117"/>
    <w:bookmarkStart w:name="z124" w:id="118"/>
    <w:p>
      <w:pPr>
        <w:spacing w:after="0"/>
        <w:ind w:left="0"/>
        <w:jc w:val="left"/>
      </w:pPr>
      <w:r>
        <w:rPr>
          <w:rFonts w:ascii="Times New Roman"/>
          <w:b/>
          <w:i w:val="false"/>
          <w:color w:val="000000"/>
        </w:rPr>
        <w:t xml:space="preserve"> Статья 2.2</w:t>
      </w:r>
    </w:p>
    <w:bookmarkEnd w:id="118"/>
    <w:bookmarkStart w:name="z125" w:id="119"/>
    <w:p>
      <w:pPr>
        <w:spacing w:after="0"/>
        <w:ind w:left="0"/>
        <w:jc w:val="left"/>
      </w:pPr>
      <w:r>
        <w:rPr>
          <w:rFonts w:ascii="Times New Roman"/>
          <w:b/>
          <w:i w:val="false"/>
          <w:color w:val="000000"/>
        </w:rPr>
        <w:t xml:space="preserve"> Область действия и охват</w:t>
      </w:r>
    </w:p>
    <w:bookmarkEnd w:id="119"/>
    <w:bookmarkStart w:name="z126" w:id="120"/>
    <w:p>
      <w:pPr>
        <w:spacing w:after="0"/>
        <w:ind w:left="0"/>
        <w:jc w:val="both"/>
      </w:pPr>
      <w:r>
        <w:rPr>
          <w:rFonts w:ascii="Times New Roman"/>
          <w:b w:val="false"/>
          <w:i w:val="false"/>
          <w:color w:val="000000"/>
          <w:sz w:val="28"/>
        </w:rPr>
        <w:t>
      1. Настоящая Глава применяется к мерам Сторон, влияющим на торговлю услугами.</w:t>
      </w:r>
    </w:p>
    <w:bookmarkEnd w:id="120"/>
    <w:bookmarkStart w:name="z127" w:id="121"/>
    <w:p>
      <w:pPr>
        <w:spacing w:after="0"/>
        <w:ind w:left="0"/>
        <w:jc w:val="both"/>
      </w:pPr>
      <w:r>
        <w:rPr>
          <w:rFonts w:ascii="Times New Roman"/>
          <w:b w:val="false"/>
          <w:i w:val="false"/>
          <w:color w:val="000000"/>
          <w:sz w:val="28"/>
        </w:rPr>
        <w:t>
      2. Настоящая Глава не применяется к:</w:t>
      </w:r>
    </w:p>
    <w:bookmarkEnd w:id="121"/>
    <w:bookmarkStart w:name="z128" w:id="122"/>
    <w:p>
      <w:pPr>
        <w:spacing w:after="0"/>
        <w:ind w:left="0"/>
        <w:jc w:val="both"/>
      </w:pPr>
      <w:r>
        <w:rPr>
          <w:rFonts w:ascii="Times New Roman"/>
          <w:b w:val="false"/>
          <w:i w:val="false"/>
          <w:color w:val="000000"/>
          <w:sz w:val="28"/>
        </w:rPr>
        <w:t>
      (a) законодательству или требованиям, регулирующим государственные закупки;</w:t>
      </w:r>
    </w:p>
    <w:bookmarkEnd w:id="122"/>
    <w:bookmarkStart w:name="z129" w:id="123"/>
    <w:p>
      <w:pPr>
        <w:spacing w:after="0"/>
        <w:ind w:left="0"/>
        <w:jc w:val="both"/>
      </w:pPr>
      <w:r>
        <w:rPr>
          <w:rFonts w:ascii="Times New Roman"/>
          <w:b w:val="false"/>
          <w:i w:val="false"/>
          <w:color w:val="000000"/>
          <w:sz w:val="28"/>
        </w:rPr>
        <w:t>
      (b) услугам, поставляемым при осуществлении функций правительственной власти;</w:t>
      </w:r>
    </w:p>
    <w:bookmarkEnd w:id="123"/>
    <w:bookmarkStart w:name="z130" w:id="124"/>
    <w:p>
      <w:pPr>
        <w:spacing w:after="0"/>
        <w:ind w:left="0"/>
        <w:jc w:val="both"/>
      </w:pPr>
      <w:r>
        <w:rPr>
          <w:rFonts w:ascii="Times New Roman"/>
          <w:b w:val="false"/>
          <w:i w:val="false"/>
          <w:color w:val="000000"/>
          <w:sz w:val="28"/>
        </w:rPr>
        <w:t>
      (c) субсидиям или грантам, предоставляемым Стороной, включая поддерживаемые государством кредиты, гарантии и страхование; и</w:t>
      </w:r>
    </w:p>
    <w:bookmarkEnd w:id="124"/>
    <w:bookmarkStart w:name="z131" w:id="125"/>
    <w:p>
      <w:pPr>
        <w:spacing w:after="0"/>
        <w:ind w:left="0"/>
        <w:jc w:val="both"/>
      </w:pPr>
      <w:r>
        <w:rPr>
          <w:rFonts w:ascii="Times New Roman"/>
          <w:b w:val="false"/>
          <w:i w:val="false"/>
          <w:color w:val="000000"/>
          <w:sz w:val="28"/>
        </w:rPr>
        <w:t>
      (d) мерам, затрагивающим физических лиц Стороны, стремящихся получить доступ к рынку труда другой Стороны, или мерам, касающимся гражданства, проживания или трудоустройства на постоянной основе; и</w:t>
      </w:r>
    </w:p>
    <w:bookmarkEnd w:id="125"/>
    <w:bookmarkStart w:name="z132" w:id="126"/>
    <w:p>
      <w:pPr>
        <w:spacing w:after="0"/>
        <w:ind w:left="0"/>
        <w:jc w:val="both"/>
      </w:pPr>
      <w:r>
        <w:rPr>
          <w:rFonts w:ascii="Times New Roman"/>
          <w:b w:val="false"/>
          <w:i w:val="false"/>
          <w:color w:val="000000"/>
          <w:sz w:val="28"/>
        </w:rPr>
        <w:t>
      (e) в отношении услуг воздушного транспорта к мерам, затрагивающим права воздушного движения, или мерам, затрагивающим услуги, непосредственно связанные с осуществлением прав воздушного движения, за исключением мер, затрагивающих:</w:t>
      </w:r>
    </w:p>
    <w:bookmarkEnd w:id="126"/>
    <w:bookmarkStart w:name="z133" w:id="127"/>
    <w:p>
      <w:pPr>
        <w:spacing w:after="0"/>
        <w:ind w:left="0"/>
        <w:jc w:val="both"/>
      </w:pPr>
      <w:r>
        <w:rPr>
          <w:rFonts w:ascii="Times New Roman"/>
          <w:b w:val="false"/>
          <w:i w:val="false"/>
          <w:color w:val="000000"/>
          <w:sz w:val="28"/>
        </w:rPr>
        <w:t>
      (i) услуги по ремонту и техническому обслуживанию воздушных судов;</w:t>
      </w:r>
    </w:p>
    <w:bookmarkEnd w:id="127"/>
    <w:bookmarkStart w:name="z134" w:id="128"/>
    <w:p>
      <w:pPr>
        <w:spacing w:after="0"/>
        <w:ind w:left="0"/>
        <w:jc w:val="both"/>
      </w:pPr>
      <w:r>
        <w:rPr>
          <w:rFonts w:ascii="Times New Roman"/>
          <w:b w:val="false"/>
          <w:i w:val="false"/>
          <w:color w:val="000000"/>
          <w:sz w:val="28"/>
        </w:rPr>
        <w:t>
      (ii) продажу и маркетинг услуг воздушного транспорта;</w:t>
      </w:r>
    </w:p>
    <w:bookmarkEnd w:id="128"/>
    <w:bookmarkStart w:name="z135" w:id="129"/>
    <w:p>
      <w:pPr>
        <w:spacing w:after="0"/>
        <w:ind w:left="0"/>
        <w:jc w:val="both"/>
      </w:pPr>
      <w:r>
        <w:rPr>
          <w:rFonts w:ascii="Times New Roman"/>
          <w:b w:val="false"/>
          <w:i w:val="false"/>
          <w:color w:val="000000"/>
          <w:sz w:val="28"/>
        </w:rPr>
        <w:t>
      (iii) услуги компьютерных систем бронирования;</w:t>
      </w:r>
    </w:p>
    <w:bookmarkEnd w:id="129"/>
    <w:bookmarkStart w:name="z136" w:id="130"/>
    <w:p>
      <w:pPr>
        <w:spacing w:after="0"/>
        <w:ind w:left="0"/>
        <w:jc w:val="both"/>
      </w:pPr>
      <w:r>
        <w:rPr>
          <w:rFonts w:ascii="Times New Roman"/>
          <w:b w:val="false"/>
          <w:i w:val="false"/>
          <w:color w:val="000000"/>
          <w:sz w:val="28"/>
        </w:rPr>
        <w:t>
      (iv) услуги по эксплуатации и управлению аэропортами; и</w:t>
      </w:r>
    </w:p>
    <w:bookmarkEnd w:id="130"/>
    <w:bookmarkStart w:name="z137" w:id="131"/>
    <w:p>
      <w:pPr>
        <w:spacing w:after="0"/>
        <w:ind w:left="0"/>
        <w:jc w:val="both"/>
      </w:pPr>
      <w:r>
        <w:rPr>
          <w:rFonts w:ascii="Times New Roman"/>
          <w:b w:val="false"/>
          <w:i w:val="false"/>
          <w:color w:val="000000"/>
          <w:sz w:val="28"/>
        </w:rPr>
        <w:t>
      (v) услуги наземного обслуживания.</w:t>
      </w:r>
    </w:p>
    <w:bookmarkEnd w:id="131"/>
    <w:bookmarkStart w:name="z138" w:id="132"/>
    <w:p>
      <w:pPr>
        <w:spacing w:after="0"/>
        <w:ind w:left="0"/>
        <w:jc w:val="both"/>
      </w:pPr>
      <w:r>
        <w:rPr>
          <w:rFonts w:ascii="Times New Roman"/>
          <w:b w:val="false"/>
          <w:i w:val="false"/>
          <w:color w:val="000000"/>
          <w:sz w:val="28"/>
        </w:rPr>
        <w:t>
      3. Ничто в настоящей Главе не препятствует Стороне применять меры по регулированию въезда физических лиц на ее территорию или их временного пребывания на ее территории, включая меры, необходимые для защиты целостности и обеспечения упорядоченного перемещения физических лиц через ее границу при условии, что такие меры не применяются таким образом, чтобы аннулировать или сократить выгоды, получаемые любой Стороной в соответствии с условиями специфического обязательства.</w:t>
      </w:r>
      <w:r>
        <w:rPr>
          <w:rFonts w:ascii="Times New Roman"/>
          <w:b w:val="false"/>
          <w:i w:val="false"/>
          <w:color w:val="000000"/>
          <w:vertAlign w:val="superscript"/>
        </w:rPr>
        <w:t>5</w:t>
      </w:r>
    </w:p>
    <w:bookmarkEnd w:id="132"/>
    <w:bookmarkStart w:name="z139" w:id="1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w:t>
      </w:r>
    </w:p>
    <w:bookmarkEnd w:id="133"/>
    <w:bookmarkStart w:name="z140" w:id="1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Сам факт требования получения виз физическими лицами определенного государства и отсутствие подобного требования в отношении других государств не считается как аннулирующий или сокращающий выгоды согласно специфическому обязательству.</w:t>
      </w:r>
    </w:p>
    <w:bookmarkEnd w:id="134"/>
    <w:bookmarkStart w:name="z141" w:id="135"/>
    <w:p>
      <w:pPr>
        <w:spacing w:after="0"/>
        <w:ind w:left="0"/>
        <w:jc w:val="left"/>
      </w:pPr>
      <w:r>
        <w:rPr>
          <w:rFonts w:ascii="Times New Roman"/>
          <w:b/>
          <w:i w:val="false"/>
          <w:color w:val="000000"/>
        </w:rPr>
        <w:t xml:space="preserve"> Статья 2.3</w:t>
      </w:r>
    </w:p>
    <w:bookmarkEnd w:id="135"/>
    <w:bookmarkStart w:name="z142" w:id="136"/>
    <w:p>
      <w:pPr>
        <w:spacing w:after="0"/>
        <w:ind w:left="0"/>
        <w:jc w:val="left"/>
      </w:pPr>
      <w:r>
        <w:rPr>
          <w:rFonts w:ascii="Times New Roman"/>
          <w:b/>
          <w:i w:val="false"/>
          <w:color w:val="000000"/>
        </w:rPr>
        <w:t xml:space="preserve"> Перечни специфических обязательств</w:t>
      </w:r>
    </w:p>
    <w:bookmarkEnd w:id="136"/>
    <w:bookmarkStart w:name="z143" w:id="137"/>
    <w:p>
      <w:pPr>
        <w:spacing w:after="0"/>
        <w:ind w:left="0"/>
        <w:jc w:val="both"/>
      </w:pPr>
      <w:r>
        <w:rPr>
          <w:rFonts w:ascii="Times New Roman"/>
          <w:b w:val="false"/>
          <w:i w:val="false"/>
          <w:color w:val="000000"/>
          <w:sz w:val="28"/>
        </w:rPr>
        <w:t xml:space="preserve">
      1. Каждая Сторона излагает специфические обязательства, которые она берет в соответствии со </w:t>
      </w:r>
      <w:r>
        <w:rPr>
          <w:rFonts w:ascii="Times New Roman"/>
          <w:b w:val="false"/>
          <w:i w:val="false"/>
          <w:color w:val="000000"/>
          <w:sz w:val="28"/>
        </w:rPr>
        <w:t>статьями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в своем Перечне специфических обязательств.</w:t>
      </w:r>
    </w:p>
    <w:bookmarkEnd w:id="137"/>
    <w:bookmarkStart w:name="z144" w:id="138"/>
    <w:p>
      <w:pPr>
        <w:spacing w:after="0"/>
        <w:ind w:left="0"/>
        <w:jc w:val="both"/>
      </w:pPr>
      <w:r>
        <w:rPr>
          <w:rFonts w:ascii="Times New Roman"/>
          <w:b w:val="false"/>
          <w:i w:val="false"/>
          <w:color w:val="000000"/>
          <w:sz w:val="28"/>
        </w:rPr>
        <w:t>
      2. В отношении секторов, в которых берутся такие обязательства, в каждом Перечне специфических обязательств должны быть указаны:</w:t>
      </w:r>
    </w:p>
    <w:bookmarkEnd w:id="138"/>
    <w:bookmarkStart w:name="z145" w:id="139"/>
    <w:p>
      <w:pPr>
        <w:spacing w:after="0"/>
        <w:ind w:left="0"/>
        <w:jc w:val="both"/>
      </w:pPr>
      <w:r>
        <w:rPr>
          <w:rFonts w:ascii="Times New Roman"/>
          <w:b w:val="false"/>
          <w:i w:val="false"/>
          <w:color w:val="000000"/>
          <w:sz w:val="28"/>
        </w:rPr>
        <w:t>
      (a) пределы, ограничения и условия в отношении доступа к рынку;</w:t>
      </w:r>
    </w:p>
    <w:bookmarkEnd w:id="139"/>
    <w:bookmarkStart w:name="z146" w:id="140"/>
    <w:p>
      <w:pPr>
        <w:spacing w:after="0"/>
        <w:ind w:left="0"/>
        <w:jc w:val="both"/>
      </w:pPr>
      <w:r>
        <w:rPr>
          <w:rFonts w:ascii="Times New Roman"/>
          <w:b w:val="false"/>
          <w:i w:val="false"/>
          <w:color w:val="000000"/>
          <w:sz w:val="28"/>
        </w:rPr>
        <w:t>
      (b) условия и оговорки в отношении национального режима;</w:t>
      </w:r>
    </w:p>
    <w:bookmarkEnd w:id="140"/>
    <w:bookmarkStart w:name="z147" w:id="141"/>
    <w:p>
      <w:pPr>
        <w:spacing w:after="0"/>
        <w:ind w:left="0"/>
        <w:jc w:val="both"/>
      </w:pPr>
      <w:r>
        <w:rPr>
          <w:rFonts w:ascii="Times New Roman"/>
          <w:b w:val="false"/>
          <w:i w:val="false"/>
          <w:color w:val="000000"/>
          <w:sz w:val="28"/>
        </w:rPr>
        <w:t>
      (c) принятие дополнительных обязательств;</w:t>
      </w:r>
    </w:p>
    <w:bookmarkEnd w:id="141"/>
    <w:bookmarkStart w:name="z148" w:id="142"/>
    <w:p>
      <w:pPr>
        <w:spacing w:after="0"/>
        <w:ind w:left="0"/>
        <w:jc w:val="both"/>
      </w:pPr>
      <w:r>
        <w:rPr>
          <w:rFonts w:ascii="Times New Roman"/>
          <w:b w:val="false"/>
          <w:i w:val="false"/>
          <w:color w:val="000000"/>
          <w:sz w:val="28"/>
        </w:rPr>
        <w:t>
      (d) по возможности временные рамки выполнения соответствующих обязательств; и</w:t>
      </w:r>
    </w:p>
    <w:bookmarkEnd w:id="142"/>
    <w:bookmarkStart w:name="z149" w:id="143"/>
    <w:p>
      <w:pPr>
        <w:spacing w:after="0"/>
        <w:ind w:left="0"/>
        <w:jc w:val="both"/>
      </w:pPr>
      <w:r>
        <w:rPr>
          <w:rFonts w:ascii="Times New Roman"/>
          <w:b w:val="false"/>
          <w:i w:val="false"/>
          <w:color w:val="000000"/>
          <w:sz w:val="28"/>
        </w:rPr>
        <w:t>
      (e) дата вступления в силу таких обязательств.</w:t>
      </w:r>
    </w:p>
    <w:bookmarkEnd w:id="143"/>
    <w:bookmarkStart w:name="z150" w:id="144"/>
    <w:p>
      <w:pPr>
        <w:spacing w:after="0"/>
        <w:ind w:left="0"/>
        <w:jc w:val="both"/>
      </w:pPr>
      <w:r>
        <w:rPr>
          <w:rFonts w:ascii="Times New Roman"/>
          <w:b w:val="false"/>
          <w:i w:val="false"/>
          <w:color w:val="000000"/>
          <w:sz w:val="28"/>
        </w:rPr>
        <w:t xml:space="preserve">
      3. Меры, не совместимые со </w:t>
      </w:r>
      <w:r>
        <w:rPr>
          <w:rFonts w:ascii="Times New Roman"/>
          <w:b w:val="false"/>
          <w:i w:val="false"/>
          <w:color w:val="000000"/>
          <w:sz w:val="28"/>
        </w:rPr>
        <w:t>статьями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вносятся в колонку, относящуюся к статье 2.5. В этом случае считается, что эта запись служит также указанием на условие или оговорку также по статье 2.6.</w:t>
      </w:r>
    </w:p>
    <w:bookmarkEnd w:id="144"/>
    <w:bookmarkStart w:name="z151" w:id="145"/>
    <w:p>
      <w:pPr>
        <w:spacing w:after="0"/>
        <w:ind w:left="0"/>
        <w:jc w:val="both"/>
      </w:pPr>
      <w:r>
        <w:rPr>
          <w:rFonts w:ascii="Times New Roman"/>
          <w:b w:val="false"/>
          <w:i w:val="false"/>
          <w:color w:val="000000"/>
          <w:sz w:val="28"/>
        </w:rPr>
        <w:t xml:space="preserve">
      4. Перечень специфических обязательств Сторон изложен в </w:t>
      </w:r>
      <w:r>
        <w:rPr>
          <w:rFonts w:ascii="Times New Roman"/>
          <w:b w:val="false"/>
          <w:i w:val="false"/>
          <w:color w:val="000000"/>
          <w:sz w:val="28"/>
        </w:rPr>
        <w:t>Приложении 2А</w:t>
      </w:r>
      <w:r>
        <w:rPr>
          <w:rFonts w:ascii="Times New Roman"/>
          <w:b w:val="false"/>
          <w:i w:val="false"/>
          <w:color w:val="000000"/>
          <w:sz w:val="28"/>
        </w:rPr>
        <w:t xml:space="preserve"> (Перечень специфических обязательств ОАЭ) и </w:t>
      </w:r>
      <w:r>
        <w:rPr>
          <w:rFonts w:ascii="Times New Roman"/>
          <w:b w:val="false"/>
          <w:i w:val="false"/>
          <w:color w:val="000000"/>
          <w:sz w:val="28"/>
        </w:rPr>
        <w:t>Приложении 2В</w:t>
      </w:r>
      <w:r>
        <w:rPr>
          <w:rFonts w:ascii="Times New Roman"/>
          <w:b w:val="false"/>
          <w:i w:val="false"/>
          <w:color w:val="000000"/>
          <w:sz w:val="28"/>
        </w:rPr>
        <w:t xml:space="preserve"> (Перечень специфических обязательств Казахстана).</w:t>
      </w:r>
    </w:p>
    <w:bookmarkEnd w:id="145"/>
    <w:bookmarkStart w:name="z152" w:id="146"/>
    <w:p>
      <w:pPr>
        <w:spacing w:after="0"/>
        <w:ind w:left="0"/>
        <w:jc w:val="left"/>
      </w:pPr>
      <w:r>
        <w:rPr>
          <w:rFonts w:ascii="Times New Roman"/>
          <w:b/>
          <w:i w:val="false"/>
          <w:color w:val="000000"/>
        </w:rPr>
        <w:t xml:space="preserve"> Статья 2.4</w:t>
      </w:r>
    </w:p>
    <w:bookmarkEnd w:id="146"/>
    <w:bookmarkStart w:name="z153" w:id="147"/>
    <w:p>
      <w:pPr>
        <w:spacing w:after="0"/>
        <w:ind w:left="0"/>
        <w:jc w:val="left"/>
      </w:pPr>
      <w:r>
        <w:rPr>
          <w:rFonts w:ascii="Times New Roman"/>
          <w:b/>
          <w:i w:val="false"/>
          <w:color w:val="000000"/>
        </w:rPr>
        <w:t xml:space="preserve"> Режим наибольшего благоприятствования</w:t>
      </w:r>
    </w:p>
    <w:bookmarkEnd w:id="147"/>
    <w:bookmarkStart w:name="z154" w:id="148"/>
    <w:p>
      <w:pPr>
        <w:spacing w:after="0"/>
        <w:ind w:left="0"/>
        <w:jc w:val="both"/>
      </w:pPr>
      <w:r>
        <w:rPr>
          <w:rFonts w:ascii="Times New Roman"/>
          <w:b w:val="false"/>
          <w:i w:val="false"/>
          <w:color w:val="000000"/>
          <w:sz w:val="28"/>
        </w:rPr>
        <w:t xml:space="preserve">
      1. За исключением случаев, предусмотренных в ее перечне изъятий из режима наибольшего благоприятствования, содержащихся в </w:t>
      </w:r>
      <w:r>
        <w:rPr>
          <w:rFonts w:ascii="Times New Roman"/>
          <w:b w:val="false"/>
          <w:i w:val="false"/>
          <w:color w:val="000000"/>
          <w:sz w:val="28"/>
        </w:rPr>
        <w:t>Приложении 2С</w:t>
      </w:r>
      <w:r>
        <w:rPr>
          <w:rFonts w:ascii="Times New Roman"/>
          <w:b w:val="false"/>
          <w:i w:val="false"/>
          <w:color w:val="000000"/>
          <w:sz w:val="28"/>
        </w:rPr>
        <w:t xml:space="preserve"> (ОАЭ - Перечень изъятий из РНБ) и </w:t>
      </w:r>
      <w:r>
        <w:rPr>
          <w:rFonts w:ascii="Times New Roman"/>
          <w:b w:val="false"/>
          <w:i w:val="false"/>
          <w:color w:val="000000"/>
          <w:sz w:val="28"/>
        </w:rPr>
        <w:t>Приложении 2D</w:t>
      </w:r>
      <w:r>
        <w:rPr>
          <w:rFonts w:ascii="Times New Roman"/>
          <w:b w:val="false"/>
          <w:i w:val="false"/>
          <w:color w:val="000000"/>
          <w:sz w:val="28"/>
        </w:rPr>
        <w:t xml:space="preserve"> (Казахстан - Перечень изъятий из РНБ), Сторона немедленно и безусловно предоставляет в отношении всех мер, влияющих на поставку услуг, услугам и поставщикам услуг другой Стороны, режим, не менее благоприятный, чем тот, который она предоставляет для аналогичных услуг и поставщиков услуг любой стороны, не являющейся стороной настоящего Соглашения.</w:t>
      </w:r>
    </w:p>
    <w:bookmarkEnd w:id="148"/>
    <w:bookmarkStart w:name="z155" w:id="149"/>
    <w:p>
      <w:pPr>
        <w:spacing w:after="0"/>
        <w:ind w:left="0"/>
        <w:jc w:val="both"/>
      </w:pPr>
      <w:r>
        <w:rPr>
          <w:rFonts w:ascii="Times New Roman"/>
          <w:b w:val="false"/>
          <w:i w:val="false"/>
          <w:color w:val="000000"/>
          <w:sz w:val="28"/>
        </w:rPr>
        <w:t>
      2. Обязательства пункта 1 не распространяются на:</w:t>
      </w:r>
    </w:p>
    <w:bookmarkEnd w:id="149"/>
    <w:bookmarkStart w:name="z156" w:id="150"/>
    <w:p>
      <w:pPr>
        <w:spacing w:after="0"/>
        <w:ind w:left="0"/>
        <w:jc w:val="both"/>
      </w:pPr>
      <w:r>
        <w:rPr>
          <w:rFonts w:ascii="Times New Roman"/>
          <w:b w:val="false"/>
          <w:i w:val="false"/>
          <w:color w:val="000000"/>
          <w:sz w:val="28"/>
        </w:rPr>
        <w:t xml:space="preserve">
      (a) режим, предоставляемый в соответствии с другими существующими или будущими соглашениями, заключенными одной из Сторон и уведомленными в соответствии со статьями V или V </w:t>
      </w:r>
      <w:r>
        <w:rPr>
          <w:rFonts w:ascii="Times New Roman"/>
          <w:b w:val="false"/>
          <w:i/>
          <w:color w:val="000000"/>
          <w:sz w:val="28"/>
        </w:rPr>
        <w:t>bis</w:t>
      </w:r>
      <w:r>
        <w:rPr>
          <w:rFonts w:ascii="Times New Roman"/>
          <w:b w:val="false"/>
          <w:i w:val="false"/>
          <w:color w:val="000000"/>
          <w:sz w:val="28"/>
        </w:rPr>
        <w:t xml:space="preserve"> ГАТС, а также режим, предоставляемый в соответствии со статьей VII ГАТС;</w:t>
      </w:r>
    </w:p>
    <w:bookmarkEnd w:id="150"/>
    <w:bookmarkStart w:name="z157" w:id="151"/>
    <w:p>
      <w:pPr>
        <w:spacing w:after="0"/>
        <w:ind w:left="0"/>
        <w:jc w:val="both"/>
      </w:pPr>
      <w:r>
        <w:rPr>
          <w:rFonts w:ascii="Times New Roman"/>
          <w:b w:val="false"/>
          <w:i w:val="false"/>
          <w:color w:val="000000"/>
          <w:sz w:val="28"/>
        </w:rPr>
        <w:t>
      (b) режим, предоставляемый ОАЭ услугам и поставщикам услуг государств-членов ССАГПЗ в соответствии с Экономическим соглашением ССАГПЗ, и режим, предоставляемый ОАЭ в рамках Большой арабской зоны свободной торговли (ГАФТА).</w:t>
      </w:r>
    </w:p>
    <w:bookmarkEnd w:id="151"/>
    <w:bookmarkStart w:name="z158" w:id="152"/>
    <w:p>
      <w:pPr>
        <w:spacing w:after="0"/>
        <w:ind w:left="0"/>
        <w:jc w:val="both"/>
      </w:pPr>
      <w:r>
        <w:rPr>
          <w:rFonts w:ascii="Times New Roman"/>
          <w:b w:val="false"/>
          <w:i w:val="false"/>
          <w:color w:val="000000"/>
          <w:sz w:val="28"/>
        </w:rPr>
        <w:t xml:space="preserve">
      3. Права и обязанности Сторон в отношении преимуществ, предоставляемых соседним странам, регулируются пунктом 3 статьи II ГАТС, который настоящим включен в настоящее Соглашение и является его неотъемлемой частью, </w:t>
      </w:r>
      <w:r>
        <w:rPr>
          <w:rFonts w:ascii="Times New Roman"/>
          <w:b w:val="false"/>
          <w:i/>
          <w:color w:val="000000"/>
          <w:sz w:val="28"/>
        </w:rPr>
        <w:t>mutatis mutandis</w:t>
      </w:r>
      <w:r>
        <w:rPr>
          <w:rFonts w:ascii="Times New Roman"/>
          <w:b w:val="false"/>
          <w:i w:val="false"/>
          <w:color w:val="000000"/>
          <w:sz w:val="28"/>
        </w:rPr>
        <w:t>.</w:t>
      </w:r>
    </w:p>
    <w:bookmarkEnd w:id="152"/>
    <w:bookmarkStart w:name="z159" w:id="153"/>
    <w:p>
      <w:pPr>
        <w:spacing w:after="0"/>
        <w:ind w:left="0"/>
        <w:jc w:val="both"/>
      </w:pPr>
      <w:r>
        <w:rPr>
          <w:rFonts w:ascii="Times New Roman"/>
          <w:b w:val="false"/>
          <w:i w:val="false"/>
          <w:color w:val="000000"/>
          <w:sz w:val="28"/>
        </w:rPr>
        <w:t>
      4. Если после вступления в силу настоящего Соглашения Сторона заключает какое-либо соглашение о торговле услугами со стороной, не являющейся стороной настоящего Соглашения, она должна рассмотреть по запросу другой Стороны включение в настоящее Соглашение режима не менее благоприятного, чем тот, который предусмотрен по соглашению со стороной, не являющейся стороной настоящего Соглашения. Стороны принимают во внимание обстоятельства, при которых Сторона заключает какое-либо соглашение о торговле услугами со стороной, не являющейся стороной настоящего Соглашения.</w:t>
      </w:r>
    </w:p>
    <w:bookmarkEnd w:id="153"/>
    <w:bookmarkStart w:name="z160" w:id="154"/>
    <w:p>
      <w:pPr>
        <w:spacing w:after="0"/>
        <w:ind w:left="0"/>
        <w:jc w:val="left"/>
      </w:pPr>
      <w:r>
        <w:rPr>
          <w:rFonts w:ascii="Times New Roman"/>
          <w:b/>
          <w:i w:val="false"/>
          <w:color w:val="000000"/>
        </w:rPr>
        <w:t xml:space="preserve"> Статья 2.5</w:t>
      </w:r>
    </w:p>
    <w:bookmarkEnd w:id="154"/>
    <w:bookmarkStart w:name="z161" w:id="155"/>
    <w:p>
      <w:pPr>
        <w:spacing w:after="0"/>
        <w:ind w:left="0"/>
        <w:jc w:val="left"/>
      </w:pPr>
      <w:r>
        <w:rPr>
          <w:rFonts w:ascii="Times New Roman"/>
          <w:b/>
          <w:i w:val="false"/>
          <w:color w:val="000000"/>
        </w:rPr>
        <w:t xml:space="preserve"> Доступ на рынок</w:t>
      </w:r>
    </w:p>
    <w:bookmarkEnd w:id="155"/>
    <w:bookmarkStart w:name="z162" w:id="156"/>
    <w:p>
      <w:pPr>
        <w:spacing w:after="0"/>
        <w:ind w:left="0"/>
        <w:jc w:val="both"/>
      </w:pPr>
      <w:r>
        <w:rPr>
          <w:rFonts w:ascii="Times New Roman"/>
          <w:b w:val="false"/>
          <w:i w:val="false"/>
          <w:color w:val="000000"/>
          <w:sz w:val="28"/>
        </w:rPr>
        <w:t xml:space="preserve">
      1. В отношении доступа к рынку посредством способов поставок, указанных в определении "торговли услугами", содержащемся в </w:t>
      </w:r>
      <w:r>
        <w:rPr>
          <w:rFonts w:ascii="Times New Roman"/>
          <w:b w:val="false"/>
          <w:i w:val="false"/>
          <w:color w:val="000000"/>
          <w:sz w:val="28"/>
        </w:rPr>
        <w:t>статье 2.1</w:t>
      </w:r>
      <w:r>
        <w:rPr>
          <w:rFonts w:ascii="Times New Roman"/>
          <w:b w:val="false"/>
          <w:i w:val="false"/>
          <w:color w:val="000000"/>
          <w:sz w:val="28"/>
        </w:rPr>
        <w:t>, каждая Сторона предоставляет услугам и поставщикам услуг другой Стороны режим не менее благоприятный, чем тот, который предоставляется в соответствии с пределами, ограничениями и условиями, согласованными и указанными в Перечне специфических обязательств</w:t>
      </w:r>
      <w:r>
        <w:rPr>
          <w:rFonts w:ascii="Times New Roman"/>
          <w:b w:val="false"/>
          <w:i w:val="false"/>
          <w:color w:val="000000"/>
          <w:vertAlign w:val="superscript"/>
        </w:rPr>
        <w:t>6</w:t>
      </w:r>
      <w:r>
        <w:rPr>
          <w:rFonts w:ascii="Times New Roman"/>
          <w:b w:val="false"/>
          <w:i w:val="false"/>
          <w:color w:val="000000"/>
          <w:sz w:val="28"/>
        </w:rPr>
        <w:t xml:space="preserve"> в рамках настоящего Соглашения.</w:t>
      </w:r>
    </w:p>
    <w:bookmarkEnd w:id="156"/>
    <w:bookmarkStart w:name="z163" w:id="157"/>
    <w:p>
      <w:pPr>
        <w:spacing w:after="0"/>
        <w:ind w:left="0"/>
        <w:jc w:val="both"/>
      </w:pPr>
      <w:r>
        <w:rPr>
          <w:rFonts w:ascii="Times New Roman"/>
          <w:b w:val="false"/>
          <w:i w:val="false"/>
          <w:color w:val="000000"/>
          <w:sz w:val="28"/>
        </w:rPr>
        <w:t>
      2. В секторах, где взяты обязательства о доступе на рынок, меры, которые Сторона не поддерживает или не устанавливает, либо в рамках регионального деления, или на всей территории, если иное не оговорено в ее Перечне специфических обязательств, определяются как:</w:t>
      </w:r>
    </w:p>
    <w:bookmarkEnd w:id="157"/>
    <w:bookmarkStart w:name="z164" w:id="158"/>
    <w:p>
      <w:pPr>
        <w:spacing w:after="0"/>
        <w:ind w:left="0"/>
        <w:jc w:val="both"/>
      </w:pPr>
      <w:r>
        <w:rPr>
          <w:rFonts w:ascii="Times New Roman"/>
          <w:b w:val="false"/>
          <w:i w:val="false"/>
          <w:color w:val="000000"/>
          <w:sz w:val="28"/>
        </w:rPr>
        <w:t>
      (a) ограничения числа поставщиков услуг либо в форме количественных квот, монополий, исключительных поставщиков услуг, либо требований теста на экономическую целесообразность;</w:t>
      </w:r>
    </w:p>
    <w:bookmarkEnd w:id="158"/>
    <w:bookmarkStart w:name="z165" w:id="159"/>
    <w:p>
      <w:pPr>
        <w:spacing w:after="0"/>
        <w:ind w:left="0"/>
        <w:jc w:val="both"/>
      </w:pPr>
      <w:r>
        <w:rPr>
          <w:rFonts w:ascii="Times New Roman"/>
          <w:b w:val="false"/>
          <w:i w:val="false"/>
          <w:color w:val="000000"/>
          <w:sz w:val="28"/>
        </w:rPr>
        <w:t>
      (b) ограничения общей стоимости сделок по услугам или активов в форме количественных квот или требования теста на экономическую целесообразность;</w:t>
      </w:r>
    </w:p>
    <w:bookmarkEnd w:id="159"/>
    <w:bookmarkStart w:name="z166" w:id="160"/>
    <w:p>
      <w:pPr>
        <w:spacing w:after="0"/>
        <w:ind w:left="0"/>
        <w:jc w:val="both"/>
      </w:pPr>
      <w:r>
        <w:rPr>
          <w:rFonts w:ascii="Times New Roman"/>
          <w:b w:val="false"/>
          <w:i w:val="false"/>
          <w:color w:val="000000"/>
          <w:sz w:val="28"/>
        </w:rPr>
        <w:t>
      (c) ограничения общего числа операций с услугами или общего объема производства услуг, выраженных в виде установленных количественных единиц измерения в форме квот или требования теста на экономическую целесообразность;</w:t>
      </w:r>
      <w:r>
        <w:rPr>
          <w:rFonts w:ascii="Times New Roman"/>
          <w:b w:val="false"/>
          <w:i w:val="false"/>
          <w:color w:val="000000"/>
          <w:vertAlign w:val="superscript"/>
        </w:rPr>
        <w:t>7</w:t>
      </w:r>
    </w:p>
    <w:bookmarkEnd w:id="160"/>
    <w:bookmarkStart w:name="z167" w:id="161"/>
    <w:p>
      <w:pPr>
        <w:spacing w:after="0"/>
        <w:ind w:left="0"/>
        <w:jc w:val="both"/>
      </w:pPr>
      <w:r>
        <w:rPr>
          <w:rFonts w:ascii="Times New Roman"/>
          <w:b w:val="false"/>
          <w:i w:val="false"/>
          <w:color w:val="000000"/>
          <w:sz w:val="28"/>
        </w:rPr>
        <w:t>
      (d) ограничения общего числа физических лиц, которые могут быть заняты в определенном секторе услуг, или числа физических лиц, которых поставщик услуг может нанять и которые необходимы и непосредственно имеют отношение к поставке определенной услуги, в форме количественных квот или требования теста на экономическую целесообразность;</w:t>
      </w:r>
    </w:p>
    <w:bookmarkEnd w:id="161"/>
    <w:bookmarkStart w:name="z168" w:id="162"/>
    <w:p>
      <w:pPr>
        <w:spacing w:after="0"/>
        <w:ind w:left="0"/>
        <w:jc w:val="both"/>
      </w:pPr>
      <w:r>
        <w:rPr>
          <w:rFonts w:ascii="Times New Roman"/>
          <w:b w:val="false"/>
          <w:i w:val="false"/>
          <w:color w:val="000000"/>
          <w:sz w:val="28"/>
        </w:rPr>
        <w:t>
      (e) меры, ограничивающие юридические лица или совместные предприятия или требующие определенных их форм, посредством которых поставщик услуги может поставить услугу; и</w:t>
      </w:r>
    </w:p>
    <w:bookmarkEnd w:id="162"/>
    <w:bookmarkStart w:name="z169" w:id="163"/>
    <w:p>
      <w:pPr>
        <w:spacing w:after="0"/>
        <w:ind w:left="0"/>
        <w:jc w:val="both"/>
      </w:pPr>
      <w:r>
        <w:rPr>
          <w:rFonts w:ascii="Times New Roman"/>
          <w:b w:val="false"/>
          <w:i w:val="false"/>
          <w:color w:val="000000"/>
          <w:sz w:val="28"/>
        </w:rPr>
        <w:t>
      (f) ограничения на участие иностранного капитала в форме максимальной доли иностранного участия в акционерном капитале или общей стоимости индивидуальных или совокупных иностранных инвестиций.</w:t>
      </w:r>
    </w:p>
    <w:bookmarkEnd w:id="163"/>
    <w:bookmarkStart w:name="z170" w:id="164"/>
    <w:p>
      <w:pPr>
        <w:spacing w:after="0"/>
        <w:ind w:left="0"/>
        <w:jc w:val="left"/>
      </w:pPr>
      <w:r>
        <w:rPr>
          <w:rFonts w:ascii="Times New Roman"/>
          <w:b/>
          <w:i w:val="false"/>
          <w:color w:val="000000"/>
        </w:rPr>
        <w:t xml:space="preserve"> Статья 2.6</w:t>
      </w:r>
    </w:p>
    <w:bookmarkEnd w:id="164"/>
    <w:bookmarkStart w:name="z171" w:id="165"/>
    <w:p>
      <w:pPr>
        <w:spacing w:after="0"/>
        <w:ind w:left="0"/>
        <w:jc w:val="left"/>
      </w:pPr>
      <w:r>
        <w:rPr>
          <w:rFonts w:ascii="Times New Roman"/>
          <w:b/>
          <w:i w:val="false"/>
          <w:color w:val="000000"/>
        </w:rPr>
        <w:t xml:space="preserve"> Национальный режим</w:t>
      </w:r>
    </w:p>
    <w:bookmarkEnd w:id="165"/>
    <w:bookmarkStart w:name="z172" w:id="166"/>
    <w:p>
      <w:pPr>
        <w:spacing w:after="0"/>
        <w:ind w:left="0"/>
        <w:jc w:val="both"/>
      </w:pPr>
      <w:r>
        <w:rPr>
          <w:rFonts w:ascii="Times New Roman"/>
          <w:b w:val="false"/>
          <w:i w:val="false"/>
          <w:color w:val="000000"/>
          <w:sz w:val="28"/>
        </w:rPr>
        <w:t>
      1. В отношении секторов услуг, содержащихся в Перечне специфических обязательств, и при соблюдении любых условий и требований, оговоренных в нем, каждая Сторона предоставляет услугам и поставщикам услуг другой Стороны в отношении всех мер, влияющих на поставку услуг, режим не менее благоприятный, чем тот, который она предоставляет своим собственным аналогичным услугам и поставщикам услуг.</w:t>
      </w:r>
      <w:r>
        <w:rPr>
          <w:rFonts w:ascii="Times New Roman"/>
          <w:b w:val="false"/>
          <w:i w:val="false"/>
          <w:color w:val="000000"/>
          <w:vertAlign w:val="superscript"/>
        </w:rPr>
        <w:t>8</w:t>
      </w:r>
    </w:p>
    <w:bookmarkEnd w:id="166"/>
    <w:bookmarkStart w:name="z173" w:id="167"/>
    <w:p>
      <w:pPr>
        <w:spacing w:after="0"/>
        <w:ind w:left="0"/>
        <w:jc w:val="both"/>
      </w:pPr>
      <w:r>
        <w:rPr>
          <w:rFonts w:ascii="Times New Roman"/>
          <w:b w:val="false"/>
          <w:i w:val="false"/>
          <w:color w:val="000000"/>
          <w:sz w:val="28"/>
        </w:rPr>
        <w:t>
      2. Сторона может выполнить требование пункта 1 путем предоставления услугам и поставщикам услуг другой Стороны либо формально одинаковый, либо формально различный режим по сравнению с тем, который она предоставляет своим собственным аналогичным услугам или поставщикам услуг.</w:t>
      </w:r>
    </w:p>
    <w:bookmarkEnd w:id="167"/>
    <w:bookmarkStart w:name="z174" w:id="168"/>
    <w:p>
      <w:pPr>
        <w:spacing w:after="0"/>
        <w:ind w:left="0"/>
        <w:jc w:val="both"/>
      </w:pPr>
      <w:r>
        <w:rPr>
          <w:rFonts w:ascii="Times New Roman"/>
          <w:b w:val="false"/>
          <w:i w:val="false"/>
          <w:color w:val="000000"/>
          <w:sz w:val="28"/>
        </w:rPr>
        <w:t>
      3. Формально такой же или формально отличный режим считается менее благоприятным, если он меняет условия конкуренции в пользу услуг или поставщиков услуг этой Стороны, по сравнению с аналогичными услугами или поставщиками услуг другой Стороны.</w:t>
      </w:r>
    </w:p>
    <w:bookmarkEnd w:id="168"/>
    <w:bookmarkStart w:name="z175" w:id="169"/>
    <w:p>
      <w:pPr>
        <w:spacing w:after="0"/>
        <w:ind w:left="0"/>
        <w:jc w:val="both"/>
      </w:pPr>
      <w:r>
        <w:rPr>
          <w:rFonts w:ascii="Times New Roman"/>
          <w:b w:val="false"/>
          <w:i w:val="false"/>
          <w:color w:val="000000"/>
          <w:sz w:val="28"/>
        </w:rPr>
        <w:t>
      ____________________</w:t>
      </w:r>
    </w:p>
    <w:bookmarkEnd w:id="169"/>
    <w:bookmarkStart w:name="z176" w:id="17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Если Сторона берет на себя обязательство о доступе на рынок в отношении поставки услуги посредством способа поставки, указанного в подпункте (а) определения "торговли услугами", содержащегося в </w:t>
      </w:r>
      <w:r>
        <w:rPr>
          <w:rFonts w:ascii="Times New Roman"/>
          <w:b w:val="false"/>
          <w:i w:val="false"/>
          <w:color w:val="000000"/>
          <w:sz w:val="28"/>
        </w:rPr>
        <w:t>статье 2.1</w:t>
      </w:r>
      <w:r>
        <w:rPr>
          <w:rFonts w:ascii="Times New Roman"/>
          <w:b w:val="false"/>
          <w:i w:val="false"/>
          <w:color w:val="000000"/>
          <w:sz w:val="28"/>
        </w:rPr>
        <w:t>, и, если трансграничное движение капитала является существенной частью самой услуги, эта Сторона обязуется в связи с этим разрешить такое перемещение капитала. Если Сторона берет на себя обязательство о доступе на рынок в отношении поставки услуги посредством способа поставки, указанного в подпункте (с) определения "торговли услугами", содержащегося в статье 2.1, она обязуется разрешить соответствующий перевод капитала на свою территорию.</w:t>
      </w:r>
    </w:p>
    <w:bookmarkEnd w:id="170"/>
    <w:bookmarkStart w:name="z177" w:id="1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Подпункт 2(с) не охватывает меры Стороны, которые ограничивают затраты, составляющие поставку услуг.</w:t>
      </w:r>
    </w:p>
    <w:bookmarkEnd w:id="171"/>
    <w:bookmarkStart w:name="z178" w:id="1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Специфические обязательства, взятые на основе этой статьи, не могут быть истолкованы как право требовать от любой из Сторон компенсации за потерю конкурентных преимуществ, возникающих вследствие иностранного характера соответствующих услуг или поставщиков услуг.</w:t>
      </w:r>
    </w:p>
    <w:bookmarkEnd w:id="172"/>
    <w:bookmarkStart w:name="z179" w:id="173"/>
    <w:p>
      <w:pPr>
        <w:spacing w:after="0"/>
        <w:ind w:left="0"/>
        <w:jc w:val="left"/>
      </w:pPr>
      <w:r>
        <w:rPr>
          <w:rFonts w:ascii="Times New Roman"/>
          <w:b/>
          <w:i w:val="false"/>
          <w:color w:val="000000"/>
        </w:rPr>
        <w:t xml:space="preserve"> Статья 2.7</w:t>
      </w:r>
    </w:p>
    <w:bookmarkEnd w:id="173"/>
    <w:bookmarkStart w:name="z180" w:id="174"/>
    <w:p>
      <w:pPr>
        <w:spacing w:after="0"/>
        <w:ind w:left="0"/>
        <w:jc w:val="left"/>
      </w:pPr>
      <w:r>
        <w:rPr>
          <w:rFonts w:ascii="Times New Roman"/>
          <w:b/>
          <w:i w:val="false"/>
          <w:color w:val="000000"/>
        </w:rPr>
        <w:t xml:space="preserve"> Дополнительные обязательства</w:t>
      </w:r>
    </w:p>
    <w:bookmarkEnd w:id="174"/>
    <w:bookmarkStart w:name="z181" w:id="175"/>
    <w:p>
      <w:pPr>
        <w:spacing w:after="0"/>
        <w:ind w:left="0"/>
        <w:jc w:val="both"/>
      </w:pPr>
      <w:r>
        <w:rPr>
          <w:rFonts w:ascii="Times New Roman"/>
          <w:b w:val="false"/>
          <w:i w:val="false"/>
          <w:color w:val="000000"/>
          <w:sz w:val="28"/>
        </w:rPr>
        <w:t xml:space="preserve">
      Стороны могут вести переговоры об обязательствах в отношении мер, влияющих на торговлю услугами, которые не подлежат включению в перечни в соответствии со </w:t>
      </w:r>
      <w:r>
        <w:rPr>
          <w:rFonts w:ascii="Times New Roman"/>
          <w:b w:val="false"/>
          <w:i w:val="false"/>
          <w:color w:val="000000"/>
          <w:sz w:val="28"/>
        </w:rPr>
        <w:t>статьями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в том числе тех, которые имеют отношение к вопросам квалификации, стандартов и лицензирования. Такие обязательства должны быть включены в Перечень специфических обязательств Стороны.</w:t>
      </w:r>
    </w:p>
    <w:bookmarkEnd w:id="175"/>
    <w:bookmarkStart w:name="z182" w:id="176"/>
    <w:p>
      <w:pPr>
        <w:spacing w:after="0"/>
        <w:ind w:left="0"/>
        <w:jc w:val="left"/>
      </w:pPr>
      <w:r>
        <w:rPr>
          <w:rFonts w:ascii="Times New Roman"/>
          <w:b/>
          <w:i w:val="false"/>
          <w:color w:val="000000"/>
        </w:rPr>
        <w:t xml:space="preserve"> Статья 2.8</w:t>
      </w:r>
    </w:p>
    <w:bookmarkEnd w:id="176"/>
    <w:bookmarkStart w:name="z183" w:id="177"/>
    <w:p>
      <w:pPr>
        <w:spacing w:after="0"/>
        <w:ind w:left="0"/>
        <w:jc w:val="left"/>
      </w:pPr>
      <w:r>
        <w:rPr>
          <w:rFonts w:ascii="Times New Roman"/>
          <w:b/>
          <w:i w:val="false"/>
          <w:color w:val="000000"/>
        </w:rPr>
        <w:t xml:space="preserve"> Изменение перечней</w:t>
      </w:r>
    </w:p>
    <w:bookmarkEnd w:id="177"/>
    <w:bookmarkStart w:name="z184" w:id="178"/>
    <w:p>
      <w:pPr>
        <w:spacing w:after="0"/>
        <w:ind w:left="0"/>
        <w:jc w:val="both"/>
      </w:pPr>
      <w:r>
        <w:rPr>
          <w:rFonts w:ascii="Times New Roman"/>
          <w:b w:val="false"/>
          <w:i w:val="false"/>
          <w:color w:val="000000"/>
          <w:sz w:val="28"/>
        </w:rPr>
        <w:t xml:space="preserve">
      Стороны по письменному запросу Стороны проводят консультации для рассмотрения любого изменения или отзыва специфического обязательства в Перечне специфических обязательств запрашивающей Стороны. Консультации должны быть инициированы в течение трех месяцев после подачи запроса запрашивающей Стороной. В ходе консультаций Стороны стремятся обеспечить поддержание общего уровня взаимовыгодных обязательств, не менее благоприятных для торговли, чем те, которые предусмотрены в Перечне специфических обязательств до проведения таких консультаций. Изменения Перечней подлежат любым процедурам, принятым Совместным комитетом, учрежденным в </w:t>
      </w:r>
      <w:r>
        <w:rPr>
          <w:rFonts w:ascii="Times New Roman"/>
          <w:b w:val="false"/>
          <w:i w:val="false"/>
          <w:color w:val="000000"/>
          <w:sz w:val="28"/>
        </w:rPr>
        <w:t>Главе 6</w:t>
      </w:r>
      <w:r>
        <w:rPr>
          <w:rFonts w:ascii="Times New Roman"/>
          <w:b w:val="false"/>
          <w:i w:val="false"/>
          <w:color w:val="000000"/>
          <w:sz w:val="28"/>
        </w:rPr>
        <w:t xml:space="preserve"> (Администрирование Соглашения).</w:t>
      </w:r>
    </w:p>
    <w:bookmarkEnd w:id="178"/>
    <w:bookmarkStart w:name="z185" w:id="179"/>
    <w:p>
      <w:pPr>
        <w:spacing w:after="0"/>
        <w:ind w:left="0"/>
        <w:jc w:val="left"/>
      </w:pPr>
      <w:r>
        <w:rPr>
          <w:rFonts w:ascii="Times New Roman"/>
          <w:b/>
          <w:i w:val="false"/>
          <w:color w:val="000000"/>
        </w:rPr>
        <w:t xml:space="preserve"> Статья 2.9</w:t>
      </w:r>
    </w:p>
    <w:bookmarkEnd w:id="179"/>
    <w:bookmarkStart w:name="z186" w:id="180"/>
    <w:p>
      <w:pPr>
        <w:spacing w:after="0"/>
        <w:ind w:left="0"/>
        <w:jc w:val="left"/>
      </w:pPr>
      <w:r>
        <w:rPr>
          <w:rFonts w:ascii="Times New Roman"/>
          <w:b/>
          <w:i w:val="false"/>
          <w:color w:val="000000"/>
        </w:rPr>
        <w:t xml:space="preserve"> Внутреннее регулирование</w:t>
      </w:r>
    </w:p>
    <w:bookmarkEnd w:id="180"/>
    <w:bookmarkStart w:name="z187" w:id="181"/>
    <w:p>
      <w:pPr>
        <w:spacing w:after="0"/>
        <w:ind w:left="0"/>
        <w:jc w:val="both"/>
      </w:pPr>
      <w:r>
        <w:rPr>
          <w:rFonts w:ascii="Times New Roman"/>
          <w:b w:val="false"/>
          <w:i w:val="false"/>
          <w:color w:val="000000"/>
          <w:sz w:val="28"/>
        </w:rPr>
        <w:t>
      1. В секторах, где приняты специфические обязательства, каждая Сторона обеспечивает, чтобы все меры общего применения, влияющие на торговлю услугами, применялись разумным, объективным и беспристрастным образом.</w:t>
      </w:r>
    </w:p>
    <w:bookmarkEnd w:id="181"/>
    <w:bookmarkStart w:name="z188" w:id="182"/>
    <w:p>
      <w:pPr>
        <w:spacing w:after="0"/>
        <w:ind w:left="0"/>
        <w:jc w:val="both"/>
      </w:pPr>
      <w:r>
        <w:rPr>
          <w:rFonts w:ascii="Times New Roman"/>
          <w:b w:val="false"/>
          <w:i w:val="false"/>
          <w:color w:val="000000"/>
          <w:sz w:val="28"/>
        </w:rPr>
        <w:t>
      2. (а) Каждая Сторона должна поддерживать или создавать так скоро, как это практически возможно, судебные, арбитражные или административные органы или процедуры, которые, по запросу поставщика услуг, интересы которого затронуты, обеспечивают безотлагательное рассмотрение и, когда это обосновано, надлежащее исправление административных решений, затрагивающих торговлю услугами. В тех случаях, когда указанные процедуры не являются независимыми от органа, уполномоченного принимать такие административные решения, Сторона обеспечивает, чтобы процедуры действительно обеспечивали объективное и беспристрастное рассмотрение;</w:t>
      </w:r>
    </w:p>
    <w:bookmarkEnd w:id="182"/>
    <w:bookmarkStart w:name="z189" w:id="183"/>
    <w:p>
      <w:pPr>
        <w:spacing w:after="0"/>
        <w:ind w:left="0"/>
        <w:jc w:val="both"/>
      </w:pPr>
      <w:r>
        <w:rPr>
          <w:rFonts w:ascii="Times New Roman"/>
          <w:b w:val="false"/>
          <w:i w:val="false"/>
          <w:color w:val="000000"/>
          <w:sz w:val="28"/>
        </w:rPr>
        <w:t>
      (b) положения подпункта (а) не могут быть истолкованы как содержащие требования к Стороне создавать такие органы или процедуры, когда это было бы несовместимо с его конституционным порядком или природой его судебной системы.</w:t>
      </w:r>
    </w:p>
    <w:bookmarkEnd w:id="183"/>
    <w:bookmarkStart w:name="z190" w:id="184"/>
    <w:p>
      <w:pPr>
        <w:spacing w:after="0"/>
        <w:ind w:left="0"/>
        <w:jc w:val="both"/>
      </w:pPr>
      <w:r>
        <w:rPr>
          <w:rFonts w:ascii="Times New Roman"/>
          <w:b w:val="false"/>
          <w:i w:val="false"/>
          <w:color w:val="000000"/>
          <w:sz w:val="28"/>
        </w:rPr>
        <w:t>
      3. Если для поставки услуги в секторах, где приняты специфические обязательства, требуется разрешение, каждая Сторона стремится обеспечить, чтобы:</w:t>
      </w:r>
    </w:p>
    <w:bookmarkEnd w:id="184"/>
    <w:bookmarkStart w:name="z191" w:id="185"/>
    <w:p>
      <w:pPr>
        <w:spacing w:after="0"/>
        <w:ind w:left="0"/>
        <w:jc w:val="both"/>
      </w:pPr>
      <w:r>
        <w:rPr>
          <w:rFonts w:ascii="Times New Roman"/>
          <w:b w:val="false"/>
          <w:i w:val="false"/>
          <w:color w:val="000000"/>
          <w:sz w:val="28"/>
        </w:rPr>
        <w:t>
      (a) в течение разумного периода времени после подачи заявки, считающейся полной в соответствии с ее законодательством, информировать заявителя о решении относительно заявки;</w:t>
      </w:r>
    </w:p>
    <w:bookmarkEnd w:id="185"/>
    <w:bookmarkStart w:name="z192" w:id="186"/>
    <w:p>
      <w:pPr>
        <w:spacing w:after="0"/>
        <w:ind w:left="0"/>
        <w:jc w:val="both"/>
      </w:pPr>
      <w:r>
        <w:rPr>
          <w:rFonts w:ascii="Times New Roman"/>
          <w:b w:val="false"/>
          <w:i w:val="false"/>
          <w:color w:val="000000"/>
          <w:sz w:val="28"/>
        </w:rPr>
        <w:t>
      (b) в случае неполной заявки по запросу заявителя определять всю дополнительную информацию, которая требуется для завершения заявки, и предоставлять возможность устранить недостатки в разумные сроки, насколько это осуществимо;</w:t>
      </w:r>
    </w:p>
    <w:bookmarkEnd w:id="186"/>
    <w:bookmarkStart w:name="z193" w:id="187"/>
    <w:p>
      <w:pPr>
        <w:spacing w:after="0"/>
        <w:ind w:left="0"/>
        <w:jc w:val="both"/>
      </w:pPr>
      <w:r>
        <w:rPr>
          <w:rFonts w:ascii="Times New Roman"/>
          <w:b w:val="false"/>
          <w:i w:val="false"/>
          <w:color w:val="000000"/>
          <w:sz w:val="28"/>
        </w:rPr>
        <w:t>
      (c) по запросу заявителя предоставлять без неоправданной задержки информацию о статусе заявки;</w:t>
      </w:r>
    </w:p>
    <w:bookmarkEnd w:id="187"/>
    <w:bookmarkStart w:name="z194" w:id="188"/>
    <w:p>
      <w:pPr>
        <w:spacing w:after="0"/>
        <w:ind w:left="0"/>
        <w:jc w:val="both"/>
      </w:pPr>
      <w:r>
        <w:rPr>
          <w:rFonts w:ascii="Times New Roman"/>
          <w:b w:val="false"/>
          <w:i w:val="false"/>
          <w:color w:val="000000"/>
          <w:sz w:val="28"/>
        </w:rPr>
        <w:t>
      (d) если заявка прекращена или отклонена, по возможности информировать заявителя в письменной форме и без задержки о причинах таких действий. Заявитель будет иметь возможность повторно подать по своему усмотрению новую заявку;</w:t>
      </w:r>
    </w:p>
    <w:bookmarkEnd w:id="188"/>
    <w:bookmarkStart w:name="z195" w:id="189"/>
    <w:p>
      <w:pPr>
        <w:spacing w:after="0"/>
        <w:ind w:left="0"/>
        <w:jc w:val="both"/>
      </w:pPr>
      <w:r>
        <w:rPr>
          <w:rFonts w:ascii="Times New Roman"/>
          <w:b w:val="false"/>
          <w:i w:val="false"/>
          <w:color w:val="000000"/>
          <w:sz w:val="28"/>
        </w:rPr>
        <w:t>
      (е) ее компетентные органы предоставляли ориентировочные сроки для обработки заявки на лицензию;</w:t>
      </w:r>
    </w:p>
    <w:bookmarkEnd w:id="189"/>
    <w:bookmarkStart w:name="z196" w:id="190"/>
    <w:p>
      <w:pPr>
        <w:spacing w:after="0"/>
        <w:ind w:left="0"/>
        <w:jc w:val="both"/>
      </w:pPr>
      <w:r>
        <w:rPr>
          <w:rFonts w:ascii="Times New Roman"/>
          <w:b w:val="false"/>
          <w:i w:val="false"/>
          <w:color w:val="000000"/>
          <w:sz w:val="28"/>
        </w:rPr>
        <w:t>
      (f) ее компетентные органы принимали решение о выдаче или отказе в выдаче лицензии без неоправданной задержки.</w:t>
      </w:r>
    </w:p>
    <w:bookmarkEnd w:id="190"/>
    <w:bookmarkStart w:name="z197" w:id="191"/>
    <w:p>
      <w:pPr>
        <w:spacing w:after="0"/>
        <w:ind w:left="0"/>
        <w:jc w:val="both"/>
      </w:pPr>
      <w:r>
        <w:rPr>
          <w:rFonts w:ascii="Times New Roman"/>
          <w:b w:val="false"/>
          <w:i w:val="false"/>
          <w:color w:val="000000"/>
          <w:sz w:val="28"/>
        </w:rPr>
        <w:t>
      4. В целях обеспечения того, чтобы меры, касающиеся квалификационных требований и процедур, технических стандартов и требований лицензирования, не создавали ненужных барьеров в торговле услугами, каждая Сторона стремится обеспечить, чтобы такие меры:</w:t>
      </w:r>
    </w:p>
    <w:bookmarkEnd w:id="191"/>
    <w:bookmarkStart w:name="z198" w:id="192"/>
    <w:p>
      <w:pPr>
        <w:spacing w:after="0"/>
        <w:ind w:left="0"/>
        <w:jc w:val="both"/>
      </w:pPr>
      <w:r>
        <w:rPr>
          <w:rFonts w:ascii="Times New Roman"/>
          <w:b w:val="false"/>
          <w:i w:val="false"/>
          <w:color w:val="000000"/>
          <w:sz w:val="28"/>
        </w:rPr>
        <w:t>
      (a) основывались на объективных и прозрачных критериях, таких как компетентность и способность поставлять услуги;</w:t>
      </w:r>
    </w:p>
    <w:bookmarkEnd w:id="192"/>
    <w:bookmarkStart w:name="z199" w:id="193"/>
    <w:p>
      <w:pPr>
        <w:spacing w:after="0"/>
        <w:ind w:left="0"/>
        <w:jc w:val="both"/>
      </w:pPr>
      <w:r>
        <w:rPr>
          <w:rFonts w:ascii="Times New Roman"/>
          <w:b w:val="false"/>
          <w:i w:val="false"/>
          <w:color w:val="000000"/>
          <w:sz w:val="28"/>
        </w:rPr>
        <w:t>
      (b) не были более обременительными, чем это необходимо для обеспечения качества услуг; и</w:t>
      </w:r>
    </w:p>
    <w:bookmarkEnd w:id="193"/>
    <w:bookmarkStart w:name="z200" w:id="194"/>
    <w:p>
      <w:pPr>
        <w:spacing w:after="0"/>
        <w:ind w:left="0"/>
        <w:jc w:val="both"/>
      </w:pPr>
      <w:r>
        <w:rPr>
          <w:rFonts w:ascii="Times New Roman"/>
          <w:b w:val="false"/>
          <w:i w:val="false"/>
          <w:color w:val="000000"/>
          <w:sz w:val="28"/>
        </w:rPr>
        <w:t>
      (c) в случае процедур лицензирования - не являлись сами по себе ограничением на поставку услуги.</w:t>
      </w:r>
    </w:p>
    <w:bookmarkEnd w:id="194"/>
    <w:bookmarkStart w:name="z201" w:id="195"/>
    <w:p>
      <w:pPr>
        <w:spacing w:after="0"/>
        <w:ind w:left="0"/>
        <w:jc w:val="both"/>
      </w:pPr>
      <w:r>
        <w:rPr>
          <w:rFonts w:ascii="Times New Roman"/>
          <w:b w:val="false"/>
          <w:i w:val="false"/>
          <w:color w:val="000000"/>
          <w:sz w:val="28"/>
        </w:rPr>
        <w:t>
      5. При определении того, соответствует ли Сторона обязательству согласно пункту 4, учитываются международные стандарты соответствующих международных организаций, применяемые этой Стороной.</w:t>
      </w:r>
    </w:p>
    <w:bookmarkEnd w:id="195"/>
    <w:bookmarkStart w:name="z202" w:id="196"/>
    <w:p>
      <w:pPr>
        <w:spacing w:after="0"/>
        <w:ind w:left="0"/>
        <w:jc w:val="both"/>
      </w:pPr>
      <w:r>
        <w:rPr>
          <w:rFonts w:ascii="Times New Roman"/>
          <w:b w:val="false"/>
          <w:i w:val="false"/>
          <w:color w:val="000000"/>
          <w:sz w:val="28"/>
        </w:rPr>
        <w:t>
      6. В секторах, где принимаются специфические обязательства в отношении профессиональных услуг, каждая Сторона предусматривает надлежащие процедуры для проверки компетентности специалистов другой Стороны.</w:t>
      </w:r>
    </w:p>
    <w:bookmarkEnd w:id="196"/>
    <w:bookmarkStart w:name="z203" w:id="197"/>
    <w:p>
      <w:pPr>
        <w:spacing w:after="0"/>
        <w:ind w:left="0"/>
        <w:jc w:val="both"/>
      </w:pPr>
      <w:r>
        <w:rPr>
          <w:rFonts w:ascii="Times New Roman"/>
          <w:b w:val="false"/>
          <w:i w:val="false"/>
          <w:color w:val="000000"/>
          <w:sz w:val="28"/>
        </w:rPr>
        <w:t>
      7. Стороны совместно рассматривают результаты переговоров по правилам внутреннего регулирования в соответствии со статьей VI.4 ГАТС с целью включения их в настоящую Главу.</w:t>
      </w:r>
    </w:p>
    <w:bookmarkEnd w:id="197"/>
    <w:bookmarkStart w:name="z204" w:id="198"/>
    <w:p>
      <w:pPr>
        <w:spacing w:after="0"/>
        <w:ind w:left="0"/>
        <w:jc w:val="left"/>
      </w:pPr>
      <w:r>
        <w:rPr>
          <w:rFonts w:ascii="Times New Roman"/>
          <w:b/>
          <w:i w:val="false"/>
          <w:color w:val="000000"/>
        </w:rPr>
        <w:t xml:space="preserve"> Статья 2.10</w:t>
      </w:r>
    </w:p>
    <w:bookmarkEnd w:id="198"/>
    <w:bookmarkStart w:name="z205" w:id="199"/>
    <w:p>
      <w:pPr>
        <w:spacing w:after="0"/>
        <w:ind w:left="0"/>
        <w:jc w:val="left"/>
      </w:pPr>
      <w:r>
        <w:rPr>
          <w:rFonts w:ascii="Times New Roman"/>
          <w:b/>
          <w:i w:val="false"/>
          <w:color w:val="000000"/>
        </w:rPr>
        <w:t xml:space="preserve"> Признание</w:t>
      </w:r>
    </w:p>
    <w:bookmarkEnd w:id="199"/>
    <w:bookmarkStart w:name="z206" w:id="200"/>
    <w:p>
      <w:pPr>
        <w:spacing w:after="0"/>
        <w:ind w:left="0"/>
        <w:jc w:val="both"/>
      </w:pPr>
      <w:r>
        <w:rPr>
          <w:rFonts w:ascii="Times New Roman"/>
          <w:b w:val="false"/>
          <w:i w:val="false"/>
          <w:color w:val="000000"/>
          <w:sz w:val="28"/>
        </w:rPr>
        <w:t>
      1. В целях полного или частичного выполнения своих стандартов или критериев в отношении разрешений, лицензирования или сертификации поставщиков услуг и с учетом требований пункта 3 Сторона может признавать или поощрять свои соответствующие компетентные органы признавать полученное образование или приобретенный опыт, выполненные требования, а также лицензии или сертификаты, выданные другой Стороной. Такое признание, которое может быть достигнуто посредством гармонизации или иным образом, может основываться на соглашении или договоренности между Сторонами, или их соответствующими компетентными органами, или может быть предоставлено в одностороннем порядке.</w:t>
      </w:r>
    </w:p>
    <w:bookmarkEnd w:id="200"/>
    <w:bookmarkStart w:name="z207" w:id="201"/>
    <w:p>
      <w:pPr>
        <w:spacing w:after="0"/>
        <w:ind w:left="0"/>
        <w:jc w:val="both"/>
      </w:pPr>
      <w:r>
        <w:rPr>
          <w:rFonts w:ascii="Times New Roman"/>
          <w:b w:val="false"/>
          <w:i w:val="false"/>
          <w:color w:val="000000"/>
          <w:sz w:val="28"/>
        </w:rPr>
        <w:t>
      2. Если Сторона признает по соглашению или договоренности, полученное образование или опыт, выполненные требования, а также лицензии или сертификаты, выданные на территории страны, не являющейся стороной настоящего Соглашения, эта Сторона предоставляет другой Стороне достаточную возможность вести переговоры о ее присоединении к такому соглашению или договоренности, существующему или будущему, или провести с ним переговоры по аналогичному соглашению или соглашению. Если Сторона предоставляет признание в одностороннем порядке, то она предоставляет другой Стороне соответствующую возможность показать, что полученные образование, опыт, лицензии или свидетельства, или выполненные требования на территории этой другой Стороны также должны быть признаны.</w:t>
      </w:r>
    </w:p>
    <w:bookmarkEnd w:id="201"/>
    <w:bookmarkStart w:name="z208" w:id="202"/>
    <w:p>
      <w:pPr>
        <w:spacing w:after="0"/>
        <w:ind w:left="0"/>
        <w:jc w:val="both"/>
      </w:pPr>
      <w:r>
        <w:rPr>
          <w:rFonts w:ascii="Times New Roman"/>
          <w:b w:val="false"/>
          <w:i w:val="false"/>
          <w:color w:val="000000"/>
          <w:sz w:val="28"/>
        </w:rPr>
        <w:t>
      3. Сторона не должна осуществлять признание таким образом, чтобы оно было средством дискриминации между другой Стороной и сторонами, не являющимися сторонами настоящего Соглашения, в применении ее стандартов или критериев для выдачи разрешений, лицензирования или сертификации поставщиков услуг, или скрытым ограничением в торговле услугами.</w:t>
      </w:r>
    </w:p>
    <w:bookmarkEnd w:id="202"/>
    <w:bookmarkStart w:name="z209" w:id="203"/>
    <w:p>
      <w:pPr>
        <w:spacing w:after="0"/>
        <w:ind w:left="0"/>
        <w:jc w:val="left"/>
      </w:pPr>
      <w:r>
        <w:rPr>
          <w:rFonts w:ascii="Times New Roman"/>
          <w:b/>
          <w:i w:val="false"/>
          <w:color w:val="000000"/>
        </w:rPr>
        <w:t xml:space="preserve"> Статья 2.11</w:t>
      </w:r>
    </w:p>
    <w:bookmarkEnd w:id="203"/>
    <w:bookmarkStart w:name="z210" w:id="204"/>
    <w:p>
      <w:pPr>
        <w:spacing w:after="0"/>
        <w:ind w:left="0"/>
        <w:jc w:val="left"/>
      </w:pPr>
      <w:r>
        <w:rPr>
          <w:rFonts w:ascii="Times New Roman"/>
          <w:b/>
          <w:i w:val="false"/>
          <w:color w:val="000000"/>
        </w:rPr>
        <w:t xml:space="preserve"> Платежи и переводы</w:t>
      </w:r>
    </w:p>
    <w:bookmarkEnd w:id="204"/>
    <w:bookmarkStart w:name="z211" w:id="205"/>
    <w:p>
      <w:pPr>
        <w:spacing w:after="0"/>
        <w:ind w:left="0"/>
        <w:jc w:val="both"/>
      </w:pPr>
      <w:r>
        <w:rPr>
          <w:rFonts w:ascii="Times New Roman"/>
          <w:b w:val="false"/>
          <w:i w:val="false"/>
          <w:color w:val="000000"/>
          <w:sz w:val="28"/>
        </w:rPr>
        <w:t xml:space="preserve">
      1. За исключением обстоятельств, предусмотренных </w:t>
      </w:r>
      <w:r>
        <w:rPr>
          <w:rFonts w:ascii="Times New Roman"/>
          <w:b w:val="false"/>
          <w:i w:val="false"/>
          <w:color w:val="000000"/>
          <w:sz w:val="28"/>
        </w:rPr>
        <w:t>статьей 2.14</w:t>
      </w:r>
      <w:r>
        <w:rPr>
          <w:rFonts w:ascii="Times New Roman"/>
          <w:b w:val="false"/>
          <w:i w:val="false"/>
          <w:color w:val="000000"/>
          <w:sz w:val="28"/>
        </w:rPr>
        <w:t>, Сторона не применяет ограничения на международные переводы и платежи по текущим операциям, связанным с ее специфическими обязательствами.</w:t>
      </w:r>
    </w:p>
    <w:bookmarkEnd w:id="205"/>
    <w:bookmarkStart w:name="z212" w:id="206"/>
    <w:p>
      <w:pPr>
        <w:spacing w:after="0"/>
        <w:ind w:left="0"/>
        <w:jc w:val="both"/>
      </w:pPr>
      <w:r>
        <w:rPr>
          <w:rFonts w:ascii="Times New Roman"/>
          <w:b w:val="false"/>
          <w:i w:val="false"/>
          <w:color w:val="000000"/>
          <w:sz w:val="28"/>
        </w:rPr>
        <w:t xml:space="preserve">
      2. Ничто в настоящей Главе не должно затрагивать права и обязательства Стороны, являющейся членом Международного валютного фонда в соответствии со статьями Соглашения о Международном валютном фонде, включая использование валютных операций, которые совместимы со статьями Соглашения о Международном валютном фонде, при условии, что Сторона не будет устанавливать ограничения на какие-либо операции с капиталом, не совместимые с ее специфическими обязательствами в соответствии с настоящим Соглашением, касающимся таких операций, за исключением случаев, упомянутых в </w:t>
      </w:r>
      <w:r>
        <w:rPr>
          <w:rFonts w:ascii="Times New Roman"/>
          <w:b w:val="false"/>
          <w:i w:val="false"/>
          <w:color w:val="000000"/>
          <w:sz w:val="28"/>
        </w:rPr>
        <w:t>статье 2.14</w:t>
      </w:r>
      <w:r>
        <w:rPr>
          <w:rFonts w:ascii="Times New Roman"/>
          <w:b w:val="false"/>
          <w:i w:val="false"/>
          <w:color w:val="000000"/>
          <w:sz w:val="28"/>
        </w:rPr>
        <w:t xml:space="preserve"> или по просьбе Международного валютного фонда.</w:t>
      </w:r>
    </w:p>
    <w:bookmarkEnd w:id="206"/>
    <w:bookmarkStart w:name="z213" w:id="207"/>
    <w:p>
      <w:pPr>
        <w:spacing w:after="0"/>
        <w:ind w:left="0"/>
        <w:jc w:val="left"/>
      </w:pPr>
      <w:r>
        <w:rPr>
          <w:rFonts w:ascii="Times New Roman"/>
          <w:b/>
          <w:i w:val="false"/>
          <w:color w:val="000000"/>
        </w:rPr>
        <w:t xml:space="preserve"> Статья 2.12</w:t>
      </w:r>
    </w:p>
    <w:bookmarkEnd w:id="207"/>
    <w:bookmarkStart w:name="z214" w:id="208"/>
    <w:p>
      <w:pPr>
        <w:spacing w:after="0"/>
        <w:ind w:left="0"/>
        <w:jc w:val="left"/>
      </w:pPr>
      <w:r>
        <w:rPr>
          <w:rFonts w:ascii="Times New Roman"/>
          <w:b/>
          <w:i w:val="false"/>
          <w:color w:val="000000"/>
        </w:rPr>
        <w:t xml:space="preserve"> Монополии и исключительные поставщики услуг</w:t>
      </w:r>
    </w:p>
    <w:bookmarkEnd w:id="208"/>
    <w:bookmarkStart w:name="z215" w:id="209"/>
    <w:p>
      <w:pPr>
        <w:spacing w:after="0"/>
        <w:ind w:left="0"/>
        <w:jc w:val="both"/>
      </w:pPr>
      <w:r>
        <w:rPr>
          <w:rFonts w:ascii="Times New Roman"/>
          <w:b w:val="false"/>
          <w:i w:val="false"/>
          <w:color w:val="000000"/>
          <w:sz w:val="28"/>
        </w:rPr>
        <w:t xml:space="preserve">
      1. Права и обязанности Сторон в отношении монополий и поставщиков эксклюзивных услуг регулируются пунктами 1, 2 и 5 статьи VIII ГАТС, которые включены в настоящую Главу и являются ее частью, </w:t>
      </w:r>
      <w:r>
        <w:rPr>
          <w:rFonts w:ascii="Times New Roman"/>
          <w:b w:val="false"/>
          <w:i/>
          <w:color w:val="000000"/>
          <w:sz w:val="28"/>
        </w:rPr>
        <w:t>mutatis mutandis</w:t>
      </w:r>
      <w:r>
        <w:rPr>
          <w:rFonts w:ascii="Times New Roman"/>
          <w:b w:val="false"/>
          <w:i w:val="false"/>
          <w:color w:val="000000"/>
          <w:sz w:val="28"/>
        </w:rPr>
        <w:t>.</w:t>
      </w:r>
    </w:p>
    <w:bookmarkEnd w:id="209"/>
    <w:bookmarkStart w:name="z216" w:id="210"/>
    <w:p>
      <w:pPr>
        <w:spacing w:after="0"/>
        <w:ind w:left="0"/>
        <w:jc w:val="both"/>
      </w:pPr>
      <w:r>
        <w:rPr>
          <w:rFonts w:ascii="Times New Roman"/>
          <w:b w:val="false"/>
          <w:i w:val="false"/>
          <w:color w:val="000000"/>
          <w:sz w:val="28"/>
        </w:rPr>
        <w:t>
      2. Если у Стороны есть основания полагать, что монопольный поставщик услуг другой Стороны действует в порядке, не совместимом с положениями пунктов 1 и 2 статьи VIII ГАТС, она может потребовать от другой Стороны, создавшей, поддерживающей или уполномочившей такого поставщика, предоставить конкретную информацию относительно соответствующих операций.</w:t>
      </w:r>
    </w:p>
    <w:bookmarkEnd w:id="210"/>
    <w:bookmarkStart w:name="z217" w:id="211"/>
    <w:p>
      <w:pPr>
        <w:spacing w:after="0"/>
        <w:ind w:left="0"/>
        <w:jc w:val="left"/>
      </w:pPr>
      <w:r>
        <w:rPr>
          <w:rFonts w:ascii="Times New Roman"/>
          <w:b/>
          <w:i w:val="false"/>
          <w:color w:val="000000"/>
        </w:rPr>
        <w:t xml:space="preserve"> Статья 2.13</w:t>
      </w:r>
    </w:p>
    <w:bookmarkEnd w:id="211"/>
    <w:bookmarkStart w:name="z218" w:id="212"/>
    <w:p>
      <w:pPr>
        <w:spacing w:after="0"/>
        <w:ind w:left="0"/>
        <w:jc w:val="left"/>
      </w:pPr>
      <w:r>
        <w:rPr>
          <w:rFonts w:ascii="Times New Roman"/>
          <w:b/>
          <w:i w:val="false"/>
          <w:color w:val="000000"/>
        </w:rPr>
        <w:t xml:space="preserve"> Деловые практики</w:t>
      </w:r>
    </w:p>
    <w:bookmarkEnd w:id="212"/>
    <w:bookmarkStart w:name="z219" w:id="213"/>
    <w:p>
      <w:pPr>
        <w:spacing w:after="0"/>
        <w:ind w:left="0"/>
        <w:jc w:val="both"/>
      </w:pPr>
      <w:r>
        <w:rPr>
          <w:rFonts w:ascii="Times New Roman"/>
          <w:b w:val="false"/>
          <w:i w:val="false"/>
          <w:color w:val="000000"/>
          <w:sz w:val="28"/>
        </w:rPr>
        <w:t xml:space="preserve">
      Права и обязанности Сторон в отношении деловых практик регулируются статьей IX ГАТС, которая включена в настоящую Главу и является ее частью, </w:t>
      </w:r>
      <w:r>
        <w:rPr>
          <w:rFonts w:ascii="Times New Roman"/>
          <w:b w:val="false"/>
          <w:i/>
          <w:color w:val="000000"/>
          <w:sz w:val="28"/>
        </w:rPr>
        <w:t>mutatis mutandis</w:t>
      </w:r>
      <w:r>
        <w:rPr>
          <w:rFonts w:ascii="Times New Roman"/>
          <w:b w:val="false"/>
          <w:i w:val="false"/>
          <w:color w:val="000000"/>
          <w:sz w:val="28"/>
        </w:rPr>
        <w:t>.</w:t>
      </w:r>
    </w:p>
    <w:bookmarkEnd w:id="213"/>
    <w:bookmarkStart w:name="z220" w:id="214"/>
    <w:p>
      <w:pPr>
        <w:spacing w:after="0"/>
        <w:ind w:left="0"/>
        <w:jc w:val="left"/>
      </w:pPr>
      <w:r>
        <w:rPr>
          <w:rFonts w:ascii="Times New Roman"/>
          <w:b/>
          <w:i w:val="false"/>
          <w:color w:val="000000"/>
        </w:rPr>
        <w:t xml:space="preserve"> Статья 2.14</w:t>
      </w:r>
    </w:p>
    <w:bookmarkEnd w:id="214"/>
    <w:bookmarkStart w:name="z221" w:id="215"/>
    <w:p>
      <w:pPr>
        <w:spacing w:after="0"/>
        <w:ind w:left="0"/>
        <w:jc w:val="left"/>
      </w:pPr>
      <w:r>
        <w:rPr>
          <w:rFonts w:ascii="Times New Roman"/>
          <w:b/>
          <w:i w:val="false"/>
          <w:color w:val="000000"/>
        </w:rPr>
        <w:t xml:space="preserve"> Ограничения для защиты платежного баланса</w:t>
      </w:r>
    </w:p>
    <w:bookmarkEnd w:id="215"/>
    <w:bookmarkStart w:name="z222" w:id="216"/>
    <w:p>
      <w:pPr>
        <w:spacing w:after="0"/>
        <w:ind w:left="0"/>
        <w:jc w:val="both"/>
      </w:pPr>
      <w:r>
        <w:rPr>
          <w:rFonts w:ascii="Times New Roman"/>
          <w:b w:val="false"/>
          <w:i w:val="false"/>
          <w:color w:val="000000"/>
          <w:sz w:val="28"/>
        </w:rPr>
        <w:t>
      1. В случаях серьезных трудностей с платежным балансом и внешних финансовых трудностей или их угрозы Стороны могут принимать или поддерживать ограничения на торговлю услугами, по которым она взяла специфические обязательства, включая платежи или переводы по операциям, связанным с такими обязательствами.</w:t>
      </w:r>
    </w:p>
    <w:bookmarkEnd w:id="216"/>
    <w:bookmarkStart w:name="z223" w:id="217"/>
    <w:p>
      <w:pPr>
        <w:spacing w:after="0"/>
        <w:ind w:left="0"/>
        <w:jc w:val="both"/>
      </w:pPr>
      <w:r>
        <w:rPr>
          <w:rFonts w:ascii="Times New Roman"/>
          <w:b w:val="false"/>
          <w:i w:val="false"/>
          <w:color w:val="000000"/>
          <w:sz w:val="28"/>
        </w:rPr>
        <w:t>
      2. Ограничения, указанные в пункте 1:</w:t>
      </w:r>
    </w:p>
    <w:bookmarkEnd w:id="217"/>
    <w:bookmarkStart w:name="z224" w:id="218"/>
    <w:p>
      <w:pPr>
        <w:spacing w:after="0"/>
        <w:ind w:left="0"/>
        <w:jc w:val="both"/>
      </w:pPr>
      <w:r>
        <w:rPr>
          <w:rFonts w:ascii="Times New Roman"/>
          <w:b w:val="false"/>
          <w:i w:val="false"/>
          <w:color w:val="000000"/>
          <w:sz w:val="28"/>
        </w:rPr>
        <w:t>
      (a) не должны создавать дискриминации между другой Стороной и стороной, не являющейся стороной настоящего Соглашения;</w:t>
      </w:r>
    </w:p>
    <w:bookmarkEnd w:id="218"/>
    <w:bookmarkStart w:name="z225" w:id="219"/>
    <w:p>
      <w:pPr>
        <w:spacing w:after="0"/>
        <w:ind w:left="0"/>
        <w:jc w:val="both"/>
      </w:pPr>
      <w:r>
        <w:rPr>
          <w:rFonts w:ascii="Times New Roman"/>
          <w:b w:val="false"/>
          <w:i w:val="false"/>
          <w:color w:val="000000"/>
          <w:sz w:val="28"/>
        </w:rPr>
        <w:t>
      (b) должны соответствовать статьям Соглашения Международного валютного фонда;</w:t>
      </w:r>
    </w:p>
    <w:bookmarkEnd w:id="219"/>
    <w:bookmarkStart w:name="z226" w:id="220"/>
    <w:p>
      <w:pPr>
        <w:spacing w:after="0"/>
        <w:ind w:left="0"/>
        <w:jc w:val="both"/>
      </w:pPr>
      <w:r>
        <w:rPr>
          <w:rFonts w:ascii="Times New Roman"/>
          <w:b w:val="false"/>
          <w:i w:val="false"/>
          <w:color w:val="000000"/>
          <w:sz w:val="28"/>
        </w:rPr>
        <w:t>
      (c) должны быть такими, чтобы избегалось нанесение излишнего ущерба коммерческим, экономическим и финансовым интересам другой Стороны;</w:t>
      </w:r>
    </w:p>
    <w:bookmarkEnd w:id="220"/>
    <w:bookmarkStart w:name="z227" w:id="221"/>
    <w:p>
      <w:pPr>
        <w:spacing w:after="0"/>
        <w:ind w:left="0"/>
        <w:jc w:val="both"/>
      </w:pPr>
      <w:r>
        <w:rPr>
          <w:rFonts w:ascii="Times New Roman"/>
          <w:b w:val="false"/>
          <w:i w:val="false"/>
          <w:color w:val="000000"/>
          <w:sz w:val="28"/>
        </w:rPr>
        <w:t>
      (d) не должны выходить за пределы необходимости при обстоятельствах, описанных в пункте 1;</w:t>
      </w:r>
    </w:p>
    <w:bookmarkEnd w:id="221"/>
    <w:bookmarkStart w:name="z228" w:id="222"/>
    <w:p>
      <w:pPr>
        <w:spacing w:after="0"/>
        <w:ind w:left="0"/>
        <w:jc w:val="both"/>
      </w:pPr>
      <w:r>
        <w:rPr>
          <w:rFonts w:ascii="Times New Roman"/>
          <w:b w:val="false"/>
          <w:i w:val="false"/>
          <w:color w:val="000000"/>
          <w:sz w:val="28"/>
        </w:rPr>
        <w:t>
      (e) должны быть временными и постепенно устраняться по мере улучшения положения, указанного в пункте 1.</w:t>
      </w:r>
    </w:p>
    <w:bookmarkEnd w:id="222"/>
    <w:bookmarkStart w:name="z229" w:id="223"/>
    <w:p>
      <w:pPr>
        <w:spacing w:after="0"/>
        <w:ind w:left="0"/>
        <w:jc w:val="both"/>
      </w:pPr>
      <w:r>
        <w:rPr>
          <w:rFonts w:ascii="Times New Roman"/>
          <w:b w:val="false"/>
          <w:i w:val="false"/>
          <w:color w:val="000000"/>
          <w:sz w:val="28"/>
        </w:rPr>
        <w:t>
      3. При определении сферы действия таких ограничений Сторона может отдать предпочтение поставкам услуг, которые являются более важными для их экономических программ или программ развития. Однако такие ограничения не устанавливаются и не поддерживаются с целью защиты определенного сектора услуг.</w:t>
      </w:r>
    </w:p>
    <w:bookmarkEnd w:id="223"/>
    <w:bookmarkStart w:name="z230" w:id="224"/>
    <w:p>
      <w:pPr>
        <w:spacing w:after="0"/>
        <w:ind w:left="0"/>
        <w:jc w:val="both"/>
      </w:pPr>
      <w:r>
        <w:rPr>
          <w:rFonts w:ascii="Times New Roman"/>
          <w:b w:val="false"/>
          <w:i w:val="false"/>
          <w:color w:val="000000"/>
          <w:sz w:val="28"/>
        </w:rPr>
        <w:t>
      4. Любые ограничения, установленные или поддерживаемые в соответствии с пунктом 1, или любые изменения в них должны быть незамедлительно сообщены Совместному комитету.</w:t>
      </w:r>
    </w:p>
    <w:bookmarkEnd w:id="224"/>
    <w:bookmarkStart w:name="z231" w:id="225"/>
    <w:p>
      <w:pPr>
        <w:spacing w:after="0"/>
        <w:ind w:left="0"/>
        <w:jc w:val="left"/>
      </w:pPr>
      <w:r>
        <w:rPr>
          <w:rFonts w:ascii="Times New Roman"/>
          <w:b/>
          <w:i w:val="false"/>
          <w:color w:val="000000"/>
        </w:rPr>
        <w:t xml:space="preserve"> Статья 2.15</w:t>
      </w:r>
    </w:p>
    <w:bookmarkEnd w:id="225"/>
    <w:bookmarkStart w:name="z232" w:id="226"/>
    <w:p>
      <w:pPr>
        <w:spacing w:after="0"/>
        <w:ind w:left="0"/>
        <w:jc w:val="left"/>
      </w:pPr>
      <w:r>
        <w:rPr>
          <w:rFonts w:ascii="Times New Roman"/>
          <w:b/>
          <w:i w:val="false"/>
          <w:color w:val="000000"/>
        </w:rPr>
        <w:t xml:space="preserve"> Отказ в преимуществах</w:t>
      </w:r>
    </w:p>
    <w:bookmarkEnd w:id="226"/>
    <w:bookmarkStart w:name="z233" w:id="227"/>
    <w:p>
      <w:pPr>
        <w:spacing w:after="0"/>
        <w:ind w:left="0"/>
        <w:jc w:val="both"/>
      </w:pPr>
      <w:r>
        <w:rPr>
          <w:rFonts w:ascii="Times New Roman"/>
          <w:b w:val="false"/>
          <w:i w:val="false"/>
          <w:color w:val="000000"/>
          <w:sz w:val="28"/>
        </w:rPr>
        <w:t>
      Сторона может отказать в преимуществах настоящей Главы:</w:t>
      </w:r>
    </w:p>
    <w:bookmarkEnd w:id="227"/>
    <w:bookmarkStart w:name="z234" w:id="228"/>
    <w:p>
      <w:pPr>
        <w:spacing w:after="0"/>
        <w:ind w:left="0"/>
        <w:jc w:val="both"/>
      </w:pPr>
      <w:r>
        <w:rPr>
          <w:rFonts w:ascii="Times New Roman"/>
          <w:b w:val="false"/>
          <w:i w:val="false"/>
          <w:color w:val="000000"/>
          <w:sz w:val="28"/>
        </w:rPr>
        <w:t>
      (a) к поставке услуги, если будет установлено, что услуга предоставляется с территории или на территории страны, не являющейся стороной;</w:t>
      </w:r>
    </w:p>
    <w:bookmarkEnd w:id="228"/>
    <w:bookmarkStart w:name="z235" w:id="229"/>
    <w:p>
      <w:pPr>
        <w:spacing w:after="0"/>
        <w:ind w:left="0"/>
        <w:jc w:val="both"/>
      </w:pPr>
      <w:r>
        <w:rPr>
          <w:rFonts w:ascii="Times New Roman"/>
          <w:b w:val="false"/>
          <w:i w:val="false"/>
          <w:color w:val="000000"/>
          <w:sz w:val="28"/>
        </w:rPr>
        <w:t>
      (b) в случае оказания услуги морской перевозки, если будет установлено, что услуга оказана:</w:t>
      </w:r>
    </w:p>
    <w:bookmarkEnd w:id="229"/>
    <w:bookmarkStart w:name="z236" w:id="230"/>
    <w:p>
      <w:pPr>
        <w:spacing w:after="0"/>
        <w:ind w:left="0"/>
        <w:jc w:val="both"/>
      </w:pPr>
      <w:r>
        <w:rPr>
          <w:rFonts w:ascii="Times New Roman"/>
          <w:b w:val="false"/>
          <w:i w:val="false"/>
          <w:color w:val="000000"/>
          <w:sz w:val="28"/>
        </w:rPr>
        <w:t>
      (i) судном, зарегистрированным в соответствии с законодательством страны, не являющейся стороной, и</w:t>
      </w:r>
    </w:p>
    <w:bookmarkEnd w:id="230"/>
    <w:bookmarkStart w:name="z237" w:id="231"/>
    <w:p>
      <w:pPr>
        <w:spacing w:after="0"/>
        <w:ind w:left="0"/>
        <w:jc w:val="both"/>
      </w:pPr>
      <w:r>
        <w:rPr>
          <w:rFonts w:ascii="Times New Roman"/>
          <w:b w:val="false"/>
          <w:i w:val="false"/>
          <w:color w:val="000000"/>
          <w:sz w:val="28"/>
        </w:rPr>
        <w:t>
      (ii) лицом, которое управляет и/или использует судно полностью или частично, но не является стороной;</w:t>
      </w:r>
    </w:p>
    <w:bookmarkEnd w:id="231"/>
    <w:bookmarkStart w:name="z238" w:id="232"/>
    <w:p>
      <w:pPr>
        <w:spacing w:after="0"/>
        <w:ind w:left="0"/>
        <w:jc w:val="both"/>
      </w:pPr>
      <w:r>
        <w:rPr>
          <w:rFonts w:ascii="Times New Roman"/>
          <w:b w:val="false"/>
          <w:i w:val="false"/>
          <w:color w:val="000000"/>
          <w:sz w:val="28"/>
        </w:rPr>
        <w:t>
      (c) поставщику услуг, являющемуся юридическим лицом, если оно докажет, что оно не является поставщиком услуг другой Стороны.</w:t>
      </w:r>
    </w:p>
    <w:bookmarkEnd w:id="232"/>
    <w:bookmarkStart w:name="z239" w:id="233"/>
    <w:p>
      <w:pPr>
        <w:spacing w:after="0"/>
        <w:ind w:left="0"/>
        <w:jc w:val="left"/>
      </w:pPr>
      <w:r>
        <w:rPr>
          <w:rFonts w:ascii="Times New Roman"/>
          <w:b/>
          <w:i w:val="false"/>
          <w:color w:val="000000"/>
        </w:rPr>
        <w:t xml:space="preserve"> Статья 2.16</w:t>
      </w:r>
    </w:p>
    <w:bookmarkEnd w:id="233"/>
    <w:bookmarkStart w:name="z240" w:id="234"/>
    <w:p>
      <w:pPr>
        <w:spacing w:after="0"/>
        <w:ind w:left="0"/>
        <w:jc w:val="left"/>
      </w:pPr>
      <w:r>
        <w:rPr>
          <w:rFonts w:ascii="Times New Roman"/>
          <w:b/>
          <w:i w:val="false"/>
          <w:color w:val="000000"/>
        </w:rPr>
        <w:t xml:space="preserve"> Пересмотр</w:t>
      </w:r>
    </w:p>
    <w:bookmarkEnd w:id="234"/>
    <w:bookmarkStart w:name="z241" w:id="235"/>
    <w:p>
      <w:pPr>
        <w:spacing w:after="0"/>
        <w:ind w:left="0"/>
        <w:jc w:val="both"/>
      </w:pPr>
      <w:r>
        <w:rPr>
          <w:rFonts w:ascii="Times New Roman"/>
          <w:b w:val="false"/>
          <w:i w:val="false"/>
          <w:color w:val="000000"/>
          <w:sz w:val="28"/>
        </w:rPr>
        <w:t>
      1. В целях дальнейшей либерализации торговли услугами между ними Стороны могут по запросу совместно пересматривать свои Перечни специфических обязательств и Списки исключений из режима наибольшего благоприятствования, принимая во внимание любые изменения в либерализации услуг в результате текущей работы под эгидой ВТО.</w:t>
      </w:r>
    </w:p>
    <w:bookmarkEnd w:id="235"/>
    <w:bookmarkStart w:name="z242" w:id="236"/>
    <w:p>
      <w:pPr>
        <w:spacing w:after="0"/>
        <w:ind w:left="0"/>
        <w:jc w:val="both"/>
      </w:pPr>
      <w:r>
        <w:rPr>
          <w:rFonts w:ascii="Times New Roman"/>
          <w:b w:val="false"/>
          <w:i w:val="false"/>
          <w:color w:val="000000"/>
          <w:sz w:val="28"/>
        </w:rPr>
        <w:t xml:space="preserve">
      2. Первый такой пересмотр состоится в сроки, определяемые Совместным комитетом, и будет осуществляться в соответствии со </w:t>
      </w:r>
      <w:r>
        <w:rPr>
          <w:rFonts w:ascii="Times New Roman"/>
          <w:b w:val="false"/>
          <w:i w:val="false"/>
          <w:color w:val="000000"/>
          <w:sz w:val="28"/>
        </w:rPr>
        <w:t>статьей 6.1</w:t>
      </w:r>
      <w:r>
        <w:rPr>
          <w:rFonts w:ascii="Times New Roman"/>
          <w:b w:val="false"/>
          <w:i w:val="false"/>
          <w:color w:val="000000"/>
          <w:sz w:val="28"/>
        </w:rPr>
        <w:t xml:space="preserve"> (Совместный комитет).</w:t>
      </w:r>
    </w:p>
    <w:bookmarkEnd w:id="236"/>
    <w:bookmarkStart w:name="z243" w:id="237"/>
    <w:p>
      <w:pPr>
        <w:spacing w:after="0"/>
        <w:ind w:left="0"/>
        <w:jc w:val="left"/>
      </w:pPr>
      <w:r>
        <w:rPr>
          <w:rFonts w:ascii="Times New Roman"/>
          <w:b/>
          <w:i w:val="false"/>
          <w:color w:val="000000"/>
        </w:rPr>
        <w:t xml:space="preserve"> Статья 2.17</w:t>
      </w:r>
    </w:p>
    <w:bookmarkEnd w:id="237"/>
    <w:bookmarkStart w:name="z244" w:id="238"/>
    <w:p>
      <w:pPr>
        <w:spacing w:after="0"/>
        <w:ind w:left="0"/>
        <w:jc w:val="left"/>
      </w:pPr>
      <w:r>
        <w:rPr>
          <w:rFonts w:ascii="Times New Roman"/>
          <w:b/>
          <w:i w:val="false"/>
          <w:color w:val="000000"/>
        </w:rPr>
        <w:t xml:space="preserve"> Приложения</w:t>
      </w:r>
    </w:p>
    <w:bookmarkEnd w:id="238"/>
    <w:bookmarkStart w:name="z245" w:id="239"/>
    <w:p>
      <w:pPr>
        <w:spacing w:after="0"/>
        <w:ind w:left="0"/>
        <w:jc w:val="both"/>
      </w:pPr>
      <w:r>
        <w:rPr>
          <w:rFonts w:ascii="Times New Roman"/>
          <w:b w:val="false"/>
          <w:i w:val="false"/>
          <w:color w:val="000000"/>
          <w:sz w:val="28"/>
        </w:rPr>
        <w:t>
      Следующие приложения являются неотъемлемыми частями настоящей Главы:</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2А</w:t>
      </w:r>
      <w:r>
        <w:rPr>
          <w:rFonts w:ascii="Times New Roman"/>
          <w:b w:val="false"/>
          <w:i w:val="false"/>
          <w:color w:val="000000"/>
          <w:sz w:val="28"/>
        </w:rPr>
        <w:t xml:space="preserve"> (Перечень специфических обязательств ОАЭ)</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2В</w:t>
      </w:r>
      <w:r>
        <w:rPr>
          <w:rFonts w:ascii="Times New Roman"/>
          <w:b w:val="false"/>
          <w:i w:val="false"/>
          <w:color w:val="000000"/>
          <w:sz w:val="28"/>
        </w:rPr>
        <w:t xml:space="preserve"> (Перечень специфических обязательств Казахстана)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2С</w:t>
      </w:r>
      <w:r>
        <w:rPr>
          <w:rFonts w:ascii="Times New Roman"/>
          <w:b w:val="false"/>
          <w:i w:val="false"/>
          <w:color w:val="000000"/>
          <w:sz w:val="28"/>
        </w:rPr>
        <w:t xml:space="preserve"> (ОАЭ - Перечень изъятий из РНБ)</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2D</w:t>
      </w:r>
      <w:r>
        <w:rPr>
          <w:rFonts w:ascii="Times New Roman"/>
          <w:b w:val="false"/>
          <w:i w:val="false"/>
          <w:color w:val="000000"/>
          <w:sz w:val="28"/>
        </w:rPr>
        <w:t xml:space="preserve"> (Казахстан - Перечень изъятий из РНБ)</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2Е</w:t>
      </w:r>
      <w:r>
        <w:rPr>
          <w:rFonts w:ascii="Times New Roman"/>
          <w:b w:val="false"/>
          <w:i w:val="false"/>
          <w:color w:val="000000"/>
          <w:sz w:val="28"/>
        </w:rPr>
        <w:t xml:space="preserve"> (Телекоммуникационные услуги)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2F</w:t>
      </w:r>
      <w:r>
        <w:rPr>
          <w:rFonts w:ascii="Times New Roman"/>
          <w:b w:val="false"/>
          <w:i w:val="false"/>
          <w:color w:val="000000"/>
          <w:sz w:val="28"/>
        </w:rPr>
        <w:t xml:space="preserve"> (Финансовые услуги).</w:t>
      </w:r>
    </w:p>
    <w:bookmarkStart w:name="z252" w:id="240"/>
    <w:p>
      <w:pPr>
        <w:spacing w:after="0"/>
        <w:ind w:left="0"/>
        <w:jc w:val="left"/>
      </w:pPr>
      <w:r>
        <w:rPr>
          <w:rFonts w:ascii="Times New Roman"/>
          <w:b/>
          <w:i w:val="false"/>
          <w:color w:val="000000"/>
        </w:rPr>
        <w:t xml:space="preserve"> ПРИЛОЖЕНИЕ 2А</w:t>
      </w:r>
    </w:p>
    <w:bookmarkEnd w:id="240"/>
    <w:bookmarkStart w:name="z253" w:id="241"/>
    <w:p>
      <w:pPr>
        <w:spacing w:after="0"/>
        <w:ind w:left="0"/>
        <w:jc w:val="left"/>
      </w:pPr>
      <w:r>
        <w:rPr>
          <w:rFonts w:ascii="Times New Roman"/>
          <w:b/>
          <w:i w:val="false"/>
          <w:color w:val="000000"/>
        </w:rPr>
        <w:t xml:space="preserve"> ПЕРЕЧЕНЬ СПЕЦИФИЧЕСКИХ ОБЯЗАТЕЛЬСТВ ОАЭ</w:t>
      </w:r>
    </w:p>
    <w:bookmarkEnd w:id="241"/>
    <w:bookmarkStart w:name="z254" w:id="242"/>
    <w:p>
      <w:pPr>
        <w:spacing w:after="0"/>
        <w:ind w:left="0"/>
        <w:jc w:val="both"/>
      </w:pPr>
      <w:r>
        <w:rPr>
          <w:rFonts w:ascii="Times New Roman"/>
          <w:b w:val="false"/>
          <w:i w:val="false"/>
          <w:color w:val="000000"/>
          <w:sz w:val="28"/>
        </w:rPr>
        <w:t xml:space="preserve">
      </w:t>
      </w:r>
      <w:r>
        <w:rPr>
          <w:rFonts w:ascii="Times New Roman"/>
          <w:b/>
          <w:i w:val="false"/>
          <w:color w:val="000000"/>
          <w:sz w:val="28"/>
        </w:rPr>
        <w:t>ВВОДНОЕ ПРИМЕЧАНИЕ:</w:t>
      </w:r>
    </w:p>
    <w:bookmarkEnd w:id="242"/>
    <w:bookmarkStart w:name="z255" w:id="243"/>
    <w:p>
      <w:pPr>
        <w:spacing w:after="0"/>
        <w:ind w:left="0"/>
        <w:jc w:val="both"/>
      </w:pPr>
      <w:r>
        <w:rPr>
          <w:rFonts w:ascii="Times New Roman"/>
          <w:b w:val="false"/>
          <w:i w:val="false"/>
          <w:color w:val="000000"/>
          <w:sz w:val="28"/>
        </w:rPr>
        <w:t>
      1. Настоящий документ устанавливает Перечень специфических обязательств Объединенных Арабских Эмиратов (ОАЭ) в рамках главы "Торговля услугами" Соглашения между ОАЭ и Казахстаном о торговле услугами и инвестициях (ТISIА). Эту вводное примечание следует рассматривать как неотъемлемую часть Перечня ОАЭ.</w:t>
      </w:r>
    </w:p>
    <w:bookmarkEnd w:id="243"/>
    <w:bookmarkStart w:name="z256" w:id="244"/>
    <w:p>
      <w:pPr>
        <w:spacing w:after="0"/>
        <w:ind w:left="0"/>
        <w:jc w:val="both"/>
      </w:pPr>
      <w:r>
        <w:rPr>
          <w:rFonts w:ascii="Times New Roman"/>
          <w:b w:val="false"/>
          <w:i w:val="false"/>
          <w:color w:val="000000"/>
          <w:sz w:val="28"/>
        </w:rPr>
        <w:t>
      2. Перечень был подготовлен на основе Классификационного перечня секторов услуг, содержащегося в документе MTN.GNS/W/120. Ссылки на коды КОП относятся к кодам КОП, используемым в Предварительной классификации основных продуктов (серия статистических документов М, № 77, Департамент международных экономических и социальных вопросов, статистическое управление Организации Объединенных Наций, Нью-Йорк, 1991 год), и предназначены для определения объемов обязательств, если не указано иное.</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Сектор или подсектор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Ограничения по доступу на рынок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Ограничения по национальному режиму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Дополнительные обязательства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ГОРИЗОНТАЛЬНЫЕ ОБЯЗАТЕЛЬСТВА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 СЕКТОРЫ И ПОДСЕКТОРЫ УСЛУГ, ВКЛЮЧЕННЫЕ В НАСТОЯЩИЙ ПЕРЕЧЕНЬ</w:t>
            </w:r>
            <w:r>
              <w:rPr>
                <w:rFonts w:ascii="Times New Roman"/>
                <w:b w:val="false"/>
                <w:i w:val="false"/>
                <w:color w:val="000000"/>
                <w:vertAlign w:val="superscript"/>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Коммерческое присутствие будет осуществляться посредством:</w:t>
            </w:r>
          </w:p>
          <w:p>
            <w:pPr>
              <w:spacing w:after="20"/>
              <w:ind w:left="20"/>
              <w:jc w:val="both"/>
            </w:pPr>
            <w:r>
              <w:rPr>
                <w:rFonts w:ascii="Times New Roman"/>
                <w:b w:val="false"/>
                <w:i w:val="false"/>
                <w:color w:val="000000"/>
                <w:sz w:val="20"/>
              </w:rPr>
              <w:t>
(i) представительства или филиала без ограничений на участие иностранного капитала (предоставляется 100% иностранная собственность); или</w:t>
            </w:r>
          </w:p>
          <w:p>
            <w:pPr>
              <w:spacing w:after="20"/>
              <w:ind w:left="20"/>
              <w:jc w:val="both"/>
            </w:pPr>
            <w:r>
              <w:rPr>
                <w:rFonts w:ascii="Times New Roman"/>
                <w:b w:val="false"/>
                <w:i w:val="false"/>
                <w:color w:val="000000"/>
                <w:sz w:val="20"/>
              </w:rPr>
              <w:t>
(ii) регистрации компании с максимальным иностранным капиталом, как указано в конкретных секторах ниже, которая должна принять любую правовую форму, разрешенную законодательством ОАЭ.</w:t>
            </w:r>
          </w:p>
          <w:p>
            <w:pPr>
              <w:spacing w:after="20"/>
              <w:ind w:left="20"/>
              <w:jc w:val="both"/>
            </w:pPr>
            <w:r>
              <w:rPr>
                <w:rFonts w:ascii="Times New Roman"/>
                <w:b w:val="false"/>
                <w:i w:val="false"/>
                <w:color w:val="000000"/>
                <w:sz w:val="20"/>
              </w:rPr>
              <w:t>
Для некоторых конкретных секторов и подсекторов коммерческое присутствие может быть обусловлено выгодами в форме передачи технологий, программ исследований и разработок, технической помощи, а также обучения и подготовки местных кадров.</w:t>
            </w:r>
          </w:p>
          <w:p>
            <w:pPr>
              <w:spacing w:after="20"/>
              <w:ind w:left="20"/>
              <w:jc w:val="both"/>
            </w:pPr>
            <w:r>
              <w:rPr>
                <w:rFonts w:ascii="Times New Roman"/>
                <w:b w:val="false"/>
                <w:i w:val="false"/>
                <w:color w:val="000000"/>
                <w:sz w:val="20"/>
              </w:rPr>
              <w:t>
(iii) Свободные зоны: 100% иностранная собственность разрешена в свободных зонах, как указано в конкретных подсекторах ниже.</w:t>
            </w:r>
          </w:p>
          <w:p>
            <w:pPr>
              <w:spacing w:after="20"/>
              <w:ind w:left="20"/>
              <w:jc w:val="both"/>
            </w:pPr>
            <w:r>
              <w:rPr>
                <w:rFonts w:ascii="Times New Roman"/>
                <w:b w:val="false"/>
                <w:i w:val="false"/>
                <w:color w:val="000000"/>
                <w:sz w:val="20"/>
              </w:rPr>
              <w:t>
4) Обязательства не принимаются, за исключением мер, касающихся въезда или временного пребывания физических лиц следующих категорий.</w:t>
            </w:r>
          </w:p>
          <w:p>
            <w:pPr>
              <w:spacing w:after="20"/>
              <w:ind w:left="20"/>
              <w:jc w:val="both"/>
            </w:pPr>
            <w:r>
              <w:rPr>
                <w:rFonts w:ascii="Times New Roman"/>
                <w:b w:val="false"/>
                <w:i w:val="false"/>
                <w:color w:val="000000"/>
                <w:sz w:val="20"/>
              </w:rPr>
              <w:t>
</w:t>
            </w:r>
            <w:r>
              <w:rPr>
                <w:rFonts w:ascii="Times New Roman"/>
                <w:b/>
                <w:i w:val="false"/>
                <w:color w:val="000000"/>
                <w:sz w:val="20"/>
              </w:rPr>
              <w:t>А. Деловые посетители</w:t>
            </w:r>
          </w:p>
          <w:p>
            <w:pPr>
              <w:spacing w:after="20"/>
              <w:ind w:left="20"/>
              <w:jc w:val="both"/>
            </w:pPr>
            <w:r>
              <w:rPr>
                <w:rFonts w:ascii="Times New Roman"/>
                <w:b w:val="false"/>
                <w:i w:val="false"/>
                <w:color w:val="000000"/>
                <w:sz w:val="20"/>
              </w:rPr>
              <w:t>
Физическое лицо, которое находится в ОАЭ, не получая вознаграждения внутри ОАЭ и не занимаясь прямыми продажами населению или оказанием услуг, с целью участия в деловых встречах, деловых контактах, включая переговоры о продаже услуг и/или другую подобную деятельность, в том числе по подготовке к установлению коммерческого присутствия в ОАЭ:</w:t>
            </w:r>
          </w:p>
          <w:p>
            <w:pPr>
              <w:spacing w:after="20"/>
              <w:ind w:left="20"/>
              <w:jc w:val="both"/>
            </w:pPr>
            <w:r>
              <w:rPr>
                <w:rFonts w:ascii="Times New Roman"/>
                <w:b w:val="false"/>
                <w:i w:val="false"/>
                <w:color w:val="000000"/>
                <w:sz w:val="20"/>
              </w:rPr>
              <w:t>
Въезд и пребывание лиц этой категории не должны превышать 90 дней в течение любого 12-месячного периода.</w:t>
            </w:r>
          </w:p>
          <w:p>
            <w:pPr>
              <w:spacing w:after="20"/>
              <w:ind w:left="20"/>
              <w:jc w:val="both"/>
            </w:pPr>
            <w:r>
              <w:rPr>
                <w:rFonts w:ascii="Times New Roman"/>
                <w:b w:val="false"/>
                <w:i w:val="false"/>
                <w:color w:val="000000"/>
                <w:sz w:val="20"/>
              </w:rPr>
              <w:t>
</w:t>
            </w:r>
            <w:r>
              <w:rPr>
                <w:rFonts w:ascii="Times New Roman"/>
                <w:b/>
                <w:i w:val="false"/>
                <w:color w:val="000000"/>
                <w:sz w:val="20"/>
              </w:rPr>
              <w:t>В. Внутрикорпоративные переводы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Внутрикорпоративные переводы:</w:t>
            </w:r>
            <w:r>
              <w:rPr>
                <w:rFonts w:ascii="Times New Roman"/>
                <w:b w:val="false"/>
                <w:i w:val="false"/>
                <w:color w:val="000000"/>
                <w:sz w:val="20"/>
              </w:rPr>
              <w:t xml:space="preserve"> менеджеры, руководители и специалисты (как определено ниже), кто был в найме юридического лица другой Стороны за пределами ОАЭ, в течение периода не меньше чем один год до даты подачи заявления о въезде в ОАЭ и перемещаются в филиал или в аффилированную компанию в ОАЭ указанного юридического лица. Въезд будет осуществляться при соблюдении следующих условий:</w:t>
            </w:r>
          </w:p>
          <w:p>
            <w:pPr>
              <w:spacing w:after="20"/>
              <w:ind w:left="20"/>
              <w:jc w:val="both"/>
            </w:pPr>
            <w:r>
              <w:rPr>
                <w:rFonts w:ascii="Times New Roman"/>
                <w:b w:val="false"/>
                <w:i w:val="false"/>
                <w:color w:val="000000"/>
                <w:sz w:val="20"/>
              </w:rPr>
              <w:t>
(i) Количество менеджеров, руководителей и специалистов должно ограничиваться 50% от общего числа менеджеров, руководителей и специалистов каждого поставщика услуг.</w:t>
            </w:r>
          </w:p>
          <w:p>
            <w:pPr>
              <w:spacing w:after="20"/>
              <w:ind w:left="20"/>
              <w:jc w:val="both"/>
            </w:pPr>
            <w:r>
              <w:rPr>
                <w:rFonts w:ascii="Times New Roman"/>
                <w:b w:val="false"/>
                <w:i w:val="false"/>
                <w:color w:val="000000"/>
                <w:sz w:val="20"/>
              </w:rPr>
              <w:t>
(ii) Их въезд осуществляется на период сроком на три года с возможностью продления.</w:t>
            </w:r>
          </w:p>
          <w:p>
            <w:pPr>
              <w:spacing w:after="20"/>
              <w:ind w:left="20"/>
              <w:jc w:val="both"/>
            </w:pPr>
            <w:r>
              <w:rPr>
                <w:rFonts w:ascii="Times New Roman"/>
                <w:b w:val="false"/>
                <w:i w:val="false"/>
                <w:color w:val="000000"/>
                <w:sz w:val="20"/>
              </w:rPr>
              <w:t>
(iii) Их пребывание в ОАЭ будет подвержено действию трудового и иммиграционного законодательства ОАЭ</w:t>
            </w:r>
          </w:p>
          <w:p>
            <w:pPr>
              <w:spacing w:after="20"/>
              <w:ind w:left="20"/>
              <w:jc w:val="both"/>
            </w:pPr>
            <w:r>
              <w:rPr>
                <w:rFonts w:ascii="Times New Roman"/>
                <w:b w:val="false"/>
                <w:i w:val="false"/>
                <w:color w:val="000000"/>
                <w:sz w:val="20"/>
              </w:rPr>
              <w:t>
</w:t>
            </w:r>
            <w:r>
              <w:rPr>
                <w:rFonts w:ascii="Times New Roman"/>
                <w:b/>
                <w:i w:val="false"/>
                <w:color w:val="000000"/>
                <w:sz w:val="20"/>
              </w:rPr>
              <w:t>Определения: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Менеджеры:</w:t>
            </w:r>
            <w:r>
              <w:rPr>
                <w:rFonts w:ascii="Times New Roman"/>
                <w:b w:val="false"/>
                <w:i w:val="false"/>
                <w:color w:val="000000"/>
                <w:sz w:val="20"/>
              </w:rPr>
              <w:t xml:space="preserve"> лица внутри организации, которые в первую очередь руководят организацией, отделом или подразделением организации, курируют и контролируют работу других руководящих, профессиональных или управленческих сотрудников, имеют право нанимать или увольнять или рекомендовать для приема на работу, увольнения или других действий персонала (например, повышение по службе или разрешение на отпуск) и осуществляют дискреционные полномочия в повседневной работе, не включает в себя руководителей первой линии, если только подконтрольные им сотрудники не являются профессиональными, а также не включает сотрудников, которые в первую очередь выполняют задачи, необходимые для обеспечения услуг.</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Руководители:</w:t>
            </w:r>
            <w:r>
              <w:rPr>
                <w:rFonts w:ascii="Times New Roman"/>
                <w:b w:val="false"/>
                <w:i w:val="false"/>
                <w:color w:val="000000"/>
                <w:sz w:val="20"/>
              </w:rPr>
              <w:t xml:space="preserve"> лица внутри организации, которые в первую очередь руководят управлением организацией, устанавливают цели и политику организации, обладают широкой свободой в принятии решений и получают только общий надзор или руководство со стороны руководителей высшего звена, совета директоров или акционеров бизнеса. Руководители не будут напрямую выполнять задачи, связанные с фактическим предоставлением услуг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Специалисты:</w:t>
            </w:r>
            <w:r>
              <w:rPr>
                <w:rFonts w:ascii="Times New Roman"/>
                <w:b w:val="false"/>
                <w:i w:val="false"/>
                <w:color w:val="000000"/>
                <w:sz w:val="20"/>
                <w:u w:val="single"/>
              </w:rPr>
              <w:t xml:space="preserve"> </w:t>
            </w:r>
            <w:r>
              <w:rPr>
                <w:rFonts w:ascii="Times New Roman"/>
                <w:b w:val="false"/>
                <w:i w:val="false"/>
                <w:color w:val="000000"/>
                <w:sz w:val="20"/>
              </w:rPr>
              <w:t>люди внутри организации, обладающие знаниями на продвинутом уровне и обладающие собственными знаниями об услугах, исследованиях, оборудовании, методах или управлении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(i) Приобретение земли и недвижимости не разрешено иностранцам или компаниям, в которых иностранные граждане имеют долю участия. Однако иностранные компании, уполномоченные осуществлять свою деятельность в ОАЭ, могут владеть землей и недвижимостью только в той степени, в которой это необходимо для ведения своей деятельности, как это разрешено и в соответствии с законами и постановлениями, регулирующими владение недвижимостью на федеральном уровне и на уровне эмирата.</w:t>
            </w:r>
          </w:p>
          <w:p>
            <w:pPr>
              <w:spacing w:after="20"/>
              <w:ind w:left="20"/>
              <w:jc w:val="both"/>
            </w:pPr>
            <w:r>
              <w:rPr>
                <w:rFonts w:ascii="Times New Roman"/>
                <w:b w:val="false"/>
                <w:i w:val="false"/>
                <w:color w:val="000000"/>
                <w:sz w:val="20"/>
              </w:rPr>
              <w:t>
(ii) Субсидируемые государством услуги могут предоставляться только гражданам ОАЭ.</w:t>
            </w:r>
          </w:p>
          <w:p>
            <w:pPr>
              <w:spacing w:after="20"/>
              <w:ind w:left="20"/>
              <w:jc w:val="both"/>
            </w:pPr>
            <w:r>
              <w:rPr>
                <w:rFonts w:ascii="Times New Roman"/>
                <w:b w:val="false"/>
                <w:i w:val="false"/>
                <w:color w:val="000000"/>
                <w:sz w:val="20"/>
              </w:rPr>
              <w:t>
(iii) Иностранные граждане или компании с иностранным пакетом акций могут быть обязаны платить прямые налоги на доходы, полученные от работы или деятельности в ОАЭ, тогда как местные поставщики услуг или местные компании ОАЭ могут не быть обязаны платить аналогичные налоги с учетом положений пункта (d) статьи XIV ГАТС.</w:t>
            </w:r>
          </w:p>
          <w:p>
            <w:pPr>
              <w:spacing w:after="20"/>
              <w:ind w:left="20"/>
              <w:jc w:val="both"/>
            </w:pPr>
            <w:r>
              <w:rPr>
                <w:rFonts w:ascii="Times New Roman"/>
                <w:b w:val="false"/>
                <w:i w:val="false"/>
                <w:color w:val="000000"/>
                <w:sz w:val="20"/>
              </w:rPr>
              <w:t>
4) Обязательства не принимаются, за исключением мер, касающихся категорий физических лиц, указанных в колонке "Ограничения по доступу на рынок".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на работу супругам лиц, переведенных внутри компании, предоставляется в соответствии с трудовым законодательством ОАЭ.</w:t>
            </w:r>
          </w:p>
          <w:p>
            <w:pPr>
              <w:spacing w:after="20"/>
              <w:ind w:left="20"/>
              <w:jc w:val="both"/>
            </w:pPr>
            <w:r>
              <w:rPr>
                <w:rFonts w:ascii="Times New Roman"/>
                <w:b w:val="false"/>
                <w:i w:val="false"/>
                <w:color w:val="000000"/>
                <w:sz w:val="20"/>
              </w:rPr>
              <w:t>
Прозрачность: все положения, касающиеся законов о труде, проживании и разрешениях на работу, общедоступны.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СПЕЦИФИЧЕСКИЕ СЕКТОРАЛЬНЫЕ ОБЯЗАТЕЛЬСТВА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ДЕЛОВЫЕ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Профессиональные услуги</w:t>
            </w:r>
          </w:p>
          <w:p>
            <w:pPr>
              <w:spacing w:after="20"/>
              <w:ind w:left="20"/>
              <w:jc w:val="both"/>
            </w:pPr>
            <w:r>
              <w:rPr>
                <w:rFonts w:ascii="Times New Roman"/>
                <w:b w:val="false"/>
                <w:i w:val="false"/>
                <w:color w:val="000000"/>
                <w:sz w:val="20"/>
              </w:rPr>
              <w:t>
а. Правовые услуги (КОП 861)</w:t>
            </w:r>
          </w:p>
          <w:p>
            <w:pPr>
              <w:spacing w:after="20"/>
              <w:ind w:left="20"/>
              <w:jc w:val="both"/>
            </w:pPr>
            <w:r>
              <w:rPr>
                <w:rFonts w:ascii="Times New Roman"/>
                <w:b w:val="false"/>
                <w:i w:val="false"/>
                <w:color w:val="000000"/>
                <w:sz w:val="20"/>
              </w:rPr>
              <w:t>
Консультации по законодательству юрисдикций, где поставщик услуг квалифицируется как адвокат и по международному праву (часть КОП 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Юристы, не являющиеся гражданами ОАЭ, не могут выступать в судах ОАЭ, выступать перед официальными органами или выполнять нотариальные функции.</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Бухгалтерские, аудиторские и услуги по бухгалтерскому учету (КОП 8621 и 8622)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в области налогообложения (КОП) 8630)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Только следующие подсектора:</w:t>
            </w:r>
          </w:p>
          <w:p>
            <w:pPr>
              <w:spacing w:after="20"/>
              <w:ind w:left="20"/>
              <w:jc w:val="both"/>
            </w:pPr>
            <w:r>
              <w:rPr>
                <w:rFonts w:ascii="Times New Roman"/>
                <w:b w:val="false"/>
                <w:i w:val="false"/>
                <w:color w:val="000000"/>
                <w:sz w:val="20"/>
              </w:rPr>
              <w:t>
- Планирование налога на предпринимательство и консультационные услуги (КОП 86301)</w:t>
            </w:r>
          </w:p>
          <w:p>
            <w:pPr>
              <w:spacing w:after="20"/>
              <w:ind w:left="20"/>
              <w:jc w:val="both"/>
            </w:pPr>
            <w:r>
              <w:rPr>
                <w:rFonts w:ascii="Times New Roman"/>
                <w:b w:val="false"/>
                <w:i w:val="false"/>
                <w:color w:val="000000"/>
                <w:sz w:val="20"/>
              </w:rPr>
              <w:t>
- Услуги по подготовке и проверке налога на предпринимательство (КОП 86302)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Иностранный капитал ограничен 75%.</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Услуги в области архитектуры (КОП 8671)</w:t>
            </w:r>
          </w:p>
          <w:p>
            <w:pPr>
              <w:spacing w:after="20"/>
              <w:ind w:left="20"/>
              <w:jc w:val="both"/>
            </w:pPr>
            <w:r>
              <w:rPr>
                <w:rFonts w:ascii="Times New Roman"/>
                <w:b w:val="false"/>
                <w:i w:val="false"/>
                <w:color w:val="000000"/>
                <w:sz w:val="20"/>
              </w:rPr>
              <w:t>
е. Инженерные услуги (КОП 8672)</w:t>
            </w:r>
          </w:p>
          <w:p>
            <w:pPr>
              <w:spacing w:after="20"/>
              <w:ind w:left="20"/>
              <w:jc w:val="both"/>
            </w:pPr>
            <w:r>
              <w:rPr>
                <w:rFonts w:ascii="Times New Roman"/>
                <w:b w:val="false"/>
                <w:i w:val="false"/>
                <w:color w:val="000000"/>
                <w:sz w:val="20"/>
              </w:rPr>
              <w:t>
f. Комплексные инженерные услуги (КОП 8673)</w:t>
            </w:r>
          </w:p>
          <w:p>
            <w:pPr>
              <w:spacing w:after="20"/>
              <w:ind w:left="20"/>
              <w:jc w:val="both"/>
            </w:pPr>
            <w:r>
              <w:rPr>
                <w:rFonts w:ascii="Times New Roman"/>
                <w:b w:val="false"/>
                <w:i w:val="false"/>
                <w:color w:val="000000"/>
                <w:sz w:val="20"/>
              </w:rPr>
              <w:t>
g. Услуги по планировке городов и ландшафтной архитектуре (КОП 8674)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Иностранный капитал ограничен 75%.</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Услуги в областях медицины и стоматологии (КОП 9312)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Иностранный капитал ограничен 70%.</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Ветеринарные услуги (КОП 93201)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Иностранный капитал ограничен 75%.</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Услуги акушерок, медсестер, физиотерапевтов и среднего медицинского персонала (КОП 93191)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Иностранный капитал ограничивается 49% и при условии одобрения компетентными органами ОАЭ</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Компьютерные и связанные с ними услуги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Консультирование услуги, связанной с установкой компьютерного аппаратного оборудования (КОП 841)</w:t>
            </w:r>
          </w:p>
          <w:p>
            <w:pPr>
              <w:spacing w:after="20"/>
              <w:ind w:left="20"/>
              <w:jc w:val="both"/>
            </w:pPr>
            <w:r>
              <w:rPr>
                <w:rFonts w:ascii="Times New Roman"/>
                <w:b w:val="false"/>
                <w:i w:val="false"/>
                <w:color w:val="000000"/>
                <w:sz w:val="20"/>
              </w:rPr>
              <w:t>
b. Услуги по внедрению программного обеспечения (КОП 842)</w:t>
            </w:r>
          </w:p>
          <w:p>
            <w:pPr>
              <w:spacing w:after="20"/>
              <w:ind w:left="20"/>
              <w:jc w:val="both"/>
            </w:pPr>
            <w:r>
              <w:rPr>
                <w:rFonts w:ascii="Times New Roman"/>
                <w:b w:val="false"/>
                <w:i w:val="false"/>
                <w:color w:val="000000"/>
                <w:sz w:val="20"/>
              </w:rPr>
              <w:t>
c. Услуги по обработке данных (КОП 843)</w:t>
            </w:r>
          </w:p>
          <w:p>
            <w:pPr>
              <w:spacing w:after="20"/>
              <w:ind w:left="20"/>
              <w:jc w:val="both"/>
            </w:pPr>
            <w:r>
              <w:rPr>
                <w:rFonts w:ascii="Times New Roman"/>
                <w:b w:val="false"/>
                <w:i w:val="false"/>
                <w:color w:val="000000"/>
                <w:sz w:val="20"/>
              </w:rPr>
              <w:t>
d. Услуги баз данных (КОП 844)</w:t>
            </w:r>
          </w:p>
          <w:p>
            <w:pPr>
              <w:spacing w:after="20"/>
              <w:ind w:left="20"/>
              <w:jc w:val="both"/>
            </w:pPr>
            <w:r>
              <w:rPr>
                <w:rFonts w:ascii="Times New Roman"/>
                <w:b w:val="false"/>
                <w:i w:val="false"/>
                <w:color w:val="000000"/>
                <w:sz w:val="20"/>
              </w:rPr>
              <w:t>
e. Услуги по техническому обслуживанию и ремонту офисной техники и оборудования, включая компьютеры (КОП 845)</w:t>
            </w:r>
          </w:p>
          <w:p>
            <w:pPr>
              <w:spacing w:after="20"/>
              <w:ind w:left="20"/>
              <w:jc w:val="both"/>
            </w:pPr>
            <w:r>
              <w:rPr>
                <w:rFonts w:ascii="Times New Roman"/>
                <w:b w:val="false"/>
                <w:i w:val="false"/>
                <w:color w:val="000000"/>
                <w:sz w:val="20"/>
              </w:rPr>
              <w:t>
f. Прочие компьютерные услуги (849 КОП)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в области исследований и разработок</w:t>
            </w:r>
          </w:p>
          <w:p>
            <w:pPr>
              <w:spacing w:after="20"/>
              <w:ind w:left="20"/>
              <w:jc w:val="both"/>
            </w:pPr>
            <w:r>
              <w:rPr>
                <w:rFonts w:ascii="Times New Roman"/>
                <w:b w:val="false"/>
                <w:i w:val="false"/>
                <w:color w:val="000000"/>
                <w:sz w:val="20"/>
              </w:rPr>
              <w:t>
a. Услуги НИОКР в области естественных наук (КОП 851)</w:t>
            </w:r>
          </w:p>
          <w:p>
            <w:pPr>
              <w:spacing w:after="20"/>
              <w:ind w:left="20"/>
              <w:jc w:val="both"/>
            </w:pPr>
            <w:r>
              <w:rPr>
                <w:rFonts w:ascii="Times New Roman"/>
                <w:b w:val="false"/>
                <w:i w:val="false"/>
                <w:color w:val="000000"/>
                <w:sz w:val="20"/>
              </w:rPr>
              <w:t>
b. Услуги НИОКР в области социальных и гуманитарных наук (КОП 852)</w:t>
            </w:r>
          </w:p>
          <w:p>
            <w:pPr>
              <w:spacing w:after="20"/>
              <w:ind w:left="20"/>
              <w:jc w:val="both"/>
            </w:pPr>
            <w:r>
              <w:rPr>
                <w:rFonts w:ascii="Times New Roman"/>
                <w:b w:val="false"/>
                <w:i w:val="false"/>
                <w:color w:val="000000"/>
                <w:sz w:val="20"/>
              </w:rPr>
              <w:t>
c. Услуги по междисциплинарным НИОКР (КОП 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Услуги по аренде и лизингу без операторов (за исключением услуг по аренде и лизингу автомобилей)</w:t>
            </w:r>
          </w:p>
          <w:p>
            <w:pPr>
              <w:spacing w:after="20"/>
              <w:ind w:left="20"/>
              <w:jc w:val="both"/>
            </w:pPr>
            <w:r>
              <w:rPr>
                <w:rFonts w:ascii="Times New Roman"/>
                <w:b w:val="false"/>
                <w:i w:val="false"/>
                <w:color w:val="000000"/>
                <w:sz w:val="20"/>
              </w:rPr>
              <w:t>
a. В отношении судов (КОП 83103)</w:t>
            </w:r>
          </w:p>
          <w:p>
            <w:pPr>
              <w:spacing w:after="20"/>
              <w:ind w:left="20"/>
              <w:jc w:val="both"/>
            </w:pPr>
            <w:r>
              <w:rPr>
                <w:rFonts w:ascii="Times New Roman"/>
                <w:b w:val="false"/>
                <w:i w:val="false"/>
                <w:color w:val="000000"/>
                <w:sz w:val="20"/>
              </w:rPr>
              <w:t>
b. В отношении другого транспортного оборудования (КОП 83101 + 83102 +83105)</w:t>
            </w:r>
          </w:p>
          <w:p>
            <w:pPr>
              <w:spacing w:after="20"/>
              <w:ind w:left="20"/>
              <w:jc w:val="both"/>
            </w:pPr>
            <w:r>
              <w:rPr>
                <w:rFonts w:ascii="Times New Roman"/>
                <w:b w:val="false"/>
                <w:i w:val="false"/>
                <w:color w:val="000000"/>
                <w:sz w:val="20"/>
              </w:rPr>
              <w:t>
c. В отношении других машин и оборудования (КОП 83106- 83109)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Иностранный капитал ограничен 70%.</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случаев, указанных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Прочие деловые услуги</w:t>
            </w:r>
          </w:p>
          <w:p>
            <w:pPr>
              <w:spacing w:after="20"/>
              <w:ind w:left="20"/>
              <w:jc w:val="both"/>
            </w:pPr>
            <w:r>
              <w:rPr>
                <w:rFonts w:ascii="Times New Roman"/>
                <w:b w:val="false"/>
                <w:i w:val="false"/>
                <w:color w:val="000000"/>
                <w:sz w:val="20"/>
              </w:rPr>
              <w:t>
а. Рекламные услуги (КОП 871)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Иностранный капитал ограничен 70%.</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Услуги по исследованию рынка и опросам общественного мнения (КОП 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Иностранный капитал ограничен 75%. Через 10 лет с момента вступления Соглашения в силу будет разрешено до 100% иностранного капитала.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в области управленческого консалтинга (КОП 8650)</w:t>
            </w:r>
          </w:p>
          <w:p>
            <w:pPr>
              <w:spacing w:after="20"/>
              <w:ind w:left="20"/>
              <w:jc w:val="both"/>
            </w:pPr>
            <w:r>
              <w:rPr>
                <w:rFonts w:ascii="Times New Roman"/>
                <w:b w:val="false"/>
                <w:i w:val="false"/>
                <w:color w:val="000000"/>
                <w:sz w:val="20"/>
              </w:rPr>
              <w:t>
d. Услуги, связанные с управленческим консалтингом (КОП 8660)</w:t>
            </w:r>
          </w:p>
          <w:p>
            <w:pPr>
              <w:spacing w:after="20"/>
              <w:ind w:left="20"/>
              <w:jc w:val="both"/>
            </w:pPr>
            <w:r>
              <w:rPr>
                <w:rFonts w:ascii="Times New Roman"/>
                <w:b w:val="false"/>
                <w:i w:val="false"/>
                <w:color w:val="000000"/>
                <w:sz w:val="20"/>
              </w:rPr>
              <w:t>
е. Услуги в области технического тестирования и анализа (КОП 8676)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Услуги, сопутствующие производству (КОП 884+885, кроме 88442)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Иностранный капитал ограничен 75%. Через 10 лет с момента вступления Соглашения в силу будет разрешено до 100% иностранного капитала.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5)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Относящиеся к научно- техническим консультационным услугам (КОП 8675)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Услуги по техническому обслуживанию и ремонту оборудования (кроме морских судов, самолетов и другого транспортного оборудования) (КОП 633+8861-8866)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Обязательства не принимаются.</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Услуги по уборке зданий (КОП) 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Обязательства не принимаются.</w:t>
            </w:r>
          </w:p>
          <w:p>
            <w:pPr>
              <w:spacing w:after="20"/>
              <w:ind w:left="20"/>
              <w:jc w:val="both"/>
            </w:pPr>
            <w:r>
              <w:rPr>
                <w:rFonts w:ascii="Times New Roman"/>
                <w:b w:val="false"/>
                <w:i w:val="false"/>
                <w:color w:val="000000"/>
                <w:sz w:val="20"/>
              </w:rPr>
              <w:t>
3) Иностранный капитал ограничен 75%. Через 10 лет с момента вступления Соглашения в силу будет разрешено до 100% иностранного капитала.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Обязательства не принимаются.</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Фотоуслуги (КОП 8750)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Обязательства не принимаются.</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Услуги по упаковке (КОП 8760)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Полиграфические и издательские услуги (КОП 88442)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Иностранный капитал ограничен 70%.</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Конференц-услуги (КОП 87909)</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Иностранный капитал ограничен 70%.</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за исключением случаев, указанных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Другие (КОП 8790)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Иностранный капитал ограничен 75%.</w:t>
            </w:r>
          </w:p>
          <w:p>
            <w:pPr>
              <w:spacing w:after="20"/>
              <w:ind w:left="20"/>
              <w:jc w:val="both"/>
            </w:pPr>
            <w:r>
              <w:rPr>
                <w:rFonts w:ascii="Times New Roman"/>
                <w:b w:val="false"/>
                <w:i w:val="false"/>
                <w:color w:val="000000"/>
                <w:sz w:val="20"/>
              </w:rPr>
              <w:t>
Для КОП 87905: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УСЛУГИ 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Почтовые услуги (КОП 7511)</w:t>
            </w:r>
          </w:p>
          <w:p>
            <w:pPr>
              <w:spacing w:after="20"/>
              <w:ind w:left="20"/>
              <w:jc w:val="both"/>
            </w:pPr>
            <w:r>
              <w:rPr>
                <w:rFonts w:ascii="Times New Roman"/>
                <w:b w:val="false"/>
                <w:i w:val="false"/>
                <w:color w:val="000000"/>
                <w:sz w:val="20"/>
              </w:rPr>
              <w:t>
Только обработка документов, почтовых отправлений и посылок.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Иностранный капитал ограничен 49%.</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Курьерские услуги (КОП 7512)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Иностранный капитал ограничен 49%.</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Телекоммуникационные услуги: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ГОРИЗОНТАЛЬНЫЕ ОБЯЗАТЕЛЬСТВА:</w:t>
            </w:r>
          </w:p>
          <w:p>
            <w:pPr>
              <w:spacing w:after="20"/>
              <w:ind w:left="20"/>
              <w:jc w:val="both"/>
            </w:pPr>
            <w:r>
              <w:rPr>
                <w:rFonts w:ascii="Times New Roman"/>
                <w:b w:val="false"/>
                <w:i w:val="false"/>
                <w:color w:val="000000"/>
                <w:sz w:val="20"/>
              </w:rPr>
              <w:t>
Принятые обязательства основаны на принципах принятия обязательств, предусмотренных следующими документами ВТО: "Примечания к перечню обязательств по основным телекоммуникационным услугам" (S/GBТ/W/2/Rev.1) и "Ограничения по доступу на рынок на наличие спектра" (S/GВТ/W/3).</w:t>
            </w:r>
          </w:p>
          <w:p>
            <w:pPr>
              <w:spacing w:after="20"/>
              <w:ind w:left="20"/>
              <w:jc w:val="both"/>
            </w:pPr>
            <w:r>
              <w:rPr>
                <w:rFonts w:ascii="Times New Roman"/>
                <w:b w:val="false"/>
                <w:i w:val="false"/>
                <w:color w:val="000000"/>
                <w:sz w:val="20"/>
              </w:rPr>
              <w:t>
Настоящий перечень обязательств по основным телекоммуникационным услугам не включает какие-либо услуги радиовещания в соответствии с телекоммуникационными правилами ОАЭ и нормативной базой ТDRА по различным вопросам, включая, помимо прочего, лицензию спектра</w:t>
            </w:r>
            <w:r>
              <w:rPr>
                <w:rFonts w:ascii="Times New Roman"/>
                <w:b w:val="false"/>
                <w:i w:val="false"/>
                <w:color w:val="000000"/>
                <w:vertAlign w:val="superscript"/>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Любая сеть, установленная в ОАЭ, должна управляться компанией, зарегистрированной в ОАЭ, иностранный капитал которой должен быть ограничен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Услуги голосовой телефонной связи (КОП 7521)</w:t>
            </w:r>
          </w:p>
          <w:p>
            <w:pPr>
              <w:spacing w:after="20"/>
              <w:ind w:left="20"/>
              <w:jc w:val="both"/>
            </w:pPr>
            <w:r>
              <w:rPr>
                <w:rFonts w:ascii="Times New Roman"/>
                <w:b w:val="false"/>
                <w:i w:val="false"/>
                <w:color w:val="000000"/>
                <w:sz w:val="20"/>
              </w:rPr>
              <w:t>
b. Услуги передачи данных с коммутацией пакетов (КОП 7523**)</w:t>
            </w:r>
          </w:p>
          <w:p>
            <w:pPr>
              <w:spacing w:after="20"/>
              <w:ind w:left="20"/>
              <w:jc w:val="both"/>
            </w:pPr>
            <w:r>
              <w:rPr>
                <w:rFonts w:ascii="Times New Roman"/>
                <w:b w:val="false"/>
                <w:i w:val="false"/>
                <w:color w:val="000000"/>
                <w:sz w:val="20"/>
              </w:rPr>
              <w:t>
c. Услуги передачи данных с коммутацией каналов (КОП 7523**)</w:t>
            </w:r>
          </w:p>
          <w:p>
            <w:pPr>
              <w:spacing w:after="20"/>
              <w:ind w:left="20"/>
              <w:jc w:val="both"/>
            </w:pPr>
            <w:r>
              <w:rPr>
                <w:rFonts w:ascii="Times New Roman"/>
                <w:b w:val="false"/>
                <w:i w:val="false"/>
                <w:color w:val="000000"/>
                <w:sz w:val="20"/>
              </w:rPr>
              <w:t>
d. Услуги телекса (КОП 7523**)</w:t>
            </w:r>
          </w:p>
          <w:p>
            <w:pPr>
              <w:spacing w:after="20"/>
              <w:ind w:left="20"/>
              <w:jc w:val="both"/>
            </w:pPr>
            <w:r>
              <w:rPr>
                <w:rFonts w:ascii="Times New Roman"/>
                <w:b w:val="false"/>
                <w:i w:val="false"/>
                <w:color w:val="000000"/>
                <w:sz w:val="20"/>
              </w:rPr>
              <w:t>
е. Телеграфные услуги (КОП 7522**)</w:t>
            </w:r>
          </w:p>
          <w:p>
            <w:pPr>
              <w:spacing w:after="20"/>
              <w:ind w:left="20"/>
              <w:jc w:val="both"/>
            </w:pPr>
            <w:r>
              <w:rPr>
                <w:rFonts w:ascii="Times New Roman"/>
                <w:b w:val="false"/>
                <w:i w:val="false"/>
                <w:color w:val="000000"/>
                <w:sz w:val="20"/>
              </w:rPr>
              <w:t>
f. Факсимильные услуги (КОП 7521**+ 7529**)</w:t>
            </w:r>
          </w:p>
          <w:p>
            <w:pPr>
              <w:spacing w:after="20"/>
              <w:ind w:left="20"/>
              <w:jc w:val="both"/>
            </w:pPr>
            <w:r>
              <w:rPr>
                <w:rFonts w:ascii="Times New Roman"/>
                <w:b w:val="false"/>
                <w:i w:val="false"/>
                <w:color w:val="000000"/>
                <w:sz w:val="20"/>
              </w:rPr>
              <w:t>
g. Услуги частных арендованных каналов (КОП 7522** + 7523**)</w:t>
            </w:r>
          </w:p>
          <w:p>
            <w:pPr>
              <w:spacing w:after="20"/>
              <w:ind w:left="20"/>
              <w:jc w:val="both"/>
            </w:pPr>
            <w:r>
              <w:rPr>
                <w:rFonts w:ascii="Times New Roman"/>
                <w:b w:val="false"/>
                <w:i w:val="false"/>
                <w:color w:val="000000"/>
                <w:sz w:val="20"/>
              </w:rPr>
              <w:t>
h. Электронная почта (КОП 7523**)</w:t>
            </w:r>
          </w:p>
          <w:p>
            <w:pPr>
              <w:spacing w:after="20"/>
              <w:ind w:left="20"/>
              <w:jc w:val="both"/>
            </w:pPr>
            <w:r>
              <w:rPr>
                <w:rFonts w:ascii="Times New Roman"/>
                <w:b w:val="false"/>
                <w:i w:val="false"/>
                <w:color w:val="000000"/>
                <w:sz w:val="20"/>
              </w:rPr>
              <w:t>
i. Голосовая почта (КОП 7523**)</w:t>
            </w:r>
          </w:p>
          <w:p>
            <w:pPr>
              <w:spacing w:after="20"/>
              <w:ind w:left="20"/>
              <w:jc w:val="both"/>
            </w:pPr>
            <w:r>
              <w:rPr>
                <w:rFonts w:ascii="Times New Roman"/>
                <w:b w:val="false"/>
                <w:i w:val="false"/>
                <w:color w:val="000000"/>
                <w:sz w:val="20"/>
              </w:rPr>
              <w:t>
j. Онлайн информация и извлечение информации из баз данных (КОП 7523**)</w:t>
            </w:r>
          </w:p>
          <w:p>
            <w:pPr>
              <w:spacing w:after="20"/>
              <w:ind w:left="20"/>
              <w:jc w:val="both"/>
            </w:pPr>
            <w:r>
              <w:rPr>
                <w:rFonts w:ascii="Times New Roman"/>
                <w:b w:val="false"/>
                <w:i w:val="false"/>
                <w:color w:val="000000"/>
                <w:sz w:val="20"/>
              </w:rPr>
              <w:t>
k. Электронный обмен данными (EDI) (КОП 7523)</w:t>
            </w:r>
          </w:p>
          <w:p>
            <w:pPr>
              <w:spacing w:after="20"/>
              <w:ind w:left="20"/>
              <w:jc w:val="both"/>
            </w:pPr>
            <w:r>
              <w:rPr>
                <w:rFonts w:ascii="Times New Roman"/>
                <w:b w:val="false"/>
                <w:i w:val="false"/>
                <w:color w:val="000000"/>
                <w:sz w:val="20"/>
              </w:rPr>
              <w:t>
l. Расширенные факсимильные услуги, в т.ч. хранение и пересылку, хранение и извлечение (КОП 7523**)</w:t>
            </w:r>
          </w:p>
          <w:p>
            <w:pPr>
              <w:spacing w:after="20"/>
              <w:ind w:left="20"/>
              <w:jc w:val="both"/>
            </w:pPr>
            <w:r>
              <w:rPr>
                <w:rFonts w:ascii="Times New Roman"/>
                <w:b w:val="false"/>
                <w:i w:val="false"/>
                <w:color w:val="000000"/>
                <w:sz w:val="20"/>
              </w:rPr>
              <w:t>
m. Преобразование кода и протокола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Только компании с коммерческим присутствием могут предоставлять телекоммуникационные услуги.</w:t>
            </w:r>
          </w:p>
          <w:p>
            <w:pPr>
              <w:spacing w:after="20"/>
              <w:ind w:left="20"/>
              <w:jc w:val="both"/>
            </w:pPr>
            <w:r>
              <w:rPr>
                <w:rFonts w:ascii="Times New Roman"/>
                <w:b w:val="false"/>
                <w:i w:val="false"/>
                <w:color w:val="000000"/>
                <w:sz w:val="20"/>
              </w:rPr>
              <w:t>
2) Резидентам разрешено приобретать услуги связи на территории Казахстана согласно нормативной базе ОАЭ и на территории Казахстана.</w:t>
            </w:r>
          </w:p>
          <w:p>
            <w:pPr>
              <w:spacing w:after="20"/>
              <w:ind w:left="20"/>
              <w:jc w:val="both"/>
            </w:pPr>
            <w:r>
              <w:rPr>
                <w:rFonts w:ascii="Times New Roman"/>
                <w:b w:val="false"/>
                <w:i w:val="false"/>
                <w:color w:val="000000"/>
                <w:sz w:val="20"/>
              </w:rPr>
              <w:t>
3) Дуополия. ТDRА рассмотрит возможность привлечения дополнительных поставщиков к дуополии. Коммерческое присутствие является обязательным и подлежит ограничению доли иностранного капитала в размере 49%.</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 за исключением мер, указанных в колонке "Ограничения по доступу на рынок".</w:t>
            </w:r>
          </w:p>
          <w:p>
            <w:pPr>
              <w:spacing w:after="20"/>
              <w:ind w:left="20"/>
              <w:jc w:val="both"/>
            </w:pPr>
            <w:r>
              <w:rPr>
                <w:rFonts w:ascii="Times New Roman"/>
                <w:b w:val="false"/>
                <w:i w:val="false"/>
                <w:color w:val="000000"/>
                <w:sz w:val="20"/>
              </w:rPr>
              <w:t>
2) Нет ограничений, за исключением мер, указанных в колонке "Ограничения по доступу на рынок".</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Аудиовизуальные услуги (за исключением вещания)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Услуги по производству и распространению кинофильмов и видеокассет (КОП 9611)</w:t>
            </w:r>
          </w:p>
          <w:p>
            <w:pPr>
              <w:spacing w:after="20"/>
              <w:ind w:left="20"/>
              <w:jc w:val="both"/>
            </w:pPr>
            <w:r>
              <w:rPr>
                <w:rFonts w:ascii="Times New Roman"/>
                <w:b w:val="false"/>
                <w:i w:val="false"/>
                <w:color w:val="000000"/>
                <w:sz w:val="20"/>
              </w:rPr>
              <w:t>
b. Запись звука (КОП, Версия 2 9611)</w:t>
            </w:r>
          </w:p>
          <w:p>
            <w:pPr>
              <w:spacing w:after="20"/>
              <w:ind w:left="20"/>
              <w:jc w:val="both"/>
            </w:pPr>
            <w:r>
              <w:rPr>
                <w:rFonts w:ascii="Times New Roman"/>
                <w:b w:val="false"/>
                <w:i w:val="false"/>
                <w:color w:val="000000"/>
                <w:sz w:val="20"/>
              </w:rPr>
              <w:t>
c. Аудиовизуальный постпродакшн (КОП, Версия 2 9613)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условии получения лицензий и разрешений от компетентных органов ОАЭ.</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Иностранный капитал ограничивается 49% и при условии одобрения компетентными органами ОАЭ в области медиа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условии получения лицензий и разрешений от компетентных органов ОАЭ.</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Обязательства не принимаются.</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СТРОИТЕЛЬНЫЕ И СВЯЗАННЫЕ С НИМИ ИНЖЕНЕРНЫЕ УСЛУГИ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Общие строительные работы для зданий (КОП 512)</w:t>
            </w:r>
          </w:p>
          <w:p>
            <w:pPr>
              <w:spacing w:after="20"/>
              <w:ind w:left="20"/>
              <w:jc w:val="both"/>
            </w:pPr>
            <w:r>
              <w:rPr>
                <w:rFonts w:ascii="Times New Roman"/>
                <w:b w:val="false"/>
                <w:i w:val="false"/>
                <w:color w:val="000000"/>
                <w:sz w:val="20"/>
              </w:rPr>
              <w:t>
B. Общие строительные работы для гражданского строительства (КОП 513)</w:t>
            </w:r>
          </w:p>
          <w:p>
            <w:pPr>
              <w:spacing w:after="20"/>
              <w:ind w:left="20"/>
              <w:jc w:val="both"/>
            </w:pPr>
            <w:r>
              <w:rPr>
                <w:rFonts w:ascii="Times New Roman"/>
                <w:b w:val="false"/>
                <w:i w:val="false"/>
                <w:color w:val="000000"/>
                <w:sz w:val="20"/>
              </w:rPr>
              <w:t>
C. Монтажные и сборочные работы (КОП 514+516)</w:t>
            </w:r>
          </w:p>
          <w:p>
            <w:pPr>
              <w:spacing w:after="20"/>
              <w:ind w:left="20"/>
              <w:jc w:val="both"/>
            </w:pPr>
            <w:r>
              <w:rPr>
                <w:rFonts w:ascii="Times New Roman"/>
                <w:b w:val="false"/>
                <w:i w:val="false"/>
                <w:color w:val="000000"/>
                <w:sz w:val="20"/>
              </w:rPr>
              <w:t>
D. Завершение строительства и отделочные работы (КОП 517)</w:t>
            </w:r>
          </w:p>
          <w:p>
            <w:pPr>
              <w:spacing w:after="20"/>
              <w:ind w:left="20"/>
              <w:jc w:val="both"/>
            </w:pPr>
            <w:r>
              <w:rPr>
                <w:rFonts w:ascii="Times New Roman"/>
                <w:b w:val="false"/>
                <w:i w:val="false"/>
                <w:color w:val="000000"/>
                <w:sz w:val="20"/>
              </w:rPr>
              <w:t>
E. Другие</w:t>
            </w:r>
          </w:p>
          <w:p>
            <w:pPr>
              <w:spacing w:after="20"/>
              <w:ind w:left="20"/>
              <w:jc w:val="both"/>
            </w:pPr>
            <w:r>
              <w:rPr>
                <w:rFonts w:ascii="Times New Roman"/>
                <w:b w:val="false"/>
                <w:i w:val="false"/>
                <w:color w:val="000000"/>
                <w:sz w:val="20"/>
              </w:rPr>
              <w:t>
Предмонтажные работы на строительных объектах (КОП 511)</w:t>
            </w:r>
          </w:p>
          <w:p>
            <w:pPr>
              <w:spacing w:after="20"/>
              <w:ind w:left="20"/>
              <w:jc w:val="both"/>
            </w:pPr>
            <w:r>
              <w:rPr>
                <w:rFonts w:ascii="Times New Roman"/>
                <w:b w:val="false"/>
                <w:i w:val="false"/>
                <w:color w:val="000000"/>
                <w:sz w:val="20"/>
              </w:rPr>
              <w:t>
Специальные торгово-строительные работы (ОПК 515)</w:t>
            </w:r>
          </w:p>
          <w:p>
            <w:pPr>
              <w:spacing w:after="20"/>
              <w:ind w:left="20"/>
              <w:jc w:val="both"/>
            </w:pPr>
            <w:r>
              <w:rPr>
                <w:rFonts w:ascii="Times New Roman"/>
                <w:b w:val="false"/>
                <w:i w:val="false"/>
                <w:color w:val="000000"/>
                <w:sz w:val="20"/>
              </w:rPr>
              <w:t>
Услуги по аренде оборудования для строительства или сноса зданий, или инженерных работ с оператором (КОП 518)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i) Иностранный капитал ограничен 70%.</w:t>
            </w:r>
          </w:p>
          <w:p>
            <w:pPr>
              <w:spacing w:after="20"/>
              <w:ind w:left="20"/>
              <w:jc w:val="both"/>
            </w:pPr>
            <w:r>
              <w:rPr>
                <w:rFonts w:ascii="Times New Roman"/>
                <w:b w:val="false"/>
                <w:i w:val="false"/>
                <w:color w:val="000000"/>
                <w:sz w:val="20"/>
              </w:rPr>
              <w:t>
(ii) Крупномасштабные инфраструктурные проекты, такие как аэропорты, автомагистрали и спортивные сооружения, а также проекты, стоимость которых превышает 450 миллионов долларов США, иностранный капитал допускается до 100%. Для большей ясности иностранным компаниям, созданным в соответствии с настоящим пунктом (ii), не будет разрешено участвовать в любом проекте стоимостью менее 450 миллионов долларов США.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ДИСТРИБЬЮТОРСКИЕ УСЛУГИ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Дистрибьютерские услуги не включают необработанный табак, табак, табачные изделия, алкогольные напитки, фармацевтические и медицинские товары, а также любые товары, охватываемые агентским договором, зарегистрированным в Министерстве экономики ОАЭ в соответствии с Законом № 3 от 2022 года о коммерческих агентствах и законодательством, принятым в его развитие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оптовой торговли (КОП 622)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Иностранный капитал ограничен 49%. По истечении 3 лет иностранный капитал разрешается до 75%.</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Обязательства не принимаются.</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розничной торговли</w:t>
            </w:r>
          </w:p>
          <w:p>
            <w:pPr>
              <w:spacing w:after="20"/>
              <w:ind w:left="20"/>
              <w:jc w:val="both"/>
            </w:pPr>
            <w:r>
              <w:rPr>
                <w:rFonts w:ascii="Times New Roman"/>
                <w:b w:val="false"/>
                <w:i w:val="false"/>
                <w:color w:val="000000"/>
                <w:sz w:val="20"/>
              </w:rPr>
              <w:t>
• Услуги розничной торговли продуктами питания (КОП 631)</w:t>
            </w:r>
          </w:p>
          <w:p>
            <w:pPr>
              <w:spacing w:after="20"/>
              <w:ind w:left="20"/>
              <w:jc w:val="both"/>
            </w:pPr>
            <w:r>
              <w:rPr>
                <w:rFonts w:ascii="Times New Roman"/>
                <w:b w:val="false"/>
                <w:i w:val="false"/>
                <w:color w:val="000000"/>
                <w:sz w:val="20"/>
              </w:rPr>
              <w:t>
• Услуги розничной торговли непродовольственными товарами (КОП 632)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Иностранный капитал ограничен 49%. По истечении 3 лет иностранный капитал разрешается до 75%.</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Обязательства не принимаются.</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Продажа автомобилей (КОП 6111)</w:t>
            </w:r>
          </w:p>
          <w:p>
            <w:pPr>
              <w:spacing w:after="20"/>
              <w:ind w:left="20"/>
              <w:jc w:val="both"/>
            </w:pPr>
            <w:r>
              <w:rPr>
                <w:rFonts w:ascii="Times New Roman"/>
                <w:b w:val="false"/>
                <w:i w:val="false"/>
                <w:color w:val="000000"/>
                <w:sz w:val="20"/>
              </w:rPr>
              <w:t>
• Продажа запчастей и аксессуаров автотранспортных средств (КОП 6113)</w:t>
            </w:r>
          </w:p>
          <w:p>
            <w:pPr>
              <w:spacing w:after="20"/>
              <w:ind w:left="20"/>
              <w:jc w:val="both"/>
            </w:pPr>
            <w:r>
              <w:rPr>
                <w:rFonts w:ascii="Times New Roman"/>
                <w:b w:val="false"/>
                <w:i w:val="false"/>
                <w:color w:val="000000"/>
                <w:sz w:val="20"/>
              </w:rPr>
              <w:t>
• Продажа мотоциклов и снегоходов и сопутствующих товаров, частей и аксессуаров (КОП 6121)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Иностранный капитал ограничен 49%. По истечении 3 лет иностранный капитал разрешается до 75%.</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Обязательства не принимаются.</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Франчайзинг (КОП 8929)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Иностранный капитал ограничен 49 %. По истечении 3 лет иностранный капитал разрешается до 75 %.</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Обязательства не принимаются.</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ОБРАЗОВАТЕЛЬНЫЕ УСЛУГИ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Услуги среднего образования (КОП 922)</w:t>
            </w:r>
          </w:p>
          <w:p>
            <w:pPr>
              <w:spacing w:after="20"/>
              <w:ind w:left="20"/>
              <w:jc w:val="both"/>
            </w:pPr>
            <w:r>
              <w:rPr>
                <w:rFonts w:ascii="Times New Roman"/>
                <w:b w:val="false"/>
                <w:i w:val="false"/>
                <w:color w:val="000000"/>
                <w:sz w:val="20"/>
              </w:rPr>
              <w:t>
C. Услуги высшего образования (КОП 923)</w:t>
            </w:r>
          </w:p>
          <w:p>
            <w:pPr>
              <w:spacing w:after="20"/>
              <w:ind w:left="20"/>
              <w:jc w:val="both"/>
            </w:pPr>
            <w:r>
              <w:rPr>
                <w:rFonts w:ascii="Times New Roman"/>
                <w:b w:val="false"/>
                <w:i w:val="false"/>
                <w:color w:val="000000"/>
                <w:sz w:val="20"/>
              </w:rPr>
              <w:t>
D. Услуги образования для взрослых (КОП 924)</w:t>
            </w:r>
          </w:p>
          <w:p>
            <w:pPr>
              <w:spacing w:after="20"/>
              <w:ind w:left="20"/>
              <w:jc w:val="both"/>
            </w:pPr>
            <w:r>
              <w:rPr>
                <w:rFonts w:ascii="Times New Roman"/>
                <w:b w:val="false"/>
                <w:i w:val="false"/>
                <w:color w:val="000000"/>
                <w:sz w:val="20"/>
              </w:rPr>
              <w:t>
Е. Другие образовательные услуги: за исключением государственного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(i) Иностранный капитал допустим до 100%.</w:t>
            </w:r>
          </w:p>
          <w:p>
            <w:pPr>
              <w:spacing w:after="20"/>
              <w:ind w:left="20"/>
              <w:jc w:val="both"/>
            </w:pPr>
            <w:r>
              <w:rPr>
                <w:rFonts w:ascii="Times New Roman"/>
                <w:b w:val="false"/>
                <w:i w:val="false"/>
                <w:color w:val="000000"/>
                <w:sz w:val="20"/>
              </w:rPr>
              <w:t>
(ii) Физическим лицам Казахстана может потребоваться получение разрешения от компетентных органов на создание и управление образовательным учреждением, а также на преподавание; это также может осуществляться при условии пригодности школьных помещений и обеспечения высокого качества образования.</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УСЛУГИ, СВЯЗАННЫЕ С ОХРАНОЙ ОКРУЖАЮЩЕЙ СРЕДЫ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Услуги канализации (КОП 9401)</w:t>
            </w:r>
          </w:p>
          <w:p>
            <w:pPr>
              <w:spacing w:after="20"/>
              <w:ind w:left="20"/>
              <w:jc w:val="both"/>
            </w:pPr>
            <w:r>
              <w:rPr>
                <w:rFonts w:ascii="Times New Roman"/>
                <w:b w:val="false"/>
                <w:i w:val="false"/>
                <w:color w:val="000000"/>
                <w:sz w:val="20"/>
              </w:rPr>
              <w:t>
B. Услуги по вывозу мусора (КОП 9402)</w:t>
            </w:r>
          </w:p>
          <w:p>
            <w:pPr>
              <w:spacing w:after="20"/>
              <w:ind w:left="20"/>
              <w:jc w:val="both"/>
            </w:pPr>
            <w:r>
              <w:rPr>
                <w:rFonts w:ascii="Times New Roman"/>
                <w:b w:val="false"/>
                <w:i w:val="false"/>
                <w:color w:val="000000"/>
                <w:sz w:val="20"/>
              </w:rPr>
              <w:t>
C. Санитарные и аналогичные услуги (КОП 9403)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Другие</w:t>
            </w:r>
          </w:p>
          <w:p>
            <w:pPr>
              <w:spacing w:after="20"/>
              <w:ind w:left="20"/>
              <w:jc w:val="both"/>
            </w:pPr>
            <w:r>
              <w:rPr>
                <w:rFonts w:ascii="Times New Roman"/>
                <w:b w:val="false"/>
                <w:i w:val="false"/>
                <w:color w:val="000000"/>
                <w:sz w:val="20"/>
              </w:rPr>
              <w:t>
• Услуги по очистке выхлопных газов (КОП 94040)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Очистка, восстановление загрязненных/засоренных почв и вод (часть КОП 94060)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Обязательства не принимаются.</w:t>
            </w:r>
          </w:p>
          <w:p>
            <w:pPr>
              <w:spacing w:after="20"/>
              <w:ind w:left="20"/>
              <w:jc w:val="both"/>
            </w:pPr>
            <w:r>
              <w:rPr>
                <w:rFonts w:ascii="Times New Roman"/>
                <w:b w:val="false"/>
                <w:i w:val="false"/>
                <w:color w:val="000000"/>
                <w:sz w:val="20"/>
              </w:rPr>
              <w:t>
3) Иностранный капитал ограничен 70%. Через 7 лет с момента вступления Соглашения в силу будет разрешено до 100% иностранного капитала.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Обязательства не принимаются.</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Услуги по снижению шума (КОП 9405)</w:t>
            </w:r>
          </w:p>
          <w:p>
            <w:pPr>
              <w:spacing w:after="20"/>
              <w:ind w:left="20"/>
              <w:jc w:val="both"/>
            </w:pPr>
            <w:r>
              <w:rPr>
                <w:rFonts w:ascii="Times New Roman"/>
                <w:b w:val="false"/>
                <w:i w:val="false"/>
                <w:color w:val="000000"/>
                <w:sz w:val="20"/>
              </w:rPr>
              <w:t>
• Услуги по охране природы и ландшафта (КОП 9406)</w:t>
            </w:r>
          </w:p>
          <w:p>
            <w:pPr>
              <w:spacing w:after="20"/>
              <w:ind w:left="20"/>
              <w:jc w:val="both"/>
            </w:pPr>
            <w:r>
              <w:rPr>
                <w:rFonts w:ascii="Times New Roman"/>
                <w:b w:val="false"/>
                <w:i w:val="false"/>
                <w:color w:val="000000"/>
                <w:sz w:val="20"/>
              </w:rPr>
              <w:t>
• Другие природоохранные услуги (КОП 9409)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Иностранный капитал ограничен 70%. Через 7 лет с момента вступления Соглашения в силу будет разрешено до 100% иностранного капитала.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ФИНАНСОВЫЕ УСЛУГИ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Горизонтальные обязательства:</w:t>
            </w:r>
          </w:p>
          <w:p>
            <w:pPr>
              <w:spacing w:after="20"/>
              <w:ind w:left="20"/>
              <w:jc w:val="both"/>
            </w:pPr>
            <w:r>
              <w:rPr>
                <w:rFonts w:ascii="Times New Roman"/>
                <w:b w:val="false"/>
                <w:i w:val="false"/>
                <w:color w:val="000000"/>
                <w:sz w:val="20"/>
              </w:rPr>
              <w:t>
Коммерческое присутствие является допустимым до 100% иностранного капитала в Дубайском Международном финансовом центре (ДМФЦ) для следующих видов деятельности: банковское дело (инвестиционное банковское дело, корпоративное банковское дело и частное банковское дело); рынки капитала (капитал, долговые инструменты, деривативы и торговля сырьевыми товарами); управление активами и регистрация фондов; страхование и перестрахование; исламские финансы; операции по бизнес обработке и вспомогательные услуги.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Страхование и связанные со страхованием услуги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Горизонтальные обязательства: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условия:</w:t>
            </w:r>
          </w:p>
          <w:p>
            <w:pPr>
              <w:spacing w:after="20"/>
              <w:ind w:left="20"/>
              <w:jc w:val="both"/>
            </w:pPr>
            <w:r>
              <w:rPr>
                <w:rFonts w:ascii="Times New Roman"/>
                <w:b w:val="false"/>
                <w:i w:val="false"/>
                <w:color w:val="000000"/>
                <w:sz w:val="20"/>
              </w:rPr>
              <w:t>
• Отсутствие каких-либо ограничений на возможность потребителя услуги в ОАЭ приобретать услугу на территории Казахстана не означает обязательства разрешить поставщику услуг-нерезиденту вести бизнес или вести активный маркетинг на территории ОАЭ.</w:t>
            </w:r>
          </w:p>
          <w:p>
            <w:pPr>
              <w:spacing w:after="20"/>
              <w:ind w:left="20"/>
              <w:jc w:val="both"/>
            </w:pPr>
            <w:r>
              <w:rPr>
                <w:rFonts w:ascii="Times New Roman"/>
                <w:b w:val="false"/>
                <w:i w:val="false"/>
                <w:color w:val="000000"/>
                <w:sz w:val="20"/>
              </w:rPr>
              <w:t>
• Коммерческое присутствие регулируется положениями о лицензировании и регистрации иностранных компаний, содержащимися в соответствующих законах ОАЭ.</w:t>
            </w:r>
          </w:p>
          <w:p>
            <w:pPr>
              <w:spacing w:after="20"/>
              <w:ind w:left="20"/>
              <w:jc w:val="both"/>
            </w:pPr>
            <w:r>
              <w:rPr>
                <w:rFonts w:ascii="Times New Roman"/>
                <w:b w:val="false"/>
                <w:i w:val="false"/>
                <w:color w:val="000000"/>
                <w:sz w:val="20"/>
              </w:rPr>
              <w:t>
• В контексте пункта 2 (а) Приложения ВТО о финансовых услугах ОАЭ не может быть запрещено принимать меры по пруденциальным причинам, таким как требования к минимальному капиталу; минимальные требования к операционным фондам и разрешение на предпринимательскую деятельность.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Прямое страхование (включая совместное страхование):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Страхование жизни - страхование жизни и здоровья (КОП 81211 и КОП 81212)</w:t>
            </w:r>
          </w:p>
          <w:p>
            <w:pPr>
              <w:spacing w:after="20"/>
              <w:ind w:left="20"/>
              <w:jc w:val="both"/>
            </w:pPr>
            <w:r>
              <w:rPr>
                <w:rFonts w:ascii="Times New Roman"/>
                <w:b w:val="false"/>
                <w:i w:val="false"/>
                <w:color w:val="000000"/>
                <w:sz w:val="20"/>
              </w:rPr>
              <w:t>
• За исключением управления пенсионным фондом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Требуется коммерческое присутствие.</w:t>
            </w:r>
          </w:p>
          <w:p>
            <w:pPr>
              <w:spacing w:after="20"/>
              <w:ind w:left="20"/>
              <w:jc w:val="both"/>
            </w:pPr>
            <w:r>
              <w:rPr>
                <w:rFonts w:ascii="Times New Roman"/>
                <w:b w:val="false"/>
                <w:i w:val="false"/>
                <w:color w:val="000000"/>
                <w:sz w:val="20"/>
              </w:rPr>
              <w:t>
2) Обязательства не принимаются.</w:t>
            </w:r>
          </w:p>
          <w:p>
            <w:pPr>
              <w:spacing w:after="20"/>
              <w:ind w:left="20"/>
              <w:jc w:val="both"/>
            </w:pPr>
            <w:r>
              <w:rPr>
                <w:rFonts w:ascii="Times New Roman"/>
                <w:b w:val="false"/>
                <w:i w:val="false"/>
                <w:color w:val="000000"/>
                <w:sz w:val="20"/>
              </w:rPr>
              <w:t>
3) Прозрачный тест экономической необходимости (ENT) применяется к коммерческому присутствию филиалов новых иностранных страховых компаний, а также новых филиалов существующих иностранных страховых компаний. Этот ENT должен основываться на таких критериях, как предоставление новых страховых услуг, увеличение местного спроса и соответствие международным стандартам.</w:t>
            </w:r>
          </w:p>
          <w:p>
            <w:pPr>
              <w:spacing w:after="20"/>
              <w:ind w:left="20"/>
              <w:jc w:val="both"/>
            </w:pPr>
            <w:r>
              <w:rPr>
                <w:rFonts w:ascii="Times New Roman"/>
                <w:b w:val="false"/>
                <w:i w:val="false"/>
                <w:color w:val="000000"/>
                <w:sz w:val="20"/>
              </w:rPr>
              <w:t>
• Иностранный капитал ограничен       25 % капитала компаний ОАЭ, занимающихся страхованием жизни и иными видами страхования.</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Требуется коммерческое присутствие.</w:t>
            </w:r>
          </w:p>
          <w:p>
            <w:pPr>
              <w:spacing w:after="20"/>
              <w:ind w:left="20"/>
              <w:jc w:val="both"/>
            </w:pPr>
            <w:r>
              <w:rPr>
                <w:rFonts w:ascii="Times New Roman"/>
                <w:b w:val="false"/>
                <w:i w:val="false"/>
                <w:color w:val="000000"/>
                <w:sz w:val="20"/>
              </w:rPr>
              <w:t>
2) Обязательства не принимаются.</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Услуги по страхованию иные, чем страхование жизни (КОП 8129)</w:t>
            </w:r>
          </w:p>
          <w:p>
            <w:pPr>
              <w:spacing w:after="20"/>
              <w:ind w:left="20"/>
              <w:jc w:val="both"/>
            </w:pPr>
            <w:r>
              <w:rPr>
                <w:rFonts w:ascii="Times New Roman"/>
                <w:b w:val="false"/>
                <w:i w:val="false"/>
                <w:color w:val="000000"/>
                <w:sz w:val="20"/>
              </w:rPr>
              <w:t>
• В том числе услуги по страхованию от несчастных случаев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Коммерческое присутствие требуется для всех услуг по страхованию, кроме страхования жизни, за исключением морского и авиационного страхования. Нет ограничений для морского и авиационного страхования.</w:t>
            </w:r>
          </w:p>
          <w:p>
            <w:pPr>
              <w:spacing w:after="20"/>
              <w:ind w:left="20"/>
              <w:jc w:val="both"/>
            </w:pPr>
            <w:r>
              <w:rPr>
                <w:rFonts w:ascii="Times New Roman"/>
                <w:b w:val="false"/>
                <w:i w:val="false"/>
                <w:color w:val="000000"/>
                <w:sz w:val="20"/>
              </w:rPr>
              <w:t>
2) Обязательства не принимаются по всем услугам по страхованию, кроме страхования жизни, за исключением морского страхования морского судоходства и коммерческой авиации. Нет ограничений для морского и авиационного страхования.</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 Прозрачный тест экономической необходимости (ENT) применяется к коммерческому присутствию филиалов новых иностранных страховых компаний, а также новых филиалов существующих иностранных страховых компаний. Этот ENT должен основываться на таких критериях, как предоставление новых страховых услуг, увеличение местного спроса и соответствие международным стандартам.</w:t>
            </w:r>
          </w:p>
          <w:p>
            <w:pPr>
              <w:spacing w:after="20"/>
              <w:ind w:left="20"/>
              <w:jc w:val="both"/>
            </w:pPr>
            <w:r>
              <w:rPr>
                <w:rFonts w:ascii="Times New Roman"/>
                <w:b w:val="false"/>
                <w:i w:val="false"/>
                <w:color w:val="000000"/>
                <w:sz w:val="20"/>
              </w:rPr>
              <w:t>
Создание совместных предприятий со страховыми компаниями ОАЭ, занимающимися страхованием жизни и иными видами страхования, не допускается.</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Коммерческое присутствие требуется для всех услуг по страхованию, кроме страхования жизни, за исключением морского и авиационного страхования. Нет ограничений для морского и авиационного страхования.</w:t>
            </w:r>
          </w:p>
          <w:p>
            <w:pPr>
              <w:spacing w:after="20"/>
              <w:ind w:left="20"/>
              <w:jc w:val="both"/>
            </w:pPr>
            <w:r>
              <w:rPr>
                <w:rFonts w:ascii="Times New Roman"/>
                <w:b w:val="false"/>
                <w:i w:val="false"/>
                <w:color w:val="000000"/>
                <w:sz w:val="20"/>
              </w:rPr>
              <w:t>
2) Обязательства не принимаются по всем услугам по страхованию, кроме страхования жизни, за исключением морского страхования морского судоходства и коммерческой авиации. Нет ограничений для морского и авиационного страхования.</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(ii) Перестрахование и ретроцессия</w:t>
            </w:r>
          </w:p>
          <w:p>
            <w:pPr>
              <w:spacing w:after="20"/>
              <w:ind w:left="20"/>
              <w:jc w:val="both"/>
            </w:pPr>
            <w:r>
              <w:rPr>
                <w:rFonts w:ascii="Times New Roman"/>
                <w:b w:val="false"/>
                <w:i w:val="false"/>
                <w:color w:val="000000"/>
                <w:sz w:val="20"/>
              </w:rPr>
              <w:t>
Другие страховые услуги, не включенные в другие категории (КОП 81299)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Иностранный капитал ограничен 49%.</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Страховое посредничество, такое как брокерские и агентские услуги.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Только брокеры, занимающиеся прямым страхованием </w:t>
            </w:r>
            <w:r>
              <w:rPr>
                <w:rFonts w:ascii="Times New Roman"/>
                <w:b w:val="false"/>
                <w:i w:val="false"/>
                <w:color w:val="000000"/>
                <w:vertAlign w:val="superscript"/>
              </w:rPr>
              <w:t>3</w:t>
            </w:r>
            <w:r>
              <w:rPr>
                <w:rFonts w:ascii="Times New Roman"/>
                <w:b w:val="false"/>
                <w:i w:val="false"/>
                <w:color w:val="000000"/>
                <w:sz w:val="20"/>
              </w:rPr>
              <w:t>(КОП 8140**)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Требуется коммерческое присутствие, за исключением страхования морского судоходства и коммерческой авиации, а также посреднических услуг по перестрахованию. Нет ограничений для услуг по страхованию и перестрахованию морского судоходства и коммерческой авиации.</w:t>
            </w:r>
          </w:p>
          <w:p>
            <w:pPr>
              <w:spacing w:after="20"/>
              <w:ind w:left="20"/>
              <w:jc w:val="both"/>
            </w:pPr>
            <w:r>
              <w:rPr>
                <w:rFonts w:ascii="Times New Roman"/>
                <w:b w:val="false"/>
                <w:i w:val="false"/>
                <w:color w:val="000000"/>
                <w:sz w:val="20"/>
              </w:rPr>
              <w:t>
2) Требуется коммерческое присутствие.</w:t>
            </w:r>
          </w:p>
          <w:p>
            <w:pPr>
              <w:spacing w:after="20"/>
              <w:ind w:left="20"/>
              <w:jc w:val="both"/>
            </w:pPr>
            <w:r>
              <w:rPr>
                <w:rFonts w:ascii="Times New Roman"/>
                <w:b w:val="false"/>
                <w:i w:val="false"/>
                <w:color w:val="000000"/>
                <w:sz w:val="20"/>
              </w:rPr>
              <w:t>
3) Иностранный капитал ограничен 49%.</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 за исключением мер указанных в колонке "Ограничения по доступу на рынок".</w:t>
            </w:r>
          </w:p>
          <w:p>
            <w:pPr>
              <w:spacing w:after="20"/>
              <w:ind w:left="20"/>
              <w:jc w:val="both"/>
            </w:pPr>
            <w:r>
              <w:rPr>
                <w:rFonts w:ascii="Times New Roman"/>
                <w:b w:val="false"/>
                <w:i w:val="false"/>
                <w:color w:val="000000"/>
                <w:sz w:val="20"/>
              </w:rPr>
              <w:t>
2) Нет ограничений, за исключением мер, указанных в колонке "Ограничения по доступу на рынок".</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Консультации по страхованию (КОП 81402)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Иностранный капитал ограничен 49%.</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0" w:id="245"/>
    <w:p>
      <w:pPr>
        <w:spacing w:after="0"/>
        <w:ind w:left="0"/>
        <w:jc w:val="both"/>
      </w:pPr>
      <w:r>
        <w:rPr>
          <w:rFonts w:ascii="Times New Roman"/>
          <w:b w:val="false"/>
          <w:i w:val="false"/>
          <w:color w:val="000000"/>
          <w:sz w:val="28"/>
        </w:rPr>
        <w:t>
      _______________________________________</w:t>
      </w:r>
    </w:p>
    <w:bookmarkEnd w:id="245"/>
    <w:bookmarkStart w:name="z601" w:id="2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указывает, что указанная услуга является компонентом более агрегированного элемента СРС, указанного в другом месте этого классификационного списка.</w:t>
      </w:r>
    </w:p>
    <w:bookmarkEnd w:id="246"/>
    <w:bookmarkStart w:name="z602" w:id="2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"Услуги радиовещания" определяются как услуги радиосвязи, передачи которых предназначены для непосредственного приема широкой публикой, включая передачи звука, телепередачи или другие виды передач. В Законе о телекоммуникациях ОАЭ вещание не является частью основных телекоммуникационных услуг.</w:t>
      </w:r>
    </w:p>
    <w:bookmarkEnd w:id="247"/>
    <w:bookmarkStart w:name="z603" w:id="2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Для большей определенности "прямое страхование" означает: услуги по страхованию жизни и здоровья (СРС 81211 и СРС 81212) (за исключением управления пенсионным фондом) и услуги по страхованию, не связанному с жизнью (включая страхование от несчастных случаев (СРС 8129).</w:t>
      </w:r>
    </w:p>
    <w:bookmarkEnd w:id="248"/>
    <w:bookmarkStart w:name="z604" w:id="249"/>
    <w:p>
      <w:pPr>
        <w:spacing w:after="0"/>
        <w:ind w:left="0"/>
        <w:jc w:val="both"/>
      </w:pPr>
      <w:r>
        <w:rPr>
          <w:rFonts w:ascii="Times New Roman"/>
          <w:b w:val="false"/>
          <w:i w:val="false"/>
          <w:color w:val="000000"/>
          <w:sz w:val="28"/>
        </w:rPr>
        <w:t>
      ** Обозначает, что указанная услуга составляет лишь часть общего спектра мероприятий, предусмотренных соглашением КТК.</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Сектор или подсектор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Ограничения по доступу на 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Ограничения по национальному режиму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Дополнительные обязательства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Актуарные услуги (КОП 81404)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 за исключением того, что зарубежный поставщик услуг должен быть зарегистрирован в Министерстве экономики ОАЭ. (Требование о регистрации не препятствует иностранному поставщику предоставлять услуги с территории своей страны на территорию ОАЭ).</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Иностранный капитал ограничен 49%.</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 за исключением мер, указанных в колонке "Ограничения по доступу на рынок".</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урегулированию убытков, оценке рисков и урегулированию претензий (КОП 81403)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Требуется коммерческое присутствие.</w:t>
            </w:r>
          </w:p>
          <w:p>
            <w:pPr>
              <w:spacing w:after="20"/>
              <w:ind w:left="20"/>
              <w:jc w:val="both"/>
            </w:pPr>
            <w:r>
              <w:rPr>
                <w:rFonts w:ascii="Times New Roman"/>
                <w:b w:val="false"/>
                <w:i w:val="false"/>
                <w:color w:val="000000"/>
                <w:sz w:val="20"/>
              </w:rPr>
              <w:t>
2) Требуется коммерческое присутствие.</w:t>
            </w:r>
          </w:p>
          <w:p>
            <w:pPr>
              <w:spacing w:after="20"/>
              <w:ind w:left="20"/>
              <w:jc w:val="both"/>
            </w:pPr>
            <w:r>
              <w:rPr>
                <w:rFonts w:ascii="Times New Roman"/>
                <w:b w:val="false"/>
                <w:i w:val="false"/>
                <w:color w:val="000000"/>
                <w:sz w:val="20"/>
              </w:rPr>
              <w:t>
3) Иностранный капитал ограничен 49%.</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Требуется коммерческое присутствие.</w:t>
            </w:r>
          </w:p>
          <w:p>
            <w:pPr>
              <w:spacing w:after="20"/>
              <w:ind w:left="20"/>
              <w:jc w:val="both"/>
            </w:pPr>
            <w:r>
              <w:rPr>
                <w:rFonts w:ascii="Times New Roman"/>
                <w:b w:val="false"/>
                <w:i w:val="false"/>
                <w:color w:val="000000"/>
                <w:sz w:val="20"/>
              </w:rPr>
              <w:t>
2) Требуется коммерческое присутствие.</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Банковские и другие финансовые услуги (кроме страхования)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Прием депозитов и других подлежащих возврату средств от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(i) Нет ограничений на открытие представительств;</w:t>
            </w:r>
          </w:p>
          <w:p>
            <w:pPr>
              <w:spacing w:after="20"/>
              <w:ind w:left="20"/>
              <w:jc w:val="both"/>
            </w:pPr>
            <w:r>
              <w:rPr>
                <w:rFonts w:ascii="Times New Roman"/>
                <w:b w:val="false"/>
                <w:i w:val="false"/>
                <w:color w:val="000000"/>
                <w:sz w:val="20"/>
              </w:rPr>
              <w:t>
(ii) Обязательства не принимаются к новым лицензиям для действующих отделений банка;</w:t>
            </w:r>
          </w:p>
          <w:p>
            <w:pPr>
              <w:spacing w:after="20"/>
              <w:ind w:left="20"/>
              <w:jc w:val="both"/>
            </w:pPr>
            <w:r>
              <w:rPr>
                <w:rFonts w:ascii="Times New Roman"/>
                <w:b w:val="false"/>
                <w:i w:val="false"/>
                <w:color w:val="000000"/>
                <w:sz w:val="20"/>
              </w:rPr>
              <w:t>
(iii) Обязательства не принимаются в отношении расширения деятельности существующих финансовых организаций.</w:t>
            </w:r>
          </w:p>
          <w:p>
            <w:pPr>
              <w:spacing w:after="20"/>
              <w:ind w:left="20"/>
              <w:jc w:val="both"/>
            </w:pPr>
            <w:r>
              <w:rPr>
                <w:rFonts w:ascii="Times New Roman"/>
                <w:b w:val="false"/>
                <w:i w:val="false"/>
                <w:color w:val="000000"/>
                <w:sz w:val="20"/>
              </w:rPr>
              <w:t>
(iv) Иностранный капитал ограничен 49%.</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Кредитование всех видов, включая потребительский кредит, ипотечный кредит, факторинг и финансирование коммерческих сделок.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(i) Нет ограничений для учреждения представительских офисов;</w:t>
            </w:r>
          </w:p>
          <w:p>
            <w:pPr>
              <w:spacing w:after="20"/>
              <w:ind w:left="20"/>
              <w:jc w:val="both"/>
            </w:pPr>
            <w:r>
              <w:rPr>
                <w:rFonts w:ascii="Times New Roman"/>
                <w:b w:val="false"/>
                <w:i w:val="false"/>
                <w:color w:val="000000"/>
                <w:sz w:val="20"/>
              </w:rPr>
              <w:t>
(ii) Обязательства не принимаются в отношении новых лицензий для действующего филиала банка;</w:t>
            </w:r>
          </w:p>
          <w:p>
            <w:pPr>
              <w:spacing w:after="20"/>
              <w:ind w:left="20"/>
              <w:jc w:val="both"/>
            </w:pPr>
            <w:r>
              <w:rPr>
                <w:rFonts w:ascii="Times New Roman"/>
                <w:b w:val="false"/>
                <w:i w:val="false"/>
                <w:color w:val="000000"/>
                <w:sz w:val="20"/>
              </w:rPr>
              <w:t>
(iii) Обязательства не принимаются в отношении расширения деятельности существующих финансовых организаций;</w:t>
            </w:r>
          </w:p>
          <w:p>
            <w:pPr>
              <w:spacing w:after="20"/>
              <w:ind w:left="20"/>
              <w:jc w:val="both"/>
            </w:pPr>
            <w:r>
              <w:rPr>
                <w:rFonts w:ascii="Times New Roman"/>
                <w:b w:val="false"/>
                <w:i w:val="false"/>
                <w:color w:val="000000"/>
                <w:sz w:val="20"/>
              </w:rPr>
              <w:t>
(iv) Иностранный капитал ограничен 49%.</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Финансовый лизинг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(i) Нет ограничений для учреждения представительских офисов;</w:t>
            </w:r>
          </w:p>
          <w:p>
            <w:pPr>
              <w:spacing w:after="20"/>
              <w:ind w:left="20"/>
              <w:jc w:val="both"/>
            </w:pPr>
            <w:r>
              <w:rPr>
                <w:rFonts w:ascii="Times New Roman"/>
                <w:b w:val="false"/>
                <w:i w:val="false"/>
                <w:color w:val="000000"/>
                <w:sz w:val="20"/>
              </w:rPr>
              <w:t>
(ii) Обязательства не принимаются в отношении новых лицензий для действующего филиала банка;</w:t>
            </w:r>
          </w:p>
          <w:p>
            <w:pPr>
              <w:spacing w:after="20"/>
              <w:ind w:left="20"/>
              <w:jc w:val="both"/>
            </w:pPr>
            <w:r>
              <w:rPr>
                <w:rFonts w:ascii="Times New Roman"/>
                <w:b w:val="false"/>
                <w:i w:val="false"/>
                <w:color w:val="000000"/>
                <w:sz w:val="20"/>
              </w:rPr>
              <w:t>
(iii) Обязательства не принимаются в отношении расширения деятельности существующих финансовых организаций;</w:t>
            </w:r>
          </w:p>
          <w:p>
            <w:pPr>
              <w:spacing w:after="20"/>
              <w:ind w:left="20"/>
              <w:jc w:val="both"/>
            </w:pPr>
            <w:r>
              <w:rPr>
                <w:rFonts w:ascii="Times New Roman"/>
                <w:b w:val="false"/>
                <w:i w:val="false"/>
                <w:color w:val="000000"/>
                <w:sz w:val="20"/>
              </w:rPr>
              <w:t>
(iv) Иностранный капитал ограничен 49%.</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0"/>
              <w:ind w:left="0"/>
              <w:jc w:val="both"/>
            </w:pPr>
            <w:r>
              <w:rPr>
                <w:rFonts w:ascii="Times New Roman"/>
                <w:b w:val="false"/>
                <w:i w:val="false"/>
                <w:color w:val="000000"/>
                <w:sz w:val="20"/>
              </w:rPr>
              <w:t>
4) Обязательства не принимаются, кроме как указано в горизонтальном разделе.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Все платежные услуги и услуги по переводу денег, включая кредитные, платежные и дебетовые карты, дорожные чеки и банковские векселя.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(i) Нет ограничений для учреждения представительских офисов;</w:t>
            </w:r>
          </w:p>
          <w:p>
            <w:pPr>
              <w:spacing w:after="20"/>
              <w:ind w:left="20"/>
              <w:jc w:val="both"/>
            </w:pPr>
            <w:r>
              <w:rPr>
                <w:rFonts w:ascii="Times New Roman"/>
                <w:b w:val="false"/>
                <w:i w:val="false"/>
                <w:color w:val="000000"/>
                <w:sz w:val="20"/>
              </w:rPr>
              <w:t>
(ii) Обязательства не принимаются в отношении новых лицензий для действующего филиала банка;</w:t>
            </w:r>
          </w:p>
          <w:p>
            <w:pPr>
              <w:spacing w:after="20"/>
              <w:ind w:left="20"/>
              <w:jc w:val="both"/>
            </w:pPr>
            <w:r>
              <w:rPr>
                <w:rFonts w:ascii="Times New Roman"/>
                <w:b w:val="false"/>
                <w:i w:val="false"/>
                <w:color w:val="000000"/>
                <w:sz w:val="20"/>
              </w:rPr>
              <w:t>
(iii) Обязательства не принимаются в отношении расширения деятельности существующих финансовых организаций;</w:t>
            </w:r>
          </w:p>
          <w:p>
            <w:pPr>
              <w:spacing w:after="20"/>
              <w:ind w:left="20"/>
              <w:jc w:val="both"/>
            </w:pPr>
            <w:r>
              <w:rPr>
                <w:rFonts w:ascii="Times New Roman"/>
                <w:b w:val="false"/>
                <w:i w:val="false"/>
                <w:color w:val="000000"/>
                <w:sz w:val="20"/>
              </w:rPr>
              <w:t>
(iv) Иностранный капитал ограничен 49%</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(iх) Гарантии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(i) Нет ограничений для учреждения представительских офисов;</w:t>
            </w:r>
          </w:p>
          <w:p>
            <w:pPr>
              <w:spacing w:after="20"/>
              <w:ind w:left="20"/>
              <w:jc w:val="both"/>
            </w:pPr>
            <w:r>
              <w:rPr>
                <w:rFonts w:ascii="Times New Roman"/>
                <w:b w:val="false"/>
                <w:i w:val="false"/>
                <w:color w:val="000000"/>
                <w:sz w:val="20"/>
              </w:rPr>
              <w:t>
(ii) Обязательства не принимаются в отношении новых лицензий для действующего филиала банка;</w:t>
            </w:r>
          </w:p>
          <w:p>
            <w:pPr>
              <w:spacing w:after="20"/>
              <w:ind w:left="20"/>
              <w:jc w:val="both"/>
            </w:pPr>
            <w:r>
              <w:rPr>
                <w:rFonts w:ascii="Times New Roman"/>
                <w:b w:val="false"/>
                <w:i w:val="false"/>
                <w:color w:val="000000"/>
                <w:sz w:val="20"/>
              </w:rPr>
              <w:t>
(iii) Обязательства не принимаются в отношении расширения деятельности существующих финансовых организаций;</w:t>
            </w:r>
          </w:p>
          <w:p>
            <w:pPr>
              <w:spacing w:after="20"/>
              <w:ind w:left="20"/>
              <w:jc w:val="both"/>
            </w:pPr>
            <w:r>
              <w:rPr>
                <w:rFonts w:ascii="Times New Roman"/>
                <w:b w:val="false"/>
                <w:i w:val="false"/>
                <w:color w:val="000000"/>
                <w:sz w:val="20"/>
              </w:rPr>
              <w:t>
(iv) Иностранный капитал ограничен 49%.</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Торговля за свой счет или за счет клиентов, будь то на бирже, на внебиржевом рынке или иным образом, следующим:</w:t>
            </w:r>
          </w:p>
          <w:p>
            <w:pPr>
              <w:spacing w:after="20"/>
              <w:ind w:left="20"/>
              <w:jc w:val="both"/>
            </w:pPr>
            <w:r>
              <w:rPr>
                <w:rFonts w:ascii="Times New Roman"/>
                <w:b w:val="false"/>
                <w:i w:val="false"/>
                <w:color w:val="000000"/>
                <w:sz w:val="20"/>
              </w:rPr>
              <w:t>
A. инструменты денежного рынка (включая чеки, векселя, депозитные сертификаты);</w:t>
            </w:r>
          </w:p>
          <w:p>
            <w:pPr>
              <w:spacing w:after="20"/>
              <w:ind w:left="20"/>
              <w:jc w:val="both"/>
            </w:pPr>
            <w:r>
              <w:rPr>
                <w:rFonts w:ascii="Times New Roman"/>
                <w:b w:val="false"/>
                <w:i w:val="false"/>
                <w:color w:val="000000"/>
                <w:sz w:val="20"/>
              </w:rPr>
              <w:t>
B. иностранная валюта;</w:t>
            </w:r>
          </w:p>
          <w:p>
            <w:pPr>
              <w:spacing w:after="20"/>
              <w:ind w:left="20"/>
              <w:jc w:val="both"/>
            </w:pPr>
            <w:r>
              <w:rPr>
                <w:rFonts w:ascii="Times New Roman"/>
                <w:b w:val="false"/>
                <w:i w:val="false"/>
                <w:color w:val="000000"/>
                <w:sz w:val="20"/>
              </w:rPr>
              <w:t>
C. деривативы, включая, помимо прочего, фьючерсы и опционы;</w:t>
            </w:r>
          </w:p>
          <w:p>
            <w:pPr>
              <w:spacing w:after="20"/>
              <w:ind w:left="20"/>
              <w:jc w:val="both"/>
            </w:pPr>
            <w:r>
              <w:rPr>
                <w:rFonts w:ascii="Times New Roman"/>
                <w:b w:val="false"/>
                <w:i w:val="false"/>
                <w:color w:val="000000"/>
                <w:sz w:val="20"/>
              </w:rPr>
              <w:t>
D. инструменты валютного курса и процентных ставок, включая такие продукты, как свопы и соглашения о форвардных ставках;</w:t>
            </w:r>
          </w:p>
          <w:p>
            <w:pPr>
              <w:spacing w:after="20"/>
              <w:ind w:left="20"/>
              <w:jc w:val="both"/>
            </w:pPr>
            <w:r>
              <w:rPr>
                <w:rFonts w:ascii="Times New Roman"/>
                <w:b w:val="false"/>
                <w:i w:val="false"/>
                <w:color w:val="000000"/>
                <w:sz w:val="20"/>
              </w:rPr>
              <w:t>
Е. переводные ценные бумаги;</w:t>
            </w:r>
          </w:p>
          <w:p>
            <w:pPr>
              <w:spacing w:after="20"/>
              <w:ind w:left="20"/>
              <w:jc w:val="both"/>
            </w:pPr>
            <w:r>
              <w:rPr>
                <w:rFonts w:ascii="Times New Roman"/>
                <w:b w:val="false"/>
                <w:i w:val="false"/>
                <w:color w:val="000000"/>
                <w:sz w:val="20"/>
              </w:rPr>
              <w:t>
F. другие оборотные инструменты и финансовые активы, включая слитки.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(i) Нет ограничений для учреждения представительских офисов;</w:t>
            </w:r>
          </w:p>
          <w:p>
            <w:pPr>
              <w:spacing w:after="20"/>
              <w:ind w:left="20"/>
              <w:jc w:val="both"/>
            </w:pPr>
            <w:r>
              <w:rPr>
                <w:rFonts w:ascii="Times New Roman"/>
                <w:b w:val="false"/>
                <w:i w:val="false"/>
                <w:color w:val="000000"/>
                <w:sz w:val="20"/>
              </w:rPr>
              <w:t>
(ii) Обязательства не принимаются в отношении новых лицензий для действующего филиала банка;</w:t>
            </w:r>
          </w:p>
          <w:p>
            <w:pPr>
              <w:spacing w:after="20"/>
              <w:ind w:left="20"/>
              <w:jc w:val="both"/>
            </w:pPr>
            <w:r>
              <w:rPr>
                <w:rFonts w:ascii="Times New Roman"/>
                <w:b w:val="false"/>
                <w:i w:val="false"/>
                <w:color w:val="000000"/>
                <w:sz w:val="20"/>
              </w:rPr>
              <w:t>
(iii) Обязательства не принимаются в отношении расширения деятельности существующих финансовых организаций;</w:t>
            </w:r>
          </w:p>
          <w:p>
            <w:pPr>
              <w:spacing w:after="20"/>
              <w:ind w:left="20"/>
              <w:jc w:val="both"/>
            </w:pPr>
            <w:r>
              <w:rPr>
                <w:rFonts w:ascii="Times New Roman"/>
                <w:b w:val="false"/>
                <w:i w:val="false"/>
                <w:color w:val="000000"/>
                <w:sz w:val="20"/>
              </w:rPr>
              <w:t>
(iv) Иностранный капитал ограничен 49%.</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(хi) Участие в выпусках всех видов ценных бумаг, включая андеррайтинг и размещение в качестве агента (публично или в частном порядке), а также предоставление услуг, связанных с такими выпусками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(i) Нет ограничений для учреждения представительских офисов;</w:t>
            </w:r>
          </w:p>
          <w:p>
            <w:pPr>
              <w:spacing w:after="20"/>
              <w:ind w:left="20"/>
              <w:jc w:val="both"/>
            </w:pPr>
            <w:r>
              <w:rPr>
                <w:rFonts w:ascii="Times New Roman"/>
                <w:b w:val="false"/>
                <w:i w:val="false"/>
                <w:color w:val="000000"/>
                <w:sz w:val="20"/>
              </w:rPr>
              <w:t>
(ii) Обязательства не принимаются в отношении новых лицензий для действующего филиала банка;</w:t>
            </w:r>
          </w:p>
          <w:p>
            <w:pPr>
              <w:spacing w:after="20"/>
              <w:ind w:left="20"/>
              <w:jc w:val="both"/>
            </w:pPr>
            <w:r>
              <w:rPr>
                <w:rFonts w:ascii="Times New Roman"/>
                <w:b w:val="false"/>
                <w:i w:val="false"/>
                <w:color w:val="000000"/>
                <w:sz w:val="20"/>
              </w:rPr>
              <w:t>
(iii) Обязательства не принимаются в отношении расширения деятельности существующих финансовых организаций;</w:t>
            </w:r>
          </w:p>
          <w:p>
            <w:pPr>
              <w:spacing w:after="20"/>
              <w:ind w:left="20"/>
              <w:jc w:val="both"/>
            </w:pPr>
            <w:r>
              <w:rPr>
                <w:rFonts w:ascii="Times New Roman"/>
                <w:b w:val="false"/>
                <w:i w:val="false"/>
                <w:color w:val="000000"/>
                <w:sz w:val="20"/>
              </w:rPr>
              <w:t>
(iv) Иностранный капитал ограничен 49%.</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(хii) Денежное посредничество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(i) Нет ограничений для учреждения представительских офисов;</w:t>
            </w:r>
          </w:p>
          <w:p>
            <w:pPr>
              <w:spacing w:after="20"/>
              <w:ind w:left="20"/>
              <w:jc w:val="both"/>
            </w:pPr>
            <w:r>
              <w:rPr>
                <w:rFonts w:ascii="Times New Roman"/>
                <w:b w:val="false"/>
                <w:i w:val="false"/>
                <w:color w:val="000000"/>
                <w:sz w:val="20"/>
              </w:rPr>
              <w:t>
(ii) Обязательства не принимаются в отношении новых лицензий для действующего филиала банка;</w:t>
            </w:r>
          </w:p>
          <w:p>
            <w:pPr>
              <w:spacing w:after="20"/>
              <w:ind w:left="20"/>
              <w:jc w:val="both"/>
            </w:pPr>
            <w:r>
              <w:rPr>
                <w:rFonts w:ascii="Times New Roman"/>
                <w:b w:val="false"/>
                <w:i w:val="false"/>
                <w:color w:val="000000"/>
                <w:sz w:val="20"/>
              </w:rPr>
              <w:t>
(iii) Обязательства не принимаются в отношении расширения деятельности существующих финансовых организаций;</w:t>
            </w:r>
          </w:p>
          <w:p>
            <w:pPr>
              <w:spacing w:after="20"/>
              <w:ind w:left="20"/>
              <w:jc w:val="both"/>
            </w:pPr>
            <w:r>
              <w:rPr>
                <w:rFonts w:ascii="Times New Roman"/>
                <w:b w:val="false"/>
                <w:i w:val="false"/>
                <w:color w:val="000000"/>
                <w:sz w:val="20"/>
              </w:rPr>
              <w:t>
(iv) Иностранный капитал ограничен 49%.</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(хiii) Управление активами (только управление денежными средствами или портфелем, все формы схем коллективного инвестирования и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(i) Нет ограничений для учреждения представительских офисов;</w:t>
            </w:r>
          </w:p>
          <w:p>
            <w:pPr>
              <w:spacing w:after="20"/>
              <w:ind w:left="20"/>
              <w:jc w:val="both"/>
            </w:pPr>
            <w:r>
              <w:rPr>
                <w:rFonts w:ascii="Times New Roman"/>
                <w:b w:val="false"/>
                <w:i w:val="false"/>
                <w:color w:val="000000"/>
                <w:sz w:val="20"/>
              </w:rPr>
              <w:t>
(ii) Обязательства не принимаются в отношении новых лицензий для действующего филиала банка;</w:t>
            </w:r>
          </w:p>
          <w:p>
            <w:pPr>
              <w:spacing w:after="20"/>
              <w:ind w:left="20"/>
              <w:jc w:val="both"/>
            </w:pPr>
            <w:r>
              <w:rPr>
                <w:rFonts w:ascii="Times New Roman"/>
                <w:b w:val="false"/>
                <w:i w:val="false"/>
                <w:color w:val="000000"/>
                <w:sz w:val="20"/>
              </w:rPr>
              <w:t>
(iii) Обязательства не принимаются в отношении расширения деятельности существующих финансовых организаций;</w:t>
            </w:r>
          </w:p>
          <w:p>
            <w:pPr>
              <w:spacing w:after="20"/>
              <w:ind w:left="20"/>
              <w:jc w:val="both"/>
            </w:pPr>
            <w:r>
              <w:rPr>
                <w:rFonts w:ascii="Times New Roman"/>
                <w:b w:val="false"/>
                <w:i w:val="false"/>
                <w:color w:val="000000"/>
                <w:sz w:val="20"/>
              </w:rPr>
              <w:t>
(iv) Иностранный капитал ограничен 49%.</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(хiv) Предоставление и передача финансовой информации, а также обработка финансовых данных и соответствующее программное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(i) Нет ограничений для учреждения представительских офисов;</w:t>
            </w:r>
          </w:p>
          <w:p>
            <w:pPr>
              <w:spacing w:after="20"/>
              <w:ind w:left="20"/>
              <w:jc w:val="both"/>
            </w:pPr>
            <w:r>
              <w:rPr>
                <w:rFonts w:ascii="Times New Roman"/>
                <w:b w:val="false"/>
                <w:i w:val="false"/>
                <w:color w:val="000000"/>
                <w:sz w:val="20"/>
              </w:rPr>
              <w:t>
(ii) Обязательства не принимаются в отношении новых лицензий для действующего филиала банка;</w:t>
            </w:r>
          </w:p>
          <w:p>
            <w:pPr>
              <w:spacing w:after="20"/>
              <w:ind w:left="20"/>
              <w:jc w:val="both"/>
            </w:pPr>
            <w:r>
              <w:rPr>
                <w:rFonts w:ascii="Times New Roman"/>
                <w:b w:val="false"/>
                <w:i w:val="false"/>
                <w:color w:val="000000"/>
                <w:sz w:val="20"/>
              </w:rPr>
              <w:t>
(iii) Обязательства не принимаются в отношении расширения деятельности существующих финансовых организаций;</w:t>
            </w:r>
          </w:p>
          <w:p>
            <w:pPr>
              <w:spacing w:after="20"/>
              <w:ind w:left="20"/>
              <w:jc w:val="both"/>
            </w:pPr>
            <w:r>
              <w:rPr>
                <w:rFonts w:ascii="Times New Roman"/>
                <w:b w:val="false"/>
                <w:i w:val="false"/>
                <w:color w:val="000000"/>
                <w:sz w:val="20"/>
              </w:rPr>
              <w:t>
(iv) Иностранный капитал ограничен 49%.</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(хv) Консультативные и другие вспомогательные финансовые услуги по всем видам деятельности, перечисленным в подпунктах (v)-(хv), включая кредитные ссылки и анализ, инвестиционные и портфельные исследования и консультации, консультации по приобретениям, а также по корпоративной реструктуризации и стратегии.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(i) Нет ограничений для учреждения представительских офисов;</w:t>
            </w:r>
          </w:p>
          <w:p>
            <w:pPr>
              <w:spacing w:after="20"/>
              <w:ind w:left="20"/>
              <w:jc w:val="both"/>
            </w:pPr>
            <w:r>
              <w:rPr>
                <w:rFonts w:ascii="Times New Roman"/>
                <w:b w:val="false"/>
                <w:i w:val="false"/>
                <w:color w:val="000000"/>
                <w:sz w:val="20"/>
              </w:rPr>
              <w:t>
(ii) Обязательства не принимаются в отношении новых лицензий для действующего филиала банка;</w:t>
            </w:r>
          </w:p>
          <w:p>
            <w:pPr>
              <w:spacing w:after="20"/>
              <w:ind w:left="20"/>
              <w:jc w:val="both"/>
            </w:pPr>
            <w:r>
              <w:rPr>
                <w:rFonts w:ascii="Times New Roman"/>
                <w:b w:val="false"/>
                <w:i w:val="false"/>
                <w:color w:val="000000"/>
                <w:sz w:val="20"/>
              </w:rPr>
              <w:t>
(iii) Обязательства не принимаются в отношении расширения деятельности существующих финансовых организаций;</w:t>
            </w:r>
          </w:p>
          <w:p>
            <w:pPr>
              <w:spacing w:after="20"/>
              <w:ind w:left="20"/>
              <w:jc w:val="both"/>
            </w:pPr>
            <w:r>
              <w:rPr>
                <w:rFonts w:ascii="Times New Roman"/>
                <w:b w:val="false"/>
                <w:i w:val="false"/>
                <w:color w:val="000000"/>
                <w:sz w:val="20"/>
              </w:rPr>
              <w:t>
(iv) Иностранный капитал ограничен 49%.</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ЗДРАВООХРАНЕНИЕ И СООТВЕТСТВУЮЩИЕ СОЦИАЛЬНЫЕ УСЛУГИ</w:t>
            </w:r>
          </w:p>
          <w:p>
            <w:pPr>
              <w:spacing w:after="20"/>
              <w:ind w:left="20"/>
              <w:jc w:val="both"/>
            </w:pPr>
            <w:r>
              <w:rPr>
                <w:rFonts w:ascii="Times New Roman"/>
                <w:b w:val="false"/>
                <w:i w:val="false"/>
                <w:color w:val="000000"/>
                <w:sz w:val="20"/>
              </w:rPr>
              <w:t>
(кроме тех, которые перечислены в пункте 1.А.h-i.)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Больничные услуги (КОП 9311)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- 100% разрешено для иностранного капитала при условии получения разрешения компетентных органов, которое будет основано на тестах экономической необходимости, принимая во внимание количество больниц, медицинских и оздоровительных центров в данном регионе.</w:t>
            </w:r>
          </w:p>
          <w:p>
            <w:pPr>
              <w:spacing w:after="20"/>
              <w:ind w:left="20"/>
              <w:jc w:val="both"/>
            </w:pPr>
            <w:r>
              <w:rPr>
                <w:rFonts w:ascii="Times New Roman"/>
                <w:b w:val="false"/>
                <w:i w:val="false"/>
                <w:color w:val="000000"/>
                <w:sz w:val="20"/>
              </w:rPr>
              <w:t>
- Участие иностранного капитала разрешено до 100% в Dubai Health Care City. Тест на экономические нужды не требуется.</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Другие услуги по охране здоровья человека</w:t>
            </w:r>
          </w:p>
          <w:p>
            <w:pPr>
              <w:spacing w:after="20"/>
              <w:ind w:left="20"/>
              <w:jc w:val="both"/>
            </w:pPr>
            <w:r>
              <w:rPr>
                <w:rFonts w:ascii="Times New Roman"/>
                <w:b w:val="false"/>
                <w:i w:val="false"/>
                <w:color w:val="000000"/>
                <w:sz w:val="20"/>
              </w:rPr>
              <w:t>
(КОП 9319, кроме КОП 93191)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Доля иностранного капитала в размере 100% разрешена при условии получения разрешения от компетентных органов, которое будет выдаваться на основе тестов экономической целесообразности с учетом количества больниц, медицинских и оздоровительных центров в конкретном регионе.</w:t>
            </w:r>
          </w:p>
          <w:p>
            <w:pPr>
              <w:spacing w:after="20"/>
              <w:ind w:left="20"/>
              <w:jc w:val="both"/>
            </w:pPr>
            <w:r>
              <w:rPr>
                <w:rFonts w:ascii="Times New Roman"/>
                <w:b w:val="false"/>
                <w:i w:val="false"/>
                <w:color w:val="000000"/>
                <w:sz w:val="20"/>
              </w:rPr>
              <w:t>
Участие иностранного капитала разрешено до 100% в Dubai Health Саге City. Тест на экономические нужды не требуется.</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пересадке волос, предоставляемые врачами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Иностранный капитал ограничен 49%.</w:t>
            </w:r>
          </w:p>
          <w:p>
            <w:pPr>
              <w:spacing w:after="20"/>
              <w:ind w:left="20"/>
              <w:jc w:val="both"/>
            </w:pPr>
            <w:r>
              <w:rPr>
                <w:rFonts w:ascii="Times New Roman"/>
                <w:b w:val="false"/>
                <w:i w:val="false"/>
                <w:color w:val="000000"/>
                <w:sz w:val="20"/>
              </w:rPr>
              <w:t>
Учреждение коммерческого присутствия подлежит регистрации и получению разрешения на основе теста экономической необходимости.</w:t>
            </w:r>
          </w:p>
          <w:p>
            <w:pPr>
              <w:spacing w:after="20"/>
              <w:ind w:left="20"/>
              <w:jc w:val="both"/>
            </w:pPr>
            <w:r>
              <w:rPr>
                <w:rFonts w:ascii="Times New Roman"/>
                <w:b w:val="false"/>
                <w:i w:val="false"/>
                <w:color w:val="000000"/>
                <w:sz w:val="20"/>
              </w:rPr>
              <w:t>
Участие иностранного капитала разрешено до 100% в Dubai Health Care City.</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УСЛУГИ, СВЯЗАННЫЕ С ТУРИЗМОМ И ПУТЕШЕСТВИЯМИ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Гостиницы и рестораны (включая общественное питание) (КОП 64110, 64120 и 642,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 Отели: иностранный капитал ограничен 49%. Для управления отелем иностранный капитал ограничен 70%.</w:t>
            </w:r>
          </w:p>
          <w:p>
            <w:pPr>
              <w:spacing w:after="20"/>
              <w:ind w:left="20"/>
              <w:jc w:val="both"/>
            </w:pPr>
            <w:r>
              <w:rPr>
                <w:rFonts w:ascii="Times New Roman"/>
                <w:b w:val="false"/>
                <w:i w:val="false"/>
                <w:color w:val="000000"/>
                <w:sz w:val="20"/>
              </w:rPr>
              <w:t>
- Рестораны: иностранный капитал ограничен 70%.</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туристических агентств и туроператоров (КОП 7471)</w:t>
            </w:r>
          </w:p>
          <w:p>
            <w:pPr>
              <w:spacing w:after="20"/>
              <w:ind w:left="20"/>
              <w:jc w:val="both"/>
            </w:pPr>
            <w:r>
              <w:rPr>
                <w:rFonts w:ascii="Times New Roman"/>
                <w:b w:val="false"/>
                <w:i w:val="false"/>
                <w:color w:val="000000"/>
                <w:sz w:val="20"/>
              </w:rPr>
              <w:t>
За исключением услуг умры и хаджа и сопутствующих услуг (т.е. услуг исламского паломничества и сопутствующих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Обязательства не принимаются.</w:t>
            </w:r>
          </w:p>
          <w:p>
            <w:pPr>
              <w:spacing w:after="20"/>
              <w:ind w:left="20"/>
              <w:jc w:val="both"/>
            </w:pPr>
            <w:r>
              <w:rPr>
                <w:rFonts w:ascii="Times New Roman"/>
                <w:b w:val="false"/>
                <w:i w:val="false"/>
                <w:color w:val="000000"/>
                <w:sz w:val="20"/>
              </w:rPr>
              <w:t>
4)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Обязательства не принимаются.</w:t>
            </w:r>
          </w:p>
          <w:p>
            <w:pPr>
              <w:spacing w:after="20"/>
              <w:ind w:left="20"/>
              <w:jc w:val="both"/>
            </w:pPr>
            <w:r>
              <w:rPr>
                <w:rFonts w:ascii="Times New Roman"/>
                <w:b w:val="false"/>
                <w:i w:val="false"/>
                <w:color w:val="000000"/>
                <w:sz w:val="20"/>
              </w:rPr>
              <w:t>
4)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туристических гидов (КОП 74720) За исключением услуг умры и хаджа и сопутствующих услуг (т.е. услуг исламского паломничества и сопутствующих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Иностранный капитал ограничен 49%.</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КУЛЬТУРНЫЕ И СПОРТИВНЫЕ УСЛУГИ (кроме аудиовизуальных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Развлекательные услуги (включая театр, концертные выступления и цирковые услуги) (КОП 9619)</w:t>
            </w:r>
          </w:p>
          <w:p>
            <w:pPr>
              <w:spacing w:after="20"/>
              <w:ind w:left="20"/>
              <w:jc w:val="both"/>
            </w:pPr>
            <w:r>
              <w:rPr>
                <w:rFonts w:ascii="Times New Roman"/>
                <w:b w:val="false"/>
                <w:i w:val="false"/>
                <w:color w:val="000000"/>
                <w:sz w:val="20"/>
              </w:rPr>
              <w:t>
Только для театра, живых выступлений и цирковых представлений.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Иностранный капитал ограничен 75%.</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информационного агентства (КОП 962 — только в Dubai Media 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Обязательства не принимаются.</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Обязательства не принимаются.</w:t>
            </w:r>
          </w:p>
          <w:p>
            <w:pPr>
              <w:spacing w:after="20"/>
              <w:ind w:left="20"/>
              <w:jc w:val="both"/>
            </w:pPr>
            <w:r>
              <w:rPr>
                <w:rFonts w:ascii="Times New Roman"/>
                <w:b w:val="false"/>
                <w:i w:val="false"/>
                <w:color w:val="000000"/>
                <w:sz w:val="20"/>
              </w:rPr>
              <w:t>
3) Обязательства не принимаются.</w:t>
            </w:r>
          </w:p>
          <w:p>
            <w:pPr>
              <w:spacing w:after="20"/>
              <w:ind w:left="20"/>
              <w:jc w:val="both"/>
            </w:pPr>
            <w:r>
              <w:rPr>
                <w:rFonts w:ascii="Times New Roman"/>
                <w:b w:val="false"/>
                <w:i w:val="false"/>
                <w:color w:val="000000"/>
                <w:sz w:val="20"/>
              </w:rPr>
              <w:t>
4)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Спортивные и другие развлекательные услуги (только КОП 96491 - только услуги парков и скверов)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Обязательства не принимаются.</w:t>
            </w:r>
          </w:p>
          <w:p>
            <w:pPr>
              <w:spacing w:after="20"/>
              <w:ind w:left="20"/>
              <w:jc w:val="both"/>
            </w:pPr>
            <w:r>
              <w:rPr>
                <w:rFonts w:ascii="Times New Roman"/>
                <w:b w:val="false"/>
                <w:i w:val="false"/>
                <w:color w:val="000000"/>
                <w:sz w:val="20"/>
              </w:rPr>
              <w:t>
3) Иностранный капитал ограничен 75%.</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Обязательства не принимаются.</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ТРАНСПОРТНЫЕ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Морские транспортные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транспорт</w:t>
            </w:r>
          </w:p>
          <w:p>
            <w:pPr>
              <w:spacing w:after="20"/>
              <w:ind w:left="20"/>
              <w:jc w:val="both"/>
            </w:pPr>
            <w:r>
              <w:rPr>
                <w:rFonts w:ascii="Times New Roman"/>
                <w:b w:val="false"/>
                <w:i w:val="false"/>
                <w:color w:val="000000"/>
                <w:sz w:val="20"/>
              </w:rPr>
              <w:t>
грузовые и пассажирские (КОП 7211 и 7212, за исключением каботажных транспортных услуг)</w:t>
            </w:r>
          </w:p>
          <w:p>
            <w:pPr>
              <w:spacing w:after="20"/>
              <w:ind w:left="20"/>
              <w:jc w:val="both"/>
            </w:pPr>
            <w:r>
              <w:rPr>
                <w:rFonts w:ascii="Times New Roman"/>
                <w:b w:val="false"/>
                <w:i w:val="false"/>
                <w:color w:val="000000"/>
                <w:sz w:val="20"/>
              </w:rPr>
              <w:t>
В том числе следующее:</w:t>
            </w:r>
          </w:p>
          <w:p>
            <w:pPr>
              <w:spacing w:after="20"/>
              <w:ind w:left="20"/>
              <w:jc w:val="both"/>
            </w:pPr>
            <w:r>
              <w:rPr>
                <w:rFonts w:ascii="Times New Roman"/>
                <w:b w:val="false"/>
                <w:i w:val="false"/>
                <w:color w:val="000000"/>
                <w:sz w:val="20"/>
              </w:rPr>
              <w:t>
• Техническое обслуживание и ремонт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 Грузовые:</w:t>
            </w:r>
          </w:p>
          <w:p>
            <w:pPr>
              <w:spacing w:after="20"/>
              <w:ind w:left="20"/>
              <w:jc w:val="both"/>
            </w:pPr>
            <w:r>
              <w:rPr>
                <w:rFonts w:ascii="Times New Roman"/>
                <w:b w:val="false"/>
                <w:i w:val="false"/>
                <w:color w:val="000000"/>
                <w:sz w:val="20"/>
              </w:rPr>
              <w:t>
Иностранный капитал ограничен 49%.</w:t>
            </w:r>
          </w:p>
          <w:p>
            <w:pPr>
              <w:spacing w:after="20"/>
              <w:ind w:left="20"/>
              <w:jc w:val="both"/>
            </w:pPr>
            <w:r>
              <w:rPr>
                <w:rFonts w:ascii="Times New Roman"/>
                <w:b w:val="false"/>
                <w:i w:val="false"/>
                <w:color w:val="000000"/>
                <w:sz w:val="20"/>
              </w:rPr>
              <w:t>
- Пассажирские: Иностранный капитал ограничен 70%.</w:t>
            </w:r>
          </w:p>
          <w:p>
            <w:pPr>
              <w:spacing w:after="20"/>
              <w:ind w:left="20"/>
              <w:jc w:val="both"/>
            </w:pPr>
            <w:r>
              <w:rPr>
                <w:rFonts w:ascii="Times New Roman"/>
                <w:b w:val="false"/>
                <w:i w:val="false"/>
                <w:color w:val="000000"/>
                <w:sz w:val="20"/>
              </w:rPr>
              <w:t>
- Обслуживание и ремонт судов: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Следующие услуги в порту предоставляются международным поставщикам морских перевозок на недискриминационных условиях:</w:t>
            </w:r>
          </w:p>
          <w:p>
            <w:pPr>
              <w:spacing w:after="20"/>
              <w:ind w:left="20"/>
              <w:jc w:val="both"/>
            </w:pPr>
            <w:r>
              <w:rPr>
                <w:rFonts w:ascii="Times New Roman"/>
                <w:b w:val="false"/>
                <w:i w:val="false"/>
                <w:color w:val="000000"/>
                <w:sz w:val="20"/>
              </w:rPr>
              <w:t>
• Лоцманская проводка</w:t>
            </w:r>
          </w:p>
          <w:p>
            <w:pPr>
              <w:spacing w:after="20"/>
              <w:ind w:left="20"/>
              <w:jc w:val="both"/>
            </w:pPr>
            <w:r>
              <w:rPr>
                <w:rFonts w:ascii="Times New Roman"/>
                <w:b w:val="false"/>
                <w:i w:val="false"/>
                <w:color w:val="000000"/>
                <w:sz w:val="20"/>
              </w:rPr>
              <w:t>
• Буксировка и буксирная помощь</w:t>
            </w:r>
          </w:p>
          <w:p>
            <w:pPr>
              <w:spacing w:after="20"/>
              <w:ind w:left="20"/>
              <w:jc w:val="both"/>
            </w:pPr>
            <w:r>
              <w:rPr>
                <w:rFonts w:ascii="Times New Roman"/>
                <w:b w:val="false"/>
                <w:i w:val="false"/>
                <w:color w:val="000000"/>
                <w:sz w:val="20"/>
              </w:rPr>
              <w:t>
• обеспечение, заправка и полив</w:t>
            </w:r>
          </w:p>
          <w:p>
            <w:pPr>
              <w:spacing w:after="20"/>
              <w:ind w:left="20"/>
              <w:jc w:val="both"/>
            </w:pPr>
            <w:r>
              <w:rPr>
                <w:rFonts w:ascii="Times New Roman"/>
                <w:b w:val="false"/>
                <w:i w:val="false"/>
                <w:color w:val="000000"/>
                <w:sz w:val="20"/>
              </w:rPr>
              <w:t>
• Мусор сбор и утилизация балластных отходов</w:t>
            </w:r>
          </w:p>
          <w:p>
            <w:pPr>
              <w:spacing w:after="20"/>
              <w:ind w:left="20"/>
              <w:jc w:val="both"/>
            </w:pPr>
            <w:r>
              <w:rPr>
                <w:rFonts w:ascii="Times New Roman"/>
                <w:b w:val="false"/>
                <w:i w:val="false"/>
                <w:color w:val="000000"/>
                <w:sz w:val="20"/>
              </w:rPr>
              <w:t>
• Услуги Порт Капитана</w:t>
            </w:r>
          </w:p>
          <w:p>
            <w:pPr>
              <w:spacing w:after="20"/>
              <w:ind w:left="20"/>
              <w:jc w:val="both"/>
            </w:pPr>
            <w:r>
              <w:rPr>
                <w:rFonts w:ascii="Times New Roman"/>
                <w:b w:val="false"/>
                <w:i w:val="false"/>
                <w:color w:val="000000"/>
                <w:sz w:val="20"/>
              </w:rPr>
              <w:t>
• Навигация услуги помощи</w:t>
            </w:r>
          </w:p>
          <w:p>
            <w:pPr>
              <w:spacing w:after="20"/>
              <w:ind w:left="20"/>
              <w:jc w:val="both"/>
            </w:pPr>
            <w:r>
              <w:rPr>
                <w:rFonts w:ascii="Times New Roman"/>
                <w:b w:val="false"/>
                <w:i w:val="false"/>
                <w:color w:val="000000"/>
                <w:sz w:val="20"/>
              </w:rPr>
              <w:t>
• Береговые оперативные услуги, необходимые для работы судов, включая связь, водоснабжение и электроснабжение.</w:t>
            </w:r>
          </w:p>
          <w:p>
            <w:pPr>
              <w:spacing w:after="20"/>
              <w:ind w:left="20"/>
              <w:jc w:val="both"/>
            </w:pPr>
            <w:r>
              <w:rPr>
                <w:rFonts w:ascii="Times New Roman"/>
                <w:b w:val="false"/>
                <w:i w:val="false"/>
                <w:color w:val="000000"/>
                <w:sz w:val="20"/>
              </w:rPr>
              <w:t>
• Аварийно-ремонтные предприятия</w:t>
            </w:r>
          </w:p>
          <w:p>
            <w:pPr>
              <w:spacing w:after="20"/>
              <w:ind w:left="20"/>
              <w:jc w:val="both"/>
            </w:pPr>
            <w:r>
              <w:rPr>
                <w:rFonts w:ascii="Times New Roman"/>
                <w:b w:val="false"/>
                <w:i w:val="false"/>
                <w:color w:val="000000"/>
                <w:sz w:val="20"/>
              </w:rPr>
              <w:t>
• Анкоридж, причал и швартовка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Морские вспомогательные службы:</w:t>
            </w:r>
          </w:p>
          <w:p>
            <w:pPr>
              <w:spacing w:after="20"/>
              <w:ind w:left="20"/>
              <w:jc w:val="both"/>
            </w:pPr>
            <w:r>
              <w:rPr>
                <w:rFonts w:ascii="Times New Roman"/>
                <w:b w:val="false"/>
                <w:i w:val="false"/>
                <w:color w:val="000000"/>
                <w:sz w:val="20"/>
              </w:rPr>
              <w:t>
• Услуги по обработке морских грузов</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 Хранение и складские услуги (КОП742)</w:t>
            </w:r>
          </w:p>
          <w:p>
            <w:pPr>
              <w:spacing w:after="20"/>
              <w:ind w:left="20"/>
              <w:jc w:val="both"/>
            </w:pPr>
            <w:r>
              <w:rPr>
                <w:rFonts w:ascii="Times New Roman"/>
                <w:b w:val="false"/>
                <w:i w:val="false"/>
                <w:color w:val="000000"/>
                <w:sz w:val="20"/>
              </w:rPr>
              <w:t>
• Услуги контейнерных станций и депо</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 Услуги морского агентирования</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 Морские экспедиторские услуги</w:t>
            </w:r>
            <w:r>
              <w:rPr>
                <w:rFonts w:ascii="Times New Roman"/>
                <w:b w:val="false"/>
                <w:i w:val="false"/>
                <w:color w:val="000000"/>
                <w:vertAlign w:val="superscript"/>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Иностранный капитал ограничен 49%.</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37" w:id="250"/>
    <w:p>
      <w:pPr>
        <w:spacing w:after="0"/>
        <w:ind w:left="0"/>
        <w:jc w:val="both"/>
      </w:pPr>
      <w:r>
        <w:rPr>
          <w:rFonts w:ascii="Times New Roman"/>
          <w:b w:val="false"/>
          <w:i w:val="false"/>
          <w:color w:val="000000"/>
          <w:sz w:val="28"/>
        </w:rPr>
        <w:t>
      ___________________________</w:t>
      </w:r>
    </w:p>
    <w:bookmarkEnd w:id="250"/>
    <w:bookmarkStart w:name="z838" w:id="2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"Услуги по обработке морских грузов" означают деятельность, осуществляемую стивидорными компаниями, включая операторов терминалов, но не включая прямую деятельность докеров, когда эта рабочая сила организована независимо от стивидорных компаний или компаний-операторов терминалов. Охватываемая деятельность включает организацию и контроль: погрузки/выгрузки груза на/с судна; крепление/отвязывание груза; прием/доставка и ответственное хранение грузов перед отправкой или после выгрузки.</w:t>
      </w:r>
    </w:p>
    <w:bookmarkEnd w:id="251"/>
    <w:bookmarkStart w:name="z839" w:id="2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"Услуги контейнерных станций и депо" означают деятельность, заключающаяся в хранении контейнеров, будь то в портовых зонах или на суше с целью их погрузки/разборки, ремонта и предоставления их для отправки".</w:t>
      </w:r>
    </w:p>
    <w:bookmarkEnd w:id="252"/>
    <w:bookmarkStart w:name="z840" w:id="2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"Услуги морского агентирования" означают деятельность, заключающуюся в представлении в пределах данного географического региона в качестве агента деловых интересов одной или нескольких судоходных линий или судоходных компаний для следующих целей:</w:t>
      </w:r>
    </w:p>
    <w:bookmarkEnd w:id="253"/>
    <w:bookmarkStart w:name="z841" w:id="254"/>
    <w:p>
      <w:pPr>
        <w:spacing w:after="0"/>
        <w:ind w:left="0"/>
        <w:jc w:val="both"/>
      </w:pPr>
      <w:r>
        <w:rPr>
          <w:rFonts w:ascii="Times New Roman"/>
          <w:b w:val="false"/>
          <w:i w:val="false"/>
          <w:color w:val="000000"/>
          <w:sz w:val="28"/>
        </w:rPr>
        <w:t>
      - маркетинг и продажа морских перевозок и сопутствующих услуг, от расценок до выставления счетов и выдачи коносаментов от имени компаний, приобретения и перепродажи необходимых сопутствующих услуг, подготовки документации и предоставления деловой информации;</w:t>
      </w:r>
    </w:p>
    <w:bookmarkEnd w:id="254"/>
    <w:bookmarkStart w:name="z842" w:id="255"/>
    <w:p>
      <w:pPr>
        <w:spacing w:after="0"/>
        <w:ind w:left="0"/>
        <w:jc w:val="both"/>
      </w:pPr>
      <w:r>
        <w:rPr>
          <w:rFonts w:ascii="Times New Roman"/>
          <w:b w:val="false"/>
          <w:i w:val="false"/>
          <w:color w:val="000000"/>
          <w:sz w:val="28"/>
        </w:rPr>
        <w:t>
      - деятельность от имени компаний, организующих заход судна или принимающих грузы, когда это необходимо".</w:t>
      </w:r>
    </w:p>
    <w:bookmarkEnd w:id="255"/>
    <w:bookmarkStart w:name="z843" w:id="2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"Экспедиторские услуги" означают деятельность, заключающуюся в организации и контроле операций по отправке от имени грузоотправителей посредством приобретения транспортных и сопутствующих услуг, подготовки документации и предоставления деловой информации".</w:t>
      </w:r>
    </w:p>
    <w:bookmarkEnd w:id="256"/>
    <w:bookmarkStart w:name="z844" w:id="2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Операции и функции могут регулироваться конкретными обязательствами по предоставлению услуг, установленными операторами с согласия государственных органов.</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воздушного транспорта</w:t>
            </w:r>
          </w:p>
          <w:p>
            <w:pPr>
              <w:spacing w:after="20"/>
              <w:ind w:left="20"/>
              <w:jc w:val="both"/>
            </w:pPr>
            <w:r>
              <w:rPr>
                <w:rFonts w:ascii="Times New Roman"/>
                <w:b w:val="false"/>
                <w:i w:val="false"/>
                <w:color w:val="000000"/>
                <w:sz w:val="20"/>
              </w:rPr>
              <w:t>
d. Техническое обслуживание и ремонт самолетов и их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системы бронирования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Наземное обслуживание (только услуги, предоставляемые в аэропорту за вознаграждение или на договорной основе, из следующих: представительство;</w:t>
            </w:r>
          </w:p>
          <w:p>
            <w:pPr>
              <w:spacing w:after="20"/>
              <w:ind w:left="20"/>
              <w:jc w:val="both"/>
            </w:pPr>
            <w:r>
              <w:rPr>
                <w:rFonts w:ascii="Times New Roman"/>
                <w:b w:val="false"/>
                <w:i w:val="false"/>
                <w:color w:val="000000"/>
                <w:sz w:val="20"/>
              </w:rPr>
              <w:t>
обслуживание пассажиров, контроль загрузки и связь, трап, грузы и почта, линейное технические обслуживание воздушных судов, топливо и смазка, управление полетами, транспортировка, услуги общественного питания, надзор и администрирование, частная охрана воздушных судов и аудит)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Обязательства не применяются, за исключением услуг наземного обслуживания, которые могут предоставляться иностранным поставщиком услуг посредством тендера, если он получит разрешение от соответствующего государственного органа в каждом эмирате вместе с Главным управлением гражданской авиации на предоставление таких услуг. Критерии для получения разрешений могут включать юридическую форму компании, собственность и состав совета директоров и управленческой команды, а также экономическую необходимость. Услуги по организации питания могут предоставляться только компаниями по организации наземного обслуживания, работающими в аэропорту, компаниями с лицензией на оказание услуг по организации питания и внутренними авиалиниями. Иностранные авиалинии не могут предоставлять услуги по организации питания, если они не имеют права участвовать в тендере, проводимом соответствующими органами ОАЭ.</w:t>
            </w:r>
          </w:p>
          <w:p>
            <w:pPr>
              <w:spacing w:after="20"/>
              <w:ind w:left="20"/>
              <w:jc w:val="both"/>
            </w:pPr>
            <w:r>
              <w:rPr>
                <w:rFonts w:ascii="Times New Roman"/>
                <w:b w:val="false"/>
                <w:i w:val="false"/>
                <w:color w:val="000000"/>
                <w:sz w:val="20"/>
              </w:rPr>
              <w:t>
Большинство лиц, уполномоченных на управление и представительство компании наземного обслуживания, должны быть гражданами ОАЭ. В противном случае,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Обязательства не принимаются Большинство лиц, уполномоченных на управление и представительство компании наземного обслуживания, должны быть гражданами ОАЭ. В противном случае,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Услуги железнодорожного транспорта</w:t>
            </w:r>
          </w:p>
          <w:p>
            <w:pPr>
              <w:spacing w:after="20"/>
              <w:ind w:left="20"/>
              <w:jc w:val="both"/>
            </w:pPr>
            <w:r>
              <w:rPr>
                <w:rFonts w:ascii="Times New Roman"/>
                <w:b w:val="false"/>
                <w:i w:val="false"/>
                <w:color w:val="000000"/>
                <w:sz w:val="20"/>
              </w:rPr>
              <w:t>
a. Пассажирские перевозки (КОП 7111)</w:t>
            </w:r>
          </w:p>
          <w:p>
            <w:pPr>
              <w:spacing w:after="20"/>
              <w:ind w:left="20"/>
              <w:jc w:val="both"/>
            </w:pPr>
            <w:r>
              <w:rPr>
                <w:rFonts w:ascii="Times New Roman"/>
                <w:b w:val="false"/>
                <w:i w:val="false"/>
                <w:color w:val="000000"/>
                <w:sz w:val="20"/>
              </w:rPr>
              <w:t>
b. Грузовые перевозки (КОП 7112)</w:t>
            </w:r>
          </w:p>
          <w:p>
            <w:pPr>
              <w:spacing w:after="20"/>
              <w:ind w:left="20"/>
              <w:jc w:val="both"/>
            </w:pPr>
            <w:r>
              <w:rPr>
                <w:rFonts w:ascii="Times New Roman"/>
                <w:b w:val="false"/>
                <w:i w:val="false"/>
                <w:color w:val="000000"/>
                <w:sz w:val="20"/>
              </w:rPr>
              <w:t>
c. Услуги буксировки и толкания (КОП 7130)</w:t>
            </w:r>
          </w:p>
          <w:p>
            <w:pPr>
              <w:spacing w:after="20"/>
              <w:ind w:left="20"/>
              <w:jc w:val="both"/>
            </w:pPr>
            <w:r>
              <w:rPr>
                <w:rFonts w:ascii="Times New Roman"/>
                <w:b w:val="false"/>
                <w:i w:val="false"/>
                <w:color w:val="000000"/>
                <w:sz w:val="20"/>
              </w:rPr>
              <w:t>
d. Техническое обслуживание и ремонт железнодорожного транспортного оборудования (КОП 8868)</w:t>
            </w:r>
          </w:p>
          <w:p>
            <w:pPr>
              <w:spacing w:after="20"/>
              <w:ind w:left="20"/>
              <w:jc w:val="both"/>
            </w:pPr>
            <w:r>
              <w:rPr>
                <w:rFonts w:ascii="Times New Roman"/>
                <w:b w:val="false"/>
                <w:i w:val="false"/>
                <w:color w:val="000000"/>
                <w:sz w:val="20"/>
              </w:rPr>
              <w:t>
е. Вспомогательные услуги для услуг железнодорожного транспорта (КОП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5" w:id="258"/>
    <w:p>
      <w:pPr>
        <w:spacing w:after="0"/>
        <w:ind w:left="0"/>
        <w:jc w:val="left"/>
      </w:pPr>
      <w:r>
        <w:rPr>
          <w:rFonts w:ascii="Times New Roman"/>
          <w:b/>
          <w:i w:val="false"/>
          <w:color w:val="000000"/>
        </w:rPr>
        <w:t xml:space="preserve"> ПРИЛОЖЕНИЕ 2В</w:t>
      </w:r>
    </w:p>
    <w:bookmarkEnd w:id="258"/>
    <w:bookmarkStart w:name="z876" w:id="259"/>
    <w:p>
      <w:pPr>
        <w:spacing w:after="0"/>
        <w:ind w:left="0"/>
        <w:jc w:val="left"/>
      </w:pPr>
      <w:r>
        <w:rPr>
          <w:rFonts w:ascii="Times New Roman"/>
          <w:b/>
          <w:i w:val="false"/>
          <w:color w:val="000000"/>
        </w:rPr>
        <w:t xml:space="preserve"> ПЕРЕЧЕНЬ СПЕЦИФИЧЕСКИХ ОБЯЗАТЕЛЬСТВ КАЗАХСТАНА</w:t>
      </w:r>
    </w:p>
    <w:bookmarkEnd w:id="259"/>
    <w:bookmarkStart w:name="z877" w:id="260"/>
    <w:p>
      <w:pPr>
        <w:spacing w:after="0"/>
        <w:ind w:left="0"/>
        <w:jc w:val="left"/>
      </w:pPr>
      <w:r>
        <w:rPr>
          <w:rFonts w:ascii="Times New Roman"/>
          <w:b/>
          <w:i w:val="false"/>
          <w:color w:val="000000"/>
        </w:rPr>
        <w:t xml:space="preserve"> ПОЯСНИТЕЛЬНАЯ ЗАПИСКА</w:t>
      </w:r>
    </w:p>
    <w:bookmarkEnd w:id="260"/>
    <w:bookmarkStart w:name="z878" w:id="261"/>
    <w:p>
      <w:pPr>
        <w:spacing w:after="0"/>
        <w:ind w:left="0"/>
        <w:jc w:val="both"/>
      </w:pPr>
      <w:r>
        <w:rPr>
          <w:rFonts w:ascii="Times New Roman"/>
          <w:b w:val="false"/>
          <w:i w:val="false"/>
          <w:color w:val="000000"/>
          <w:sz w:val="28"/>
        </w:rPr>
        <w:t>
      1. Классификация секторов услуг в настоящем перечне основана на предварительной Классификации основных продуктов ("КОП") Статистического управления Организации Объединенных Наций 1991 года, если на иное не указывает отсутствие номера КОП. Порядок отражает очередность отраслевой классификации услуг, используемую в документе ГАТТ MTN.GNS/W/120 от 10 июля 1991 года. Перечень специфических обязательств соответствует руководящим принципам, изложенным в документах ГАТТ МТN.GNS/W/164 от 3 сентября 1993 года и MTN.GNS/W/l64/Аdd.1 от 30 ноября 1993 года.</w:t>
      </w:r>
    </w:p>
    <w:bookmarkEnd w:id="261"/>
    <w:bookmarkStart w:name="z879" w:id="262"/>
    <w:p>
      <w:pPr>
        <w:spacing w:after="0"/>
        <w:ind w:left="0"/>
        <w:jc w:val="both"/>
      </w:pPr>
      <w:r>
        <w:rPr>
          <w:rFonts w:ascii="Times New Roman"/>
          <w:b w:val="false"/>
          <w:i w:val="false"/>
          <w:color w:val="000000"/>
          <w:sz w:val="28"/>
        </w:rPr>
        <w:t>
      2. Использование "**" в отношении отдельных кодов КОП указывает на то, что конкретное обязательство для этого кода не должно распространяться на весь спектр услуг, охватываемых этим кодом.</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Перечень обязательств, приведенный ниже (далее именуемый "настоящий перечень"), указывает на секторы услуг, либерализованные в соответствии со </w:t>
      </w:r>
      <w:r>
        <w:rPr>
          <w:rFonts w:ascii="Times New Roman"/>
          <w:b w:val="false"/>
          <w:i w:val="false"/>
          <w:color w:val="000000"/>
          <w:sz w:val="28"/>
        </w:rPr>
        <w:t>статьями 2.5</w:t>
      </w:r>
      <w:r>
        <w:rPr>
          <w:rFonts w:ascii="Times New Roman"/>
          <w:b w:val="false"/>
          <w:i w:val="false"/>
          <w:color w:val="000000"/>
          <w:sz w:val="28"/>
        </w:rPr>
        <w:t xml:space="preserve"> (Доступ на рынок), </w:t>
      </w:r>
      <w:r>
        <w:rPr>
          <w:rFonts w:ascii="Times New Roman"/>
          <w:b w:val="false"/>
          <w:i w:val="false"/>
          <w:color w:val="000000"/>
          <w:sz w:val="28"/>
        </w:rPr>
        <w:t>2.6</w:t>
      </w:r>
      <w:r>
        <w:rPr>
          <w:rFonts w:ascii="Times New Roman"/>
          <w:b w:val="false"/>
          <w:i w:val="false"/>
          <w:color w:val="000000"/>
          <w:sz w:val="28"/>
        </w:rPr>
        <w:t xml:space="preserve"> (Национальный режим) и </w:t>
      </w:r>
      <w:r>
        <w:rPr>
          <w:rFonts w:ascii="Times New Roman"/>
          <w:b w:val="false"/>
          <w:i w:val="false"/>
          <w:color w:val="000000"/>
          <w:sz w:val="28"/>
        </w:rPr>
        <w:t>2.7</w:t>
      </w:r>
      <w:r>
        <w:rPr>
          <w:rFonts w:ascii="Times New Roman"/>
          <w:b w:val="false"/>
          <w:i w:val="false"/>
          <w:color w:val="000000"/>
          <w:sz w:val="28"/>
        </w:rPr>
        <w:t xml:space="preserve"> (Дополнительные обязательства), и посредством оговорок, ограничений по доступу на рынок и национальному режиму, которые применяются к услугам и поставщикам услуг ОАЭ в этих секторах. Настоящий перечень состоит из следующих элементов:</w:t>
      </w:r>
    </w:p>
    <w:bookmarkStart w:name="z881" w:id="263"/>
    <w:p>
      <w:pPr>
        <w:spacing w:after="0"/>
        <w:ind w:left="0"/>
        <w:jc w:val="both"/>
      </w:pPr>
      <w:r>
        <w:rPr>
          <w:rFonts w:ascii="Times New Roman"/>
          <w:b w:val="false"/>
          <w:i w:val="false"/>
          <w:color w:val="000000"/>
          <w:sz w:val="28"/>
        </w:rPr>
        <w:t>
      (a) первая колонка, в которой указываются сектор или подсектор, в которых Казахстан берет на себя обязательства, и охват либерализации, к которому применяются оговорки;</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 второй столбец, в котором описаны применимые оговорки к </w:t>
      </w:r>
      <w:r>
        <w:rPr>
          <w:rFonts w:ascii="Times New Roman"/>
          <w:b w:val="false"/>
          <w:i w:val="false"/>
          <w:color w:val="000000"/>
          <w:sz w:val="28"/>
        </w:rPr>
        <w:t>статье 2.5</w:t>
      </w:r>
      <w:r>
        <w:rPr>
          <w:rFonts w:ascii="Times New Roman"/>
          <w:b w:val="false"/>
          <w:i w:val="false"/>
          <w:color w:val="000000"/>
          <w:sz w:val="28"/>
        </w:rPr>
        <w:t xml:space="preserve"> (Доступ на рынок) в секторе или подсекторе, указанные в первом столбце;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(c) в третьем столбце описываются применимые оговорки к </w:t>
      </w:r>
      <w:r>
        <w:rPr>
          <w:rFonts w:ascii="Times New Roman"/>
          <w:b w:val="false"/>
          <w:i w:val="false"/>
          <w:color w:val="000000"/>
          <w:sz w:val="28"/>
        </w:rPr>
        <w:t>статье 2.6</w:t>
      </w:r>
      <w:r>
        <w:rPr>
          <w:rFonts w:ascii="Times New Roman"/>
          <w:b w:val="false"/>
          <w:i w:val="false"/>
          <w:color w:val="000000"/>
          <w:sz w:val="28"/>
        </w:rPr>
        <w:t xml:space="preserve"> (Национальный режим) в секторе или подсекторе, указанные в первом столбце; 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(d) четвертая колонка, в которой описываются конкретные обязательства по мерам, влияющим на трансграничную поставку услуг и учреждение предприятий в секторах услуг, не подлежащих включению в перечень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(Доступ на рынок) и </w:t>
      </w:r>
      <w:r>
        <w:rPr>
          <w:rFonts w:ascii="Times New Roman"/>
          <w:b w:val="false"/>
          <w:i w:val="false"/>
          <w:color w:val="000000"/>
          <w:sz w:val="28"/>
        </w:rPr>
        <w:t>статьей 2.6</w:t>
      </w:r>
      <w:r>
        <w:rPr>
          <w:rFonts w:ascii="Times New Roman"/>
          <w:b w:val="false"/>
          <w:i w:val="false"/>
          <w:color w:val="000000"/>
          <w:sz w:val="28"/>
        </w:rPr>
        <w:t xml:space="preserve"> (Национальный режим).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Без ущерба положениям </w:t>
      </w:r>
      <w:r>
        <w:rPr>
          <w:rFonts w:ascii="Times New Roman"/>
          <w:b w:val="false"/>
          <w:i w:val="false"/>
          <w:color w:val="000000"/>
          <w:sz w:val="28"/>
        </w:rPr>
        <w:t>статьи 2.5</w:t>
      </w:r>
      <w:r>
        <w:rPr>
          <w:rFonts w:ascii="Times New Roman"/>
          <w:b w:val="false"/>
          <w:i w:val="false"/>
          <w:color w:val="000000"/>
          <w:sz w:val="28"/>
        </w:rPr>
        <w:t xml:space="preserve"> (Доступ на рынок), нет необходимости указывать в настоящем перечне недискриминационные требования в отношении организационно-правовой формы предприятия, чтобы они сохранялись или принимались Казахстаном.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Настоящий перечень не включает меры, относящиеся к квалификационным требованиям и процедурам, техническим стандартам и требованиям лицензирования, если они не представляют собой ограничение доступа на рынок или национального режима в значении </w:t>
      </w:r>
      <w:r>
        <w:rPr>
          <w:rFonts w:ascii="Times New Roman"/>
          <w:b w:val="false"/>
          <w:i w:val="false"/>
          <w:color w:val="000000"/>
          <w:sz w:val="28"/>
        </w:rPr>
        <w:t>статьи 2.5</w:t>
      </w:r>
      <w:r>
        <w:rPr>
          <w:rFonts w:ascii="Times New Roman"/>
          <w:b w:val="false"/>
          <w:i w:val="false"/>
          <w:color w:val="000000"/>
          <w:sz w:val="28"/>
        </w:rPr>
        <w:t xml:space="preserve"> (Доступ на рынок) и </w:t>
      </w:r>
      <w:r>
        <w:rPr>
          <w:rFonts w:ascii="Times New Roman"/>
          <w:b w:val="false"/>
          <w:i w:val="false"/>
          <w:color w:val="000000"/>
          <w:sz w:val="28"/>
        </w:rPr>
        <w:t>статьи 2.6</w:t>
      </w:r>
      <w:r>
        <w:rPr>
          <w:rFonts w:ascii="Times New Roman"/>
          <w:b w:val="false"/>
          <w:i w:val="false"/>
          <w:color w:val="000000"/>
          <w:sz w:val="28"/>
        </w:rPr>
        <w:t xml:space="preserve"> (Национальный режим). Эти меры (например, необходимость получения лицензии, обязательств по универсальному обслуживанию и признанию квалификаций в регулируемых секторах, а также необходимость сдачи специальных экзаменов, включая языковые экзамены, и необходимость иметь юридическое место жительства на территории, где осуществляется экономическая деятельность), даже если они не указаны, в любом случае применяются в отношении услуг и поставщиков услуг ОАЭ.</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соответствии с </w:t>
      </w:r>
      <w:r>
        <w:rPr>
          <w:rFonts w:ascii="Times New Roman"/>
          <w:b w:val="false"/>
          <w:i w:val="false"/>
          <w:color w:val="000000"/>
          <w:sz w:val="28"/>
        </w:rPr>
        <w:t>подпунктом 2(с)</w:t>
      </w:r>
      <w:r>
        <w:rPr>
          <w:rFonts w:ascii="Times New Roman"/>
          <w:b w:val="false"/>
          <w:i w:val="false"/>
          <w:color w:val="000000"/>
          <w:sz w:val="28"/>
        </w:rPr>
        <w:t xml:space="preserve"> статьи 2.2 (Область действия и охват) настоящий перечень не применяется к субсидиям или грантам, предоставляемым Стороной, включая кредиты, гарантии и страхование при государственной поддержке; или любым условиям, связанным с получением или продолжающимся получением таких субсидий или грантов, независимо от того, предоставляются ли такие субсидии исключительно внутренним услугам, потребителям услуг или поставщикам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поставки: (1) трансграничная поставка (2) потребление за рубежом (3) коммерческое присутствие (4) присутствие физических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Ограничения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Ограничения по национальному режиму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Дополнительные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ГОРИЗОНТАЛЬНЫЕ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 секторы/подсекторы, включенные в настоящий Перечень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закупаемые недропользователями в рамках инвестиционных контрактов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p>
            <w:pPr>
              <w:spacing w:after="20"/>
              <w:ind w:left="20"/>
              <w:jc w:val="both"/>
            </w:pPr>
            <w:r>
              <w:rPr>
                <w:rFonts w:ascii="Times New Roman"/>
                <w:b w:val="false"/>
                <w:i w:val="false"/>
                <w:color w:val="000000"/>
                <w:sz w:val="20"/>
              </w:rPr>
              <w:t>
При осуществлении операций по недропользованию:</w:t>
            </w:r>
          </w:p>
          <w:p>
            <w:pPr>
              <w:spacing w:after="20"/>
              <w:ind w:left="20"/>
              <w:jc w:val="both"/>
            </w:pPr>
            <w:r>
              <w:rPr>
                <w:rFonts w:ascii="Times New Roman"/>
                <w:b w:val="false"/>
                <w:i w:val="false"/>
                <w:color w:val="000000"/>
                <w:sz w:val="20"/>
              </w:rPr>
              <w:t>
Казахстан может потребовать от инвесторов при закупке услуг приобретать до 50 % таких услуг у юридических лиц Республики Казахстан.</w:t>
            </w:r>
          </w:p>
          <w:p>
            <w:pPr>
              <w:spacing w:after="20"/>
              <w:ind w:left="20"/>
              <w:jc w:val="both"/>
            </w:pPr>
            <w:r>
              <w:rPr>
                <w:rFonts w:ascii="Times New Roman"/>
                <w:b w:val="false"/>
                <w:i w:val="false"/>
                <w:color w:val="000000"/>
                <w:sz w:val="20"/>
              </w:rPr>
              <w:t>
Инвестор должен предусмотреть предоставление 20 % условной скидки для юридического лица Казахстана, в котором по крайней мере 50 % квалифицированных работников</w:t>
            </w:r>
            <w:r>
              <w:rPr>
                <w:rFonts w:ascii="Times New Roman"/>
                <w:b w:val="false"/>
                <w:i w:val="false"/>
                <w:color w:val="000000"/>
                <w:vertAlign w:val="superscript"/>
              </w:rPr>
              <w:t xml:space="preserve">1 </w:t>
            </w:r>
            <w:r>
              <w:rPr>
                <w:rFonts w:ascii="Times New Roman"/>
                <w:b w:val="false"/>
                <w:i w:val="false"/>
                <w:color w:val="000000"/>
                <w:sz w:val="20"/>
              </w:rPr>
              <w:t>субподрядчика являются гражданами Казахстана, при условии, что юридическое лицо Казахстана соответствует стандартам и качественным характеристикам, установленным в тендерной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Следующие виды земельных участков не могут находиться в частной собственности:</w:t>
            </w:r>
          </w:p>
          <w:p>
            <w:pPr>
              <w:spacing w:after="20"/>
              <w:ind w:left="20"/>
              <w:jc w:val="both"/>
            </w:pPr>
            <w:r>
              <w:rPr>
                <w:rFonts w:ascii="Times New Roman"/>
                <w:b w:val="false"/>
                <w:i w:val="false"/>
                <w:color w:val="000000"/>
                <w:sz w:val="20"/>
              </w:rPr>
              <w:t>
1) магистральные линии, железнодорожные линии и автомобильные дороги общего пользования;</w:t>
            </w:r>
          </w:p>
          <w:p>
            <w:pPr>
              <w:spacing w:after="20"/>
              <w:ind w:left="20"/>
              <w:jc w:val="both"/>
            </w:pPr>
            <w:r>
              <w:rPr>
                <w:rFonts w:ascii="Times New Roman"/>
                <w:b w:val="false"/>
                <w:i w:val="false"/>
                <w:color w:val="000000"/>
                <w:sz w:val="20"/>
              </w:rPr>
              <w:t>
2) территории общего пользования в городах, селах и другие, за исключением земельных участков, занятых зданиями и сооружениями, находящимися на праве частной собственности, и необходимыми строениями для их обслуживания.</w:t>
            </w:r>
          </w:p>
          <w:p>
            <w:pPr>
              <w:spacing w:after="20"/>
              <w:ind w:left="20"/>
              <w:jc w:val="both"/>
            </w:pPr>
            <w:r>
              <w:rPr>
                <w:rFonts w:ascii="Times New Roman"/>
                <w:b w:val="false"/>
                <w:i w:val="false"/>
                <w:color w:val="000000"/>
                <w:sz w:val="20"/>
              </w:rPr>
              <w:t>
Обязательства не принимаются в отношении землепользования для целей фермерского /сельскохозяйственного производства и лесоразведения.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Нет ограничений в отношении частной собственности на землю, используемую под строительные площадки, или уже находящуюся под промышленными или другими зданиями, включая жилые дома (строения), или комплексы, включая земли, предназначенные для обслуживания зданий (коммунальные сооружения).</w:t>
            </w:r>
          </w:p>
          <w:p>
            <w:pPr>
              <w:spacing w:after="20"/>
              <w:ind w:left="20"/>
              <w:jc w:val="both"/>
            </w:pPr>
            <w:r>
              <w:rPr>
                <w:rFonts w:ascii="Times New Roman"/>
                <w:b w:val="false"/>
                <w:i w:val="false"/>
                <w:color w:val="000000"/>
                <w:sz w:val="20"/>
              </w:rPr>
              <w:t>
Обязательства не принимаются в отношении землепользования для целей фермерского /сельскохозяйственного производства и лесоразведения.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5" w:id="264"/>
    <w:p>
      <w:pPr>
        <w:spacing w:after="0"/>
        <w:ind w:left="0"/>
        <w:jc w:val="both"/>
      </w:pPr>
      <w:r>
        <w:rPr>
          <w:rFonts w:ascii="Times New Roman"/>
          <w:b w:val="false"/>
          <w:i w:val="false"/>
          <w:color w:val="000000"/>
          <w:sz w:val="28"/>
        </w:rPr>
        <w:t>
      ___________________</w:t>
      </w:r>
    </w:p>
    <w:bookmarkEnd w:id="264"/>
    <w:bookmarkStart w:name="z896" w:id="26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Квалифицированные работники означают руководителей, менеджеров и специалистов в том значении, как это определено для целей въезда и временного пребывания внутрикорпоративных переводов в настоящем Перечне.</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Коммерческое присутствие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Коммерческое присутствие разрешено в форме юридического лица Казахстана, филиалов или представительств, учрежденных в Казахстане юридическим лицом другой Стороны.</w:t>
            </w:r>
          </w:p>
          <w:p>
            <w:pPr>
              <w:spacing w:after="20"/>
              <w:ind w:left="20"/>
              <w:jc w:val="both"/>
            </w:pPr>
            <w:r>
              <w:rPr>
                <w:rFonts w:ascii="Times New Roman"/>
                <w:b w:val="false"/>
                <w:i w:val="false"/>
                <w:color w:val="000000"/>
                <w:sz w:val="20"/>
              </w:rPr>
              <w:t>
Филиалы и представительства другой Стороны не рассматриваются как юридические лица.</w:t>
            </w:r>
          </w:p>
          <w:p>
            <w:pPr>
              <w:spacing w:after="20"/>
              <w:ind w:left="20"/>
              <w:jc w:val="both"/>
            </w:pPr>
            <w:r>
              <w:rPr>
                <w:rFonts w:ascii="Times New Roman"/>
                <w:b w:val="false"/>
                <w:i w:val="false"/>
                <w:color w:val="000000"/>
                <w:sz w:val="20"/>
              </w:rPr>
              <w:t>
Представительства юридического лица другой Стороны и неправительственных организаций не вправе предоставлять услуги на коммерческой основе на территории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ограничений, за исключением указанных в части II Специфических секторальных обязательств ниже.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для осуществления которых требуется получение лицензии, а также порядок определения организационно-правовой формы лицензиата устанавливаются законодательством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Следующие физические лица могут заниматься предпринимательской деятельностью в качестве индивидуальных предпринимателей (т.е. не юридических лиц) и пользоваться льготами, предусмотренными законодательством, включая освобождение от налогов, пенсионное обеспечение и определенные регистрационные процедуры:</w:t>
            </w:r>
          </w:p>
          <w:p>
            <w:pPr>
              <w:spacing w:after="20"/>
              <w:ind w:left="20"/>
              <w:jc w:val="both"/>
            </w:pPr>
            <w:r>
              <w:rPr>
                <w:rFonts w:ascii="Times New Roman"/>
                <w:b w:val="false"/>
                <w:i w:val="false"/>
                <w:color w:val="000000"/>
                <w:sz w:val="20"/>
              </w:rPr>
              <w:t>
(a) граждане Казахстана;</w:t>
            </w:r>
          </w:p>
          <w:p>
            <w:pPr>
              <w:spacing w:after="20"/>
              <w:ind w:left="20"/>
              <w:jc w:val="both"/>
            </w:pPr>
            <w:r>
              <w:rPr>
                <w:rFonts w:ascii="Times New Roman"/>
                <w:b w:val="false"/>
                <w:i w:val="false"/>
                <w:color w:val="000000"/>
                <w:sz w:val="20"/>
              </w:rPr>
              <w:t>
(b) кандасы</w:t>
            </w:r>
            <w:r>
              <w:rPr>
                <w:rFonts w:ascii="Times New Roman"/>
                <w:b w:val="false"/>
                <w:i w:val="false"/>
                <w:color w:val="000000"/>
                <w:vertAlign w:val="superscript"/>
              </w:rPr>
              <w:t>2</w:t>
            </w:r>
            <w:r>
              <w:rPr>
                <w:rFonts w:ascii="Times New Roman"/>
                <w:b w:val="false"/>
                <w:i w:val="false"/>
                <w:color w:val="000000"/>
                <w:sz w:val="20"/>
              </w:rPr>
              <w:t>; и</w:t>
            </w:r>
          </w:p>
          <w:p>
            <w:pPr>
              <w:spacing w:after="20"/>
              <w:ind w:left="20"/>
              <w:jc w:val="both"/>
            </w:pPr>
            <w:r>
              <w:rPr>
                <w:rFonts w:ascii="Times New Roman"/>
                <w:b w:val="false"/>
                <w:i w:val="false"/>
                <w:color w:val="000000"/>
                <w:sz w:val="20"/>
              </w:rPr>
              <w:t>
(c) иностранцы, постоянно проживающие в Казахстане.</w:t>
            </w:r>
          </w:p>
          <w:p>
            <w:pPr>
              <w:spacing w:after="20"/>
              <w:ind w:left="20"/>
              <w:jc w:val="both"/>
            </w:pPr>
            <w:r>
              <w:rPr>
                <w:rFonts w:ascii="Times New Roman"/>
                <w:b w:val="false"/>
                <w:i w:val="false"/>
                <w:color w:val="000000"/>
                <w:sz w:val="20"/>
              </w:rPr>
              <w:t>
Виды деятельности, для осуществления которых требуется получение лицензии, а также порядок определения организационно-правовой формы лицензиата устанавливаются законодательством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Деловые посетители.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Обязательства не принимаются, за исключением мер въезда и временного пребывания физических лиц следующих категорий:</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Лица, не проживающие на территории Республики Казахстан и являющиеся представителями поставщика услуг члена, въезжающие на территорию Казахстана для того, чтобы:</w:t>
            </w:r>
          </w:p>
          <w:p>
            <w:pPr>
              <w:spacing w:after="20"/>
              <w:ind w:left="20"/>
              <w:jc w:val="both"/>
            </w:pPr>
            <w:r>
              <w:rPr>
                <w:rFonts w:ascii="Times New Roman"/>
                <w:b w:val="false"/>
                <w:i w:val="false"/>
                <w:color w:val="000000"/>
                <w:sz w:val="20"/>
              </w:rPr>
              <w:t>
- провести переговоры по продаже услуг этого поставщика, вступить в соглашение по продаже услуг или принять участие в деловых встречах; или</w:t>
            </w:r>
          </w:p>
          <w:p>
            <w:pPr>
              <w:spacing w:after="20"/>
              <w:ind w:left="20"/>
              <w:jc w:val="both"/>
            </w:pPr>
            <w:r>
              <w:rPr>
                <w:rFonts w:ascii="Times New Roman"/>
                <w:b w:val="false"/>
                <w:i w:val="false"/>
                <w:color w:val="000000"/>
                <w:sz w:val="20"/>
              </w:rPr>
              <w:t>
- установить коммерческое присутствие поставщика услуг; при этом эти представители не должны быть заняты в прямых поставках услуг для общественности или поставлять эти услуги сами, а также не должны получать никакого вознаграждения из источника, находящегося в пределах Казахстана. Период времени для временного пребывания указанной категории лиц не должен превышать 90 дней.</w:t>
            </w:r>
          </w:p>
          <w:p>
            <w:pPr>
              <w:spacing w:after="20"/>
              <w:ind w:left="20"/>
              <w:jc w:val="both"/>
            </w:pPr>
            <w:r>
              <w:rPr>
                <w:rFonts w:ascii="Times New Roman"/>
                <w:b w:val="false"/>
                <w:i w:val="false"/>
                <w:color w:val="000000"/>
                <w:sz w:val="20"/>
              </w:rPr>
              <w:t>
Все остальные требования, законодательство, касающиеся въезда, пребывания и работы, продолжают применяться.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Обязательства не принимаются, за исключением мер в отношении категорий физических лиц, указанных в колонке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7" w:id="266"/>
    <w:p>
      <w:pPr>
        <w:spacing w:after="0"/>
        <w:ind w:left="0"/>
        <w:jc w:val="both"/>
      </w:pPr>
      <w:r>
        <w:rPr>
          <w:rFonts w:ascii="Times New Roman"/>
          <w:b w:val="false"/>
          <w:i w:val="false"/>
          <w:color w:val="000000"/>
          <w:sz w:val="28"/>
        </w:rPr>
        <w:t>
      _________________</w:t>
      </w:r>
    </w:p>
    <w:bookmarkEnd w:id="266"/>
    <w:bookmarkStart w:name="z908" w:id="26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Кандас - этнический казах и (или) член его семьи казахской национальности, ранее не состоявшие в гражданстве Казахстана, прибывшие на историческую родину и получившие соответствующий статус в порядке, установленном Законом Республики Казахстан от 22 июля 2011 года № 477-1V "О миграции населения".</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Внутрикорпоративные переводы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Внутрикорпоративные переводы (ВКП) -руководители, менеджеры и специалисты, как определено ниже, которые временно переводятся для предоставления услуг юридическим лицом другой Стороны, учрежденным в Казахстане, и в рамках такого перевода направляются в Казахстан.</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В рамках внутрикорпоративного перевода въезд и временное пребывание физических лиц другой Стороны будут разрешены сроком на три (3) года</w:t>
            </w:r>
            <w:r>
              <w:rPr>
                <w:rFonts w:ascii="Times New Roman"/>
                <w:b w:val="false"/>
                <w:i w:val="false"/>
                <w:color w:val="000000"/>
                <w:vertAlign w:val="superscript"/>
              </w:rPr>
              <w:t>3</w:t>
            </w:r>
            <w:r>
              <w:rPr>
                <w:rFonts w:ascii="Times New Roman"/>
                <w:b w:val="false"/>
                <w:i w:val="false"/>
                <w:color w:val="000000"/>
                <w:sz w:val="20"/>
              </w:rPr>
              <w:t xml:space="preserve"> на основании разрешений, ежегодно выдаваемых уполномоченным органом, при условии, что компания выполняет одно из следующих требований:</w:t>
            </w:r>
          </w:p>
          <w:p>
            <w:pPr>
              <w:spacing w:after="20"/>
              <w:ind w:left="20"/>
              <w:jc w:val="both"/>
            </w:pPr>
            <w:r>
              <w:rPr>
                <w:rFonts w:ascii="Times New Roman"/>
                <w:b w:val="false"/>
                <w:i w:val="false"/>
                <w:color w:val="000000"/>
                <w:sz w:val="20"/>
              </w:rPr>
              <w:t>
i) предлагать обучение, переподготовку или курсы повышения квалификации для своих казахстанских работников по квалификациям, необходимым для последующего замещения иностранной рабочей силы, или</w:t>
            </w:r>
          </w:p>
          <w:p>
            <w:pPr>
              <w:spacing w:after="20"/>
              <w:ind w:left="20"/>
              <w:jc w:val="both"/>
            </w:pPr>
            <w:r>
              <w:rPr>
                <w:rFonts w:ascii="Times New Roman"/>
                <w:b w:val="false"/>
                <w:i w:val="false"/>
                <w:color w:val="000000"/>
                <w:sz w:val="20"/>
              </w:rPr>
              <w:t>
(ii) создавать дополнительные рабочие места для казахстанских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14" w:id="268"/>
    <w:p>
      <w:pPr>
        <w:spacing w:after="0"/>
        <w:ind w:left="0"/>
        <w:jc w:val="both"/>
      </w:pPr>
      <w:r>
        <w:rPr>
          <w:rFonts w:ascii="Times New Roman"/>
          <w:b w:val="false"/>
          <w:i w:val="false"/>
          <w:color w:val="000000"/>
          <w:sz w:val="28"/>
        </w:rPr>
        <w:t>
      _____________________</w:t>
      </w:r>
    </w:p>
    <w:bookmarkEnd w:id="268"/>
    <w:bookmarkStart w:name="z915" w:id="2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Трехлетний период может быть продлен на срок, не превышающий одного года. Продление осуществляется при условии прохождения следующего теста на экономическую целесообразность:</w:t>
      </w:r>
    </w:p>
    <w:bookmarkEnd w:id="269"/>
    <w:bookmarkStart w:name="z916" w:id="270"/>
    <w:p>
      <w:pPr>
        <w:spacing w:after="0"/>
        <w:ind w:left="0"/>
        <w:jc w:val="both"/>
      </w:pPr>
      <w:r>
        <w:rPr>
          <w:rFonts w:ascii="Times New Roman"/>
          <w:b w:val="false"/>
          <w:i w:val="false"/>
          <w:color w:val="000000"/>
          <w:sz w:val="28"/>
        </w:rPr>
        <w:t>
      (i) Разрешение на работу выдается только после завершения поиска подходящих кандидатов в базе данных компетентного органа и публикации объявления о вакансии в средствах массовой информации;</w:t>
      </w:r>
    </w:p>
    <w:bookmarkEnd w:id="270"/>
    <w:bookmarkStart w:name="z917" w:id="271"/>
    <w:p>
      <w:pPr>
        <w:spacing w:after="0"/>
        <w:ind w:left="0"/>
        <w:jc w:val="both"/>
      </w:pPr>
      <w:r>
        <w:rPr>
          <w:rFonts w:ascii="Times New Roman"/>
          <w:b w:val="false"/>
          <w:i w:val="false"/>
          <w:color w:val="000000"/>
          <w:sz w:val="28"/>
        </w:rPr>
        <w:t>
      (ii) Данные процедуры не должны занимать более одного месяца;</w:t>
      </w:r>
    </w:p>
    <w:bookmarkEnd w:id="271"/>
    <w:bookmarkStart w:name="z918" w:id="272"/>
    <w:p>
      <w:pPr>
        <w:spacing w:after="0"/>
        <w:ind w:left="0"/>
        <w:jc w:val="both"/>
      </w:pPr>
      <w:r>
        <w:rPr>
          <w:rFonts w:ascii="Times New Roman"/>
          <w:b w:val="false"/>
          <w:i w:val="false"/>
          <w:color w:val="000000"/>
          <w:sz w:val="28"/>
        </w:rPr>
        <w:t>
      (iii) Разрешение лицу, переведенному внутри корпорации, выдается после завершения данных процедур, за исключением случаев, когда компания выявила местного кандидата, отвечающего ее требованиям.</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поставки: (1) трансграничная поставка (2) потребление за рубежом (3) коммерческое присутствие (4) присутствие физических лиц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Сектор или подсектор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Ограничения по доступу на рынок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Ограничения по национальному режиму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Дополнительные обязательства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Вышеуказанные категории лиц должны иметь не менее одного года опыта работы в компании, которая представляет юридическое лицо другой Стороны и в рамках которой осуществляется перевод в Казахстан. Все остальные требования, законодательство, касающиеся въезда, пребывания и работы, продолжают применяться.</w:t>
            </w:r>
          </w:p>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Общее количество иностранных менеджеров не должно превышать 50 % в рамках каждого поставщика услуг, в котором как минимум 3 человека.</w:t>
            </w:r>
          </w:p>
          <w:p>
            <w:pPr>
              <w:spacing w:after="20"/>
              <w:ind w:left="20"/>
              <w:jc w:val="both"/>
            </w:pPr>
            <w:r>
              <w:rPr>
                <w:rFonts w:ascii="Times New Roman"/>
                <w:b w:val="false"/>
                <w:i w:val="false"/>
                <w:color w:val="000000"/>
                <w:sz w:val="20"/>
              </w:rPr>
              <w:t>
(c)</w:t>
            </w:r>
          </w:p>
          <w:p>
            <w:pPr>
              <w:spacing w:after="20"/>
              <w:ind w:left="20"/>
              <w:jc w:val="both"/>
            </w:pPr>
            <w:r>
              <w:rPr>
                <w:rFonts w:ascii="Times New Roman"/>
                <w:b w:val="false"/>
                <w:i w:val="false"/>
                <w:color w:val="000000"/>
                <w:sz w:val="20"/>
              </w:rPr>
              <w:t>
Общее количество иностранных специалистов не должно превышать 50 % в рамках каждого поставщика услуг, в котором как минимум 3 человека.</w:t>
            </w:r>
          </w:p>
          <w:p>
            <w:pPr>
              <w:spacing w:after="20"/>
              <w:ind w:left="20"/>
              <w:jc w:val="both"/>
            </w:pPr>
            <w:r>
              <w:rPr>
                <w:rFonts w:ascii="Times New Roman"/>
                <w:b w:val="false"/>
                <w:i w:val="false"/>
                <w:color w:val="000000"/>
                <w:sz w:val="20"/>
              </w:rPr>
              <w:t>
</w:t>
            </w:r>
            <w:r>
              <w:rPr>
                <w:rFonts w:ascii="Times New Roman"/>
                <w:b/>
                <w:i w:val="false"/>
                <w:color w:val="000000"/>
                <w:sz w:val="20"/>
              </w:rPr>
              <w:t>Определения</w:t>
            </w:r>
          </w:p>
          <w:p>
            <w:pPr>
              <w:spacing w:after="20"/>
              <w:ind w:left="20"/>
              <w:jc w:val="both"/>
            </w:pPr>
            <w:r>
              <w:rPr>
                <w:rFonts w:ascii="Times New Roman"/>
                <w:b w:val="false"/>
                <w:i w:val="false"/>
                <w:color w:val="000000"/>
                <w:sz w:val="20"/>
              </w:rPr>
              <w:t xml:space="preserve">
а) </w:t>
            </w:r>
            <w:r>
              <w:rPr>
                <w:rFonts w:ascii="Times New Roman"/>
                <w:b/>
                <w:i w:val="false"/>
                <w:color w:val="000000"/>
                <w:sz w:val="20"/>
              </w:rPr>
              <w:t>Руководители</w:t>
            </w:r>
            <w:r>
              <w:rPr>
                <w:rFonts w:ascii="Times New Roman"/>
                <w:b w:val="false"/>
                <w:i w:val="false"/>
                <w:color w:val="000000"/>
                <w:sz w:val="20"/>
              </w:rPr>
              <w:t xml:space="preserve"> - лица, занимающие высшие должности в пределах юридического лица, которые:</w:t>
            </w:r>
          </w:p>
          <w:p>
            <w:pPr>
              <w:spacing w:after="20"/>
              <w:ind w:left="20"/>
              <w:jc w:val="both"/>
            </w:pPr>
            <w:r>
              <w:rPr>
                <w:rFonts w:ascii="Times New Roman"/>
                <w:b w:val="false"/>
                <w:i w:val="false"/>
                <w:color w:val="000000"/>
                <w:sz w:val="20"/>
              </w:rPr>
              <w:t>
- непосредственно осуществляют управление организацией;</w:t>
            </w:r>
          </w:p>
          <w:p>
            <w:pPr>
              <w:spacing w:after="20"/>
              <w:ind w:left="20"/>
              <w:jc w:val="both"/>
            </w:pPr>
            <w:r>
              <w:rPr>
                <w:rFonts w:ascii="Times New Roman"/>
                <w:b w:val="false"/>
                <w:i w:val="false"/>
                <w:color w:val="000000"/>
                <w:sz w:val="20"/>
              </w:rPr>
              <w:t>
- определяют цели и политику организации;</w:t>
            </w:r>
          </w:p>
          <w:p>
            <w:pPr>
              <w:spacing w:after="20"/>
              <w:ind w:left="20"/>
              <w:jc w:val="both"/>
            </w:pPr>
            <w:r>
              <w:rPr>
                <w:rFonts w:ascii="Times New Roman"/>
                <w:b w:val="false"/>
                <w:i w:val="false"/>
                <w:color w:val="000000"/>
                <w:sz w:val="20"/>
              </w:rPr>
              <w:t>
- обладают широкими полномочиями в принятии решений;</w:t>
            </w:r>
          </w:p>
          <w:p>
            <w:pPr>
              <w:spacing w:after="20"/>
              <w:ind w:left="20"/>
              <w:jc w:val="both"/>
            </w:pPr>
            <w:r>
              <w:rPr>
                <w:rFonts w:ascii="Times New Roman"/>
                <w:b w:val="false"/>
                <w:i w:val="false"/>
                <w:color w:val="000000"/>
                <w:sz w:val="20"/>
              </w:rPr>
              <w:t>
- получают только общее руководство или указания от Совета директоров или акционеров организации.</w:t>
            </w:r>
          </w:p>
          <w:p>
            <w:pPr>
              <w:spacing w:after="20"/>
              <w:ind w:left="20"/>
              <w:jc w:val="both"/>
            </w:pPr>
            <w:r>
              <w:rPr>
                <w:rFonts w:ascii="Times New Roman"/>
                <w:b w:val="false"/>
                <w:i w:val="false"/>
                <w:color w:val="000000"/>
                <w:sz w:val="20"/>
              </w:rPr>
              <w:t>
Сами руководители непосредственно не выполняют задачи, связанные с фактическим обеспечением услуги, или услуги организации.</w:t>
            </w:r>
          </w:p>
          <w:p>
            <w:pPr>
              <w:spacing w:after="20"/>
              <w:ind w:left="20"/>
              <w:jc w:val="both"/>
            </w:pPr>
            <w:r>
              <w:rPr>
                <w:rFonts w:ascii="Times New Roman"/>
                <w:b w:val="false"/>
                <w:i w:val="false"/>
                <w:color w:val="000000"/>
                <w:sz w:val="20"/>
              </w:rPr>
              <w:t xml:space="preserve">
(b) </w:t>
            </w:r>
            <w:r>
              <w:rPr>
                <w:rFonts w:ascii="Times New Roman"/>
                <w:b/>
                <w:i w:val="false"/>
                <w:color w:val="000000"/>
                <w:sz w:val="20"/>
              </w:rPr>
              <w:t>Менеджеры</w:t>
            </w:r>
            <w:r>
              <w:rPr>
                <w:rFonts w:ascii="Times New Roman"/>
                <w:b w:val="false"/>
                <w:i w:val="false"/>
                <w:color w:val="000000"/>
                <w:sz w:val="20"/>
              </w:rPr>
              <w:t xml:space="preserve"> - лица, занимающие высшие должности в пределах юридического лица, которые обладают высокой профессиональной квалификацией и имеют опыт работы на позиции менеджера в соответствующей отрасли и:</w:t>
            </w:r>
          </w:p>
          <w:p>
            <w:pPr>
              <w:spacing w:after="20"/>
              <w:ind w:left="20"/>
              <w:jc w:val="both"/>
            </w:pPr>
            <w:r>
              <w:rPr>
                <w:rFonts w:ascii="Times New Roman"/>
                <w:b w:val="false"/>
                <w:i w:val="false"/>
                <w:color w:val="000000"/>
                <w:sz w:val="20"/>
              </w:rPr>
              <w:t>
- управляют организацией, департаментом или управлением организации;</w:t>
            </w:r>
          </w:p>
          <w:p>
            <w:pPr>
              <w:spacing w:after="20"/>
              <w:ind w:left="20"/>
              <w:jc w:val="both"/>
            </w:pPr>
            <w:r>
              <w:rPr>
                <w:rFonts w:ascii="Times New Roman"/>
                <w:b w:val="false"/>
                <w:i w:val="false"/>
                <w:color w:val="000000"/>
                <w:sz w:val="20"/>
              </w:rPr>
              <w:t>
- руководят и контролируют работу других руководящих профессиональных или управляющих работников;</w:t>
            </w:r>
          </w:p>
          <w:p>
            <w:pPr>
              <w:spacing w:after="20"/>
              <w:ind w:left="20"/>
              <w:jc w:val="both"/>
            </w:pPr>
            <w:r>
              <w:rPr>
                <w:rFonts w:ascii="Times New Roman"/>
                <w:b w:val="false"/>
                <w:i w:val="false"/>
                <w:color w:val="000000"/>
                <w:sz w:val="20"/>
              </w:rPr>
              <w:t>
- имеют право нанимать и увольнять, рекомендовать наҰм, увольнение или прочие действия персонала;</w:t>
            </w:r>
          </w:p>
          <w:p>
            <w:pPr>
              <w:spacing w:after="20"/>
              <w:ind w:left="20"/>
              <w:jc w:val="both"/>
            </w:pPr>
            <w:r>
              <w:rPr>
                <w:rFonts w:ascii="Times New Roman"/>
                <w:b w:val="false"/>
                <w:i w:val="false"/>
                <w:color w:val="000000"/>
                <w:sz w:val="20"/>
              </w:rPr>
              <w:t>
- получают только общие руководство или указания от вышестоящих руководителей, Совета директоров или акционеров организации.</w:t>
            </w:r>
          </w:p>
          <w:p>
            <w:pPr>
              <w:spacing w:after="20"/>
              <w:ind w:left="20"/>
              <w:jc w:val="both"/>
            </w:pPr>
            <w:r>
              <w:rPr>
                <w:rFonts w:ascii="Times New Roman"/>
                <w:b w:val="false"/>
                <w:i w:val="false"/>
                <w:color w:val="000000"/>
                <w:sz w:val="20"/>
              </w:rPr>
              <w:t>
Эта категория не включает работников, которые непосредственно осуществляют функции, необходимые для предоставления услуг.</w:t>
            </w:r>
          </w:p>
          <w:p>
            <w:pPr>
              <w:spacing w:after="20"/>
              <w:ind w:left="20"/>
              <w:jc w:val="both"/>
            </w:pPr>
            <w:r>
              <w:rPr>
                <w:rFonts w:ascii="Times New Roman"/>
                <w:b w:val="false"/>
                <w:i w:val="false"/>
                <w:color w:val="000000"/>
                <w:sz w:val="20"/>
              </w:rPr>
              <w:t xml:space="preserve">
(с) </w:t>
            </w:r>
            <w:r>
              <w:rPr>
                <w:rFonts w:ascii="Times New Roman"/>
                <w:b/>
                <w:i w:val="false"/>
                <w:color w:val="000000"/>
                <w:sz w:val="20"/>
              </w:rPr>
              <w:t>Специалисты</w:t>
            </w:r>
            <w:r>
              <w:rPr>
                <w:rFonts w:ascii="Times New Roman"/>
                <w:b w:val="false"/>
                <w:i w:val="false"/>
                <w:color w:val="000000"/>
                <w:sz w:val="20"/>
              </w:rPr>
              <w:t xml:space="preserve"> - лица, нанимаемые юридическим лицом другого члена, обладающие высоким уровнем специальных и (или) уникальных знаний и навыков, значительным профессиональным опытом работы в определенной отрасли или науки, существенно важным для оказания услуг по профилю этой организации, эффективному использованию исследовательского оборудования, прогрессивной техники или методов их управления. При оценке таких знаний учитываются не только специфические для данной организации знания, но также и наличие высокого уровня квалификации, необходимой для осуществления работы или торговли, требующих специфических технических знаний, включая членство в лицензионных или аккредитованных/профессиональных ассоциациях.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СПЕЦИФИЧЕСКИЕ СЕКТОРАЛЬНЫЕ ОБЯЗАТЕЛЬСТВА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ДЕЛОВЫЕ УСЛУГИ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Профессиональные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Юридические услуги (консультации, представительство и участие в арбитражных делах и процедурах примирения) по законодательству юрисдикции, где поставщик услуг квалифицирован в качестве юриста и по международному праву, за исключением:</w:t>
            </w:r>
          </w:p>
          <w:p>
            <w:pPr>
              <w:spacing w:after="20"/>
              <w:ind w:left="20"/>
              <w:jc w:val="both"/>
            </w:pPr>
            <w:r>
              <w:rPr>
                <w:rFonts w:ascii="Times New Roman"/>
                <w:b w:val="false"/>
                <w:i w:val="false"/>
                <w:color w:val="000000"/>
                <w:sz w:val="20"/>
              </w:rPr>
              <w:t>
-      нотариальных услуг;</w:t>
            </w:r>
          </w:p>
          <w:p>
            <w:pPr>
              <w:spacing w:after="20"/>
              <w:ind w:left="20"/>
              <w:jc w:val="both"/>
            </w:pPr>
            <w:r>
              <w:rPr>
                <w:rFonts w:ascii="Times New Roman"/>
                <w:b w:val="false"/>
                <w:i w:val="false"/>
                <w:color w:val="000000"/>
                <w:sz w:val="20"/>
              </w:rPr>
              <w:t>
-      уголовного законодательства Республики Казахстан (часть КОП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Аудиторские услуги (услуги по финансовому аудиту КОП 86211) и услуги по проверке счетов (КОП 86212)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следующего: аудиторские компании и аудиторы должны иметь договоры</w:t>
            </w:r>
            <w:r>
              <w:rPr>
                <w:rFonts w:ascii="Times New Roman"/>
                <w:b w:val="false"/>
                <w:i w:val="false"/>
                <w:color w:val="000000"/>
                <w:vertAlign w:val="superscript"/>
              </w:rPr>
              <w:t>4</w:t>
            </w:r>
            <w:r>
              <w:rPr>
                <w:rFonts w:ascii="Times New Roman"/>
                <w:b w:val="false"/>
                <w:i w:val="false"/>
                <w:color w:val="000000"/>
                <w:sz w:val="20"/>
              </w:rPr>
              <w:t xml:space="preserve"> с аудиторской компанией - юридическим лицом Республики Казахстан, которая подписывает аудиторский отчет.</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 путем создания товарищества с ограниченной ответственностью</w:t>
            </w:r>
            <w:r>
              <w:rPr>
                <w:rFonts w:ascii="Times New Roman"/>
                <w:b w:val="false"/>
                <w:i w:val="false"/>
                <w:color w:val="000000"/>
                <w:vertAlign w:val="superscript"/>
              </w:rPr>
              <w:t>5</w:t>
            </w:r>
            <w:r>
              <w:rPr>
                <w:rFonts w:ascii="Times New Roman"/>
                <w:b w:val="false"/>
                <w:i w:val="false"/>
                <w:color w:val="000000"/>
                <w:sz w:val="20"/>
              </w:rPr>
              <w:t>.</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Бухгалтерские услуги и услуги по составлению баланса (КОП 86213, 86219 и 8622, за исключением налоговых деклараций)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r>
              <w:rPr>
                <w:rFonts w:ascii="Times New Roman"/>
                <w:b w:val="false"/>
                <w:i w:val="false"/>
                <w:color w:val="000000"/>
                <w:vertAlign w:val="superscript"/>
              </w:rPr>
              <w:t>6</w:t>
            </w:r>
            <w:r>
              <w:rPr>
                <w:rFonts w:ascii="Times New Roman"/>
                <w:b w:val="false"/>
                <w:i w:val="false"/>
                <w:color w:val="000000"/>
                <w:sz w:val="20"/>
              </w:rPr>
              <w:t>.</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в области налогообложения</w:t>
            </w:r>
          </w:p>
          <w:p>
            <w:pPr>
              <w:spacing w:after="20"/>
              <w:ind w:left="20"/>
              <w:jc w:val="both"/>
            </w:pPr>
            <w:r>
              <w:rPr>
                <w:rFonts w:ascii="Times New Roman"/>
                <w:b w:val="false"/>
                <w:i w:val="false"/>
                <w:color w:val="000000"/>
                <w:sz w:val="20"/>
              </w:rPr>
              <w:t>
(КОП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3" w:id="273"/>
    <w:p>
      <w:pPr>
        <w:spacing w:after="0"/>
        <w:ind w:left="0"/>
        <w:jc w:val="both"/>
      </w:pPr>
      <w:r>
        <w:rPr>
          <w:rFonts w:ascii="Times New Roman"/>
          <w:b w:val="false"/>
          <w:i w:val="false"/>
          <w:color w:val="000000"/>
          <w:sz w:val="28"/>
        </w:rPr>
        <w:t>
      _____________________________________</w:t>
      </w:r>
    </w:p>
    <w:bookmarkEnd w:id="273"/>
    <w:bookmarkStart w:name="z964" w:id="2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Данная информация предоставляется только в целях транспарентности: данный договор на аудиторские услуги должен содержать положения, относящиеся к конфиденциальности и требованиям к членству в профессиональной организации, в дополнение к положениям, обычно требуемым для действительности такого договора в соответствии с законодательством Республики Казахстан.</w:t>
      </w:r>
    </w:p>
    <w:bookmarkEnd w:id="274"/>
    <w:bookmarkStart w:name="z965" w:id="2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Данная информация предоставляется только в целях транспарентности: 1. Не менее трех аудиторов, нанятых аудиторской организацией, должны обладать квалификационным свидетельством о присвоении квалификации "аудитор", выданный Квалификационной комиссией Казахстана. 2. Для того чтобы учредить юридическое лицо на территории Республики Казахстан, иностранная аудиторская компания должна обладать членством в организации-члене Международной федерации бухгалтеров или быть зарегистрированной компетентным уполномоченным органом по месту резидентства.</w:t>
      </w:r>
    </w:p>
    <w:bookmarkEnd w:id="275"/>
    <w:bookmarkStart w:name="z966" w:id="2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Данная информация предоставляется только в целях транспарентности: бухгалтерская компания должна быть членом организации-члена Международной федерации бухгалтеров. Бухгалтеры должны быть сертифицированы организацией - членом Международной Федерации Бухгалтеров или быть уполномоченными компетентным уполномоченным органом по месту резидентства.</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Услуги в области архитектуры (КОП 8671)</w:t>
            </w:r>
          </w:p>
          <w:p>
            <w:pPr>
              <w:spacing w:after="20"/>
              <w:ind w:left="20"/>
              <w:jc w:val="both"/>
            </w:pPr>
            <w:r>
              <w:rPr>
                <w:rFonts w:ascii="Times New Roman"/>
                <w:b w:val="false"/>
                <w:i w:val="false"/>
                <w:color w:val="000000"/>
                <w:sz w:val="20"/>
              </w:rPr>
              <w:t>
(g) Услуги по планировке городов и ландшафтному проектированию</w:t>
            </w:r>
          </w:p>
          <w:p>
            <w:pPr>
              <w:spacing w:after="20"/>
              <w:ind w:left="20"/>
              <w:jc w:val="both"/>
            </w:pPr>
            <w:r>
              <w:rPr>
                <w:rFonts w:ascii="Times New Roman"/>
                <w:b w:val="false"/>
                <w:i w:val="false"/>
                <w:color w:val="000000"/>
                <w:sz w:val="20"/>
              </w:rPr>
              <w:t>
(КОП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следующего:</w:t>
            </w:r>
          </w:p>
          <w:p>
            <w:pPr>
              <w:spacing w:after="20"/>
              <w:ind w:left="20"/>
              <w:jc w:val="both"/>
            </w:pPr>
            <w:r>
              <w:rPr>
                <w:rFonts w:ascii="Times New Roman"/>
                <w:b w:val="false"/>
                <w:i w:val="false"/>
                <w:color w:val="000000"/>
                <w:sz w:val="20"/>
              </w:rPr>
              <w:t>
Оказание услуг разрешается только при наличии правового договорного отношения с юридическим лицом Республики Казахстан, обладающим лицензией на оказание архитектурных и инженерных услуг, выданной уполномоченным органом Республики Казахстан.</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Инженерные услуги (КОП 8672)</w:t>
            </w:r>
          </w:p>
          <w:p>
            <w:pPr>
              <w:spacing w:after="20"/>
              <w:ind w:left="20"/>
              <w:jc w:val="both"/>
            </w:pPr>
            <w:r>
              <w:rPr>
                <w:rFonts w:ascii="Times New Roman"/>
                <w:b w:val="false"/>
                <w:i w:val="false"/>
                <w:color w:val="000000"/>
                <w:sz w:val="20"/>
              </w:rPr>
              <w:t>
(f) Комплексные инженерные услуги (КОП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r>
              <w:rPr>
                <w:rFonts w:ascii="Times New Roman"/>
                <w:b w:val="false"/>
                <w:i w:val="false"/>
                <w:color w:val="000000"/>
                <w:vertAlign w:val="superscript"/>
              </w:rPr>
              <w:t>7</w:t>
            </w:r>
            <w:r>
              <w:rPr>
                <w:rFonts w:ascii="Times New Roman"/>
                <w:b w:val="false"/>
                <w:i w:val="false"/>
                <w:color w:val="000000"/>
                <w:sz w:val="20"/>
              </w:rPr>
              <w:t>.</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3" w:id="277"/>
    <w:p>
      <w:pPr>
        <w:spacing w:after="0"/>
        <w:ind w:left="0"/>
        <w:jc w:val="both"/>
      </w:pPr>
      <w:r>
        <w:rPr>
          <w:rFonts w:ascii="Times New Roman"/>
          <w:b w:val="false"/>
          <w:i w:val="false"/>
          <w:color w:val="000000"/>
          <w:sz w:val="28"/>
        </w:rPr>
        <w:t>
      _______________________</w:t>
      </w:r>
    </w:p>
    <w:bookmarkEnd w:id="277"/>
    <w:bookmarkStart w:name="z984" w:id="2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Как для местных, так и для иностранных поставщиков услуг требуется получение разрешения от местных уполномоченных органов, которое будет выдаваться по критериям, связанным с городским планированием и охраной исторических и природных объектов.</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Общие медицинские услуги, относящиеся только к физиотерапии, гомеопатии, акупунктуре, фитотерапии (часть КОП 93121*), за исключением:</w:t>
            </w:r>
          </w:p>
          <w:p>
            <w:pPr>
              <w:spacing w:after="20"/>
              <w:ind w:left="20"/>
              <w:jc w:val="both"/>
            </w:pPr>
            <w:r>
              <w:rPr>
                <w:rFonts w:ascii="Times New Roman"/>
                <w:b w:val="false"/>
                <w:i w:val="false"/>
                <w:color w:val="000000"/>
                <w:sz w:val="20"/>
              </w:rPr>
              <w:t>
- принудительного медицинского лечения людей, страдающих психическими расстройствами и совершивших опасные для безопасности общества действия;</w:t>
            </w:r>
          </w:p>
          <w:p>
            <w:pPr>
              <w:spacing w:after="20"/>
              <w:ind w:left="20"/>
              <w:jc w:val="both"/>
            </w:pPr>
            <w:r>
              <w:rPr>
                <w:rFonts w:ascii="Times New Roman"/>
                <w:b w:val="false"/>
                <w:i w:val="false"/>
                <w:color w:val="000000"/>
                <w:sz w:val="20"/>
              </w:rPr>
              <w:t>
- лечения наркоманов;</w:t>
            </w:r>
          </w:p>
          <w:p>
            <w:pPr>
              <w:spacing w:after="20"/>
              <w:ind w:left="20"/>
              <w:jc w:val="both"/>
            </w:pPr>
            <w:r>
              <w:rPr>
                <w:rFonts w:ascii="Times New Roman"/>
                <w:b w:val="false"/>
                <w:i w:val="false"/>
                <w:color w:val="000000"/>
                <w:sz w:val="20"/>
              </w:rPr>
              <w:t>
- отдельных видов обследований, необходимых для выплаты государственных пособий (аутопсия, установление стойкой или временной нетрудоспособности), для установления правовой ответственности (судебно-медицинская, судебно-психиатрическая, военно-врачебная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следующего:</w:t>
            </w:r>
          </w:p>
          <w:p>
            <w:pPr>
              <w:spacing w:after="20"/>
              <w:ind w:left="20"/>
              <w:jc w:val="both"/>
            </w:pPr>
            <w:r>
              <w:rPr>
                <w:rFonts w:ascii="Times New Roman"/>
                <w:b w:val="false"/>
                <w:i w:val="false"/>
                <w:color w:val="000000"/>
                <w:sz w:val="20"/>
              </w:rPr>
              <w:t>
- компенсации расходов за медицинские услуги, входящие в пакет услуг, предоставляемых в рамках системы государственных гарантий обеспечения граждан Республики Казахстан бесплатной медицинской помощью.</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 доля иностранного участия в уставном капитале юридического лица не должна превышать 49 %.</w:t>
            </w:r>
          </w:p>
          <w:p>
            <w:pPr>
              <w:spacing w:after="20"/>
              <w:ind w:left="20"/>
              <w:jc w:val="both"/>
            </w:pPr>
            <w:r>
              <w:rPr>
                <w:rFonts w:ascii="Times New Roman"/>
                <w:b w:val="false"/>
                <w:i w:val="false"/>
                <w:color w:val="000000"/>
                <w:sz w:val="20"/>
              </w:rPr>
              <w:t>
Для оказания медицинских услуг необходимо получить лицензию, которая выдается уполномоченным органом на основании требований квалификации, сертификации, стандартизации и аккредитации. Требуется уровень знания казахского или русского языков, достаточный для выполнения профессиональной деятельности.</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медицинские услуги (КОП 93122)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услуги (93123)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Ветеринарные услуги (КОП 9320)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 доля иностранного участия в уставном капитале юридического лица не должна превышать 49 %.</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Компьютерные и связанные с ними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и связанные с ними услуги (КОП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 Исследования и разработки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по проведению исследований и экспериментальных разработок в области естественных наук (КОП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Исследования и разработки в области общественных и гуманитарных наук (КОП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по междисциплинарным исследованиям и экспериментальным разработкам (КОП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w:t>
            </w:r>
            <w:r>
              <w:rPr>
                <w:rFonts w:ascii="Times New Roman"/>
                <w:b/>
                <w:i w:val="false"/>
                <w:color w:val="000000"/>
                <w:sz w:val="20"/>
              </w:rPr>
              <w:t>. Услуги в сфере 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управлению жилой и нежилой недвижимостью на платной или договорной основе (КОП 82201, 82202)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 Услуги по аренде/лизингу без операторов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по лизингу или аренде судов (КОП 83103)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Услуги по аренде и лизингу воздушных судов (КОП 83104)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по лизингу и аренде прочих видов наземных транспортных средств (КОП 83101+83102+83105)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Относящиеся к прочим машинам и оборудованию (КОП 83106-83109)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Услуги по лизингу или аренде товаров для личного и домашнего пользования (КОП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w:t>
            </w:r>
            <w:r>
              <w:rPr>
                <w:rFonts w:ascii="Times New Roman"/>
                <w:b/>
                <w:i w:val="false"/>
                <w:color w:val="000000"/>
                <w:sz w:val="20"/>
              </w:rPr>
              <w:t>. Прочие деловые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в области рекламы (КОП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Услуги по исследованию рынка (КОП 86401)</w:t>
            </w:r>
          </w:p>
          <w:p>
            <w:pPr>
              <w:spacing w:after="20"/>
              <w:ind w:left="20"/>
              <w:jc w:val="both"/>
            </w:pPr>
            <w:r>
              <w:rPr>
                <w:rFonts w:ascii="Times New Roman"/>
                <w:b w:val="false"/>
                <w:i w:val="false"/>
                <w:color w:val="000000"/>
                <w:sz w:val="20"/>
              </w:rPr>
              <w:t>
(c) Консультационные услуги в сфере управления (КОП 8650)</w:t>
            </w:r>
          </w:p>
          <w:p>
            <w:pPr>
              <w:spacing w:after="20"/>
              <w:ind w:left="20"/>
              <w:jc w:val="both"/>
            </w:pPr>
            <w:r>
              <w:rPr>
                <w:rFonts w:ascii="Times New Roman"/>
                <w:b w:val="false"/>
                <w:i w:val="false"/>
                <w:color w:val="000000"/>
                <w:sz w:val="20"/>
              </w:rPr>
              <w:t>
(d) Услуги, относящиеся к консультационной деятельности в сфере управления</w:t>
            </w:r>
          </w:p>
          <w:p>
            <w:pPr>
              <w:spacing w:after="20"/>
              <w:ind w:left="20"/>
              <w:jc w:val="both"/>
            </w:pPr>
            <w:r>
              <w:rPr>
                <w:rFonts w:ascii="Times New Roman"/>
                <w:b w:val="false"/>
                <w:i w:val="false"/>
                <w:color w:val="000000"/>
                <w:sz w:val="20"/>
              </w:rPr>
              <w:t>
(КОП 86601 и КОП 86609*)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Услуги по техническим испытаниям и анализу (КОП 8676)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только в отношении тестирования образцов пород, осуществляемого в связи с горнорудными работами и в целях охраны окружающей среды, и при условии наличия лицензии и разрешений.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Услуги, связанные с охотой (только в отношении развития спортивной охоты КОП 88130*) и лесного хозяйства</w:t>
            </w:r>
          </w:p>
          <w:p>
            <w:pPr>
              <w:spacing w:after="20"/>
              <w:ind w:left="20"/>
              <w:jc w:val="both"/>
            </w:pPr>
            <w:r>
              <w:rPr>
                <w:rFonts w:ascii="Times New Roman"/>
                <w:b w:val="false"/>
                <w:i w:val="false"/>
                <w:color w:val="000000"/>
                <w:sz w:val="20"/>
              </w:rPr>
              <w:t>
(часть КОП 88140*)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Услуги, связанные с рыболовством только в случае оказания услуг по развитию спортивной рыбалки:</w:t>
            </w:r>
          </w:p>
          <w:p>
            <w:pPr>
              <w:spacing w:after="20"/>
              <w:ind w:left="20"/>
              <w:jc w:val="both"/>
            </w:pPr>
            <w:r>
              <w:rPr>
                <w:rFonts w:ascii="Times New Roman"/>
                <w:b w:val="false"/>
                <w:i w:val="false"/>
                <w:color w:val="000000"/>
                <w:sz w:val="20"/>
              </w:rPr>
              <w:t>
Услуги, связанные с рыболовством (КОП 882*), касающиеся:</w:t>
            </w:r>
          </w:p>
          <w:p>
            <w:pPr>
              <w:spacing w:after="20"/>
              <w:ind w:left="20"/>
              <w:jc w:val="both"/>
            </w:pPr>
            <w:r>
              <w:rPr>
                <w:rFonts w:ascii="Times New Roman"/>
                <w:b w:val="false"/>
                <w:i w:val="false"/>
                <w:color w:val="000000"/>
                <w:sz w:val="20"/>
              </w:rPr>
              <w:t>
- технологий по воспроизводству и выращиванию рыбы,</w:t>
            </w:r>
          </w:p>
          <w:p>
            <w:pPr>
              <w:spacing w:after="20"/>
              <w:ind w:left="20"/>
              <w:jc w:val="both"/>
            </w:pPr>
            <w:r>
              <w:rPr>
                <w:rFonts w:ascii="Times New Roman"/>
                <w:b w:val="false"/>
                <w:i w:val="false"/>
                <w:color w:val="000000"/>
                <w:sz w:val="20"/>
              </w:rPr>
              <w:t>
-технологий по переработке рыбы.</w:t>
            </w:r>
          </w:p>
          <w:p>
            <w:pPr>
              <w:spacing w:after="20"/>
              <w:ind w:left="20"/>
              <w:jc w:val="both"/>
            </w:pPr>
            <w:r>
              <w:rPr>
                <w:rFonts w:ascii="Times New Roman"/>
                <w:b w:val="false"/>
                <w:i w:val="false"/>
                <w:color w:val="000000"/>
                <w:sz w:val="20"/>
              </w:rPr>
              <w:t>
Услуги, связанные с рыболовством (КОП 882*), затрагивающие:</w:t>
            </w:r>
          </w:p>
          <w:p>
            <w:pPr>
              <w:spacing w:after="20"/>
              <w:ind w:left="20"/>
              <w:jc w:val="both"/>
            </w:pPr>
            <w:r>
              <w:rPr>
                <w:rFonts w:ascii="Times New Roman"/>
                <w:b w:val="false"/>
                <w:i w:val="false"/>
                <w:color w:val="000000"/>
                <w:sz w:val="20"/>
              </w:rPr>
              <w:t>
- формирование экипажа рыболовных судов;</w:t>
            </w:r>
          </w:p>
          <w:p>
            <w:pPr>
              <w:spacing w:after="20"/>
              <w:ind w:left="20"/>
              <w:jc w:val="both"/>
            </w:pPr>
            <w:r>
              <w:rPr>
                <w:rFonts w:ascii="Times New Roman"/>
                <w:b w:val="false"/>
                <w:i w:val="false"/>
                <w:color w:val="000000"/>
                <w:sz w:val="20"/>
              </w:rPr>
              <w:t>
- выращивание икры рыб.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Услуги, связанные с горнодобывающей промышленностью</w:t>
            </w:r>
          </w:p>
          <w:p>
            <w:pPr>
              <w:spacing w:after="20"/>
              <w:ind w:left="20"/>
              <w:jc w:val="both"/>
            </w:pPr>
            <w:r>
              <w:rPr>
                <w:rFonts w:ascii="Times New Roman"/>
                <w:b w:val="false"/>
                <w:i w:val="false"/>
                <w:color w:val="000000"/>
                <w:sz w:val="20"/>
              </w:rPr>
              <w:t>
(КОП 883 + 5115)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Услуги, связанные с производством (КОП 884* и 885*) только в отношении 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Услуги, связанные с производством (КОП 8845*, 8846*, 8848*, 8851* и 8852*) только в отношении услуг, связанных с осуществлением производственного процесса, за исключением услуг, относящихся к осуществлению производственного процесса, связанного с товарами, имеющими существенное значение для национальной безопасности или обороны в соответствии с законодательством Республики Казахстан. Права на собственность или аренду производственных мощностей не предоставляются поставщику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 в отношении консалтинговых услуг, в иных случаях обязательства не принимаются.</w:t>
            </w:r>
          </w:p>
          <w:p>
            <w:pPr>
              <w:spacing w:after="20"/>
              <w:ind w:left="20"/>
              <w:jc w:val="both"/>
            </w:pPr>
            <w:r>
              <w:rPr>
                <w:rFonts w:ascii="Times New Roman"/>
                <w:b w:val="false"/>
                <w:i w:val="false"/>
                <w:color w:val="000000"/>
                <w:sz w:val="20"/>
              </w:rPr>
              <w:t>
(2) Нет ограничений в отношении консалтинговых услуг, в иных случаях обязательства не принимаются.</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 в отношении консалтинговых услуг, в иных случаях обязательства не принимаются.</w:t>
            </w:r>
          </w:p>
          <w:p>
            <w:pPr>
              <w:spacing w:after="20"/>
              <w:ind w:left="20"/>
              <w:jc w:val="both"/>
            </w:pPr>
            <w:r>
              <w:rPr>
                <w:rFonts w:ascii="Times New Roman"/>
                <w:b w:val="false"/>
                <w:i w:val="false"/>
                <w:color w:val="000000"/>
                <w:sz w:val="20"/>
              </w:rPr>
              <w:t>
(2) Нет ограничений в отношении консалтинговых услуг, в иных случаях обязательства не принимаются.</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Услуги, связанные с распределением энергии (КОП 887*), только в отношении 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Консультационные услуги по безопасности (КОП 87302)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Обязательства не принимаются.</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 требуется предварительное разрешение уполномоченного органа Республики Казахстан;</w:t>
            </w:r>
          </w:p>
          <w:p>
            <w:pPr>
              <w:spacing w:after="20"/>
              <w:ind w:left="20"/>
              <w:jc w:val="both"/>
            </w:pPr>
            <w:r>
              <w:rPr>
                <w:rFonts w:ascii="Times New Roman"/>
                <w:b w:val="false"/>
                <w:i w:val="false"/>
                <w:color w:val="000000"/>
                <w:sz w:val="20"/>
              </w:rPr>
              <w:t>
- для иностранных компаний требуется подтверждение наличия 5-летнего соответствующего опыта работы в стране происхождения.</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 и при условии:</w:t>
            </w:r>
          </w:p>
          <w:p>
            <w:pPr>
              <w:spacing w:after="20"/>
              <w:ind w:left="20"/>
              <w:jc w:val="both"/>
            </w:pPr>
            <w:r>
              <w:rPr>
                <w:rFonts w:ascii="Times New Roman"/>
                <w:b w:val="false"/>
                <w:i w:val="false"/>
                <w:color w:val="000000"/>
                <w:sz w:val="20"/>
              </w:rPr>
              <w:t>
число иностранных консультантов должно быть ограничено до 25 % от штата юридического лица Республики Казахстан с минимальным штатом в количестве 5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Обязательства не принимаются.</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Консультационные услуги в научных и технических областях (КОП 8675*), за исключением (КОП 86754)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Обслуживание и ремонт оборудования (не включая морские суда, воздушные суда и другое транспортное оборудование)</w:t>
            </w:r>
          </w:p>
          <w:p>
            <w:pPr>
              <w:spacing w:after="20"/>
              <w:ind w:left="20"/>
              <w:jc w:val="both"/>
            </w:pPr>
            <w:r>
              <w:rPr>
                <w:rFonts w:ascii="Times New Roman"/>
                <w:b w:val="false"/>
                <w:i w:val="false"/>
                <w:color w:val="000000"/>
                <w:sz w:val="20"/>
              </w:rPr>
              <w:t>
КОП 633 + 8861-8866.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Услуги по уборке зданий (КОП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Услуги фотографии (КОП 875*), за исключением услуг по изготовлению рекламных и аналогичных фотографий (КОП 87502)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0"/>
              <w:ind w:left="0"/>
              <w:jc w:val="both"/>
            </w:pPr>
            <w:r>
              <w:rPr>
                <w:rFonts w:ascii="Times New Roman"/>
                <w:b w:val="false"/>
                <w:i w:val="false"/>
                <w:color w:val="000000"/>
                <w:sz w:val="20"/>
              </w:rPr>
              <w:t>
(4) Обязательства не принимаются, кроме как указано в горизонтальном разделе.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0"/>
              <w:ind w:left="0"/>
              <w:jc w:val="both"/>
            </w:pPr>
            <w:r>
              <w:rPr>
                <w:rFonts w:ascii="Times New Roman"/>
                <w:b w:val="false"/>
                <w:i w:val="false"/>
                <w:color w:val="000000"/>
                <w:sz w:val="20"/>
              </w:rPr>
              <w:t>
(4) Обязательства не принимаются, кроме как указано в горизонтальном разделе.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Услуги по упаковке (СРС 87600*), за исключением:</w:t>
            </w:r>
          </w:p>
          <w:p>
            <w:pPr>
              <w:spacing w:after="20"/>
              <w:ind w:left="20"/>
              <w:jc w:val="both"/>
            </w:pPr>
            <w:r>
              <w:rPr>
                <w:rFonts w:ascii="Times New Roman"/>
                <w:b w:val="false"/>
                <w:i w:val="false"/>
                <w:color w:val="000000"/>
                <w:sz w:val="20"/>
              </w:rPr>
              <w:t>
- разлива алкогольной продукций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Услуги, непосредственно относящиеся к организации и проведению переговоров, совещаний и конференций (часть КОП 87909* только в части услуг по организации демонстраций и выставок)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Услуги письменного/устного перевода (КОП 87905)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дизайну интерьера (КОП 8341)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специализированному дизайну (КОП 8349)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w:t>
            </w:r>
          </w:p>
          <w:p>
            <w:pPr>
              <w:spacing w:after="20"/>
              <w:ind w:left="20"/>
              <w:jc w:val="both"/>
            </w:pPr>
            <w:r>
              <w:rPr>
                <w:rFonts w:ascii="Times New Roman"/>
                <w:b w:val="false"/>
                <w:i w:val="false"/>
                <w:color w:val="000000"/>
                <w:sz w:val="20"/>
              </w:rPr>
              <w:t>
- коммерческое присутствие допускается только в виде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УСЛУГИ В ОБЛАСТИ СВЯЗИ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Курьерские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Курьерские услуги (КОП 7512*) только в отношении:</w:t>
            </w:r>
          </w:p>
          <w:p>
            <w:pPr>
              <w:spacing w:after="20"/>
              <w:ind w:left="20"/>
              <w:jc w:val="both"/>
            </w:pPr>
            <w:r>
              <w:rPr>
                <w:rFonts w:ascii="Times New Roman"/>
                <w:b w:val="false"/>
                <w:i w:val="false"/>
                <w:color w:val="000000"/>
                <w:sz w:val="20"/>
              </w:rPr>
              <w:t>
- обработки</w:t>
            </w:r>
            <w:r>
              <w:rPr>
                <w:rFonts w:ascii="Times New Roman"/>
                <w:b w:val="false"/>
                <w:i w:val="false"/>
                <w:color w:val="000000"/>
                <w:vertAlign w:val="superscript"/>
              </w:rPr>
              <w:t>8</w:t>
            </w:r>
            <w:r>
              <w:rPr>
                <w:rFonts w:ascii="Times New Roman"/>
                <w:b w:val="false"/>
                <w:i w:val="false"/>
                <w:color w:val="000000"/>
                <w:sz w:val="20"/>
              </w:rPr>
              <w:t xml:space="preserve"> адресованных бандеролей и посылок (включая книги и каталоги);</w:t>
            </w:r>
          </w:p>
          <w:p>
            <w:pPr>
              <w:spacing w:after="20"/>
              <w:ind w:left="20"/>
              <w:jc w:val="both"/>
            </w:pPr>
            <w:r>
              <w:rPr>
                <w:rFonts w:ascii="Times New Roman"/>
                <w:b w:val="false"/>
                <w:i w:val="false"/>
                <w:color w:val="000000"/>
                <w:sz w:val="20"/>
              </w:rPr>
              <w:t>
- обработки адресованной печатной продукции (журналы, газеты, периодические издания);</w:t>
            </w:r>
          </w:p>
          <w:p>
            <w:pPr>
              <w:spacing w:after="20"/>
              <w:ind w:left="20"/>
              <w:jc w:val="both"/>
            </w:pPr>
            <w:r>
              <w:rPr>
                <w:rFonts w:ascii="Times New Roman"/>
                <w:b w:val="false"/>
                <w:i w:val="false"/>
                <w:color w:val="000000"/>
                <w:sz w:val="20"/>
              </w:rPr>
              <w:t>
- услуг по ускоренной доставке</w:t>
            </w:r>
            <w:r>
              <w:rPr>
                <w:rFonts w:ascii="Times New Roman"/>
                <w:b w:val="false"/>
                <w:i w:val="false"/>
                <w:color w:val="000000"/>
                <w:vertAlign w:val="superscript"/>
              </w:rPr>
              <w:t>9</w:t>
            </w:r>
            <w:r>
              <w:rPr>
                <w:rFonts w:ascii="Times New Roman"/>
                <w:b w:val="false"/>
                <w:i w:val="false"/>
                <w:color w:val="000000"/>
                <w:sz w:val="20"/>
              </w:rPr>
              <w:t xml:space="preserve"> адресованных писем, адресованных бандеролей, посылок и товаров, и адресованной печатной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Республики Казахстан, в том числе с иностранным участием, оказывающим курьерские услуги, как определено в Перечне, должен быть предоставлен режим не менее благоприятный, чем режим, предоставляемый национальному почтовому оператору в отношении предоставления услуг, которые не относятся к исключительным правам национального почтового оператора.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i w:val="false"/>
                <w:color w:val="000000"/>
                <w:sz w:val="20"/>
              </w:rPr>
              <w:t xml:space="preserve"> Телекоммуникационные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Взятые Казахстаном обязательства основаны на принципах, изложенных в документах "Примечания к перечню обязательств по основным телекоммуникационным услугам" (S/GBT\W2\REV.1) и "Ограничения по доступу на рынок на наличие спектра" (S/GBT\W3).</w:t>
            </w:r>
          </w:p>
          <w:p>
            <w:pPr>
              <w:spacing w:after="20"/>
              <w:ind w:left="20"/>
              <w:jc w:val="both"/>
            </w:pPr>
            <w:r>
              <w:rPr>
                <w:rFonts w:ascii="Times New Roman"/>
                <w:b w:val="false"/>
                <w:i w:val="false"/>
                <w:color w:val="000000"/>
                <w:sz w:val="20"/>
              </w:rPr>
              <w:t>
Телекоммуникационные услуги для целей этого Перечня не включают вещание по телевидению и/или радиопрограммам</w:t>
            </w:r>
            <w:r>
              <w:rPr>
                <w:rFonts w:ascii="Times New Roman"/>
                <w:b w:val="false"/>
                <w:i w:val="false"/>
                <w:color w:val="000000"/>
                <w:vertAlign w:val="superscript"/>
              </w:rPr>
              <w:t>10</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Услуги речевой телефонной связи общего пользования (КОП 7521)</w:t>
            </w:r>
          </w:p>
          <w:p>
            <w:pPr>
              <w:spacing w:after="20"/>
              <w:ind w:left="20"/>
              <w:jc w:val="both"/>
            </w:pPr>
            <w:r>
              <w:rPr>
                <w:rFonts w:ascii="Times New Roman"/>
                <w:b w:val="false"/>
                <w:i w:val="false"/>
                <w:color w:val="000000"/>
                <w:sz w:val="20"/>
              </w:rPr>
              <w:t>
b) Услуги по передаче данных на сетях с коммутацией пакетов (КОП 7523**)</w:t>
            </w:r>
          </w:p>
          <w:p>
            <w:pPr>
              <w:spacing w:after="20"/>
              <w:ind w:left="20"/>
              <w:jc w:val="both"/>
            </w:pPr>
            <w:r>
              <w:rPr>
                <w:rFonts w:ascii="Times New Roman"/>
                <w:b w:val="false"/>
                <w:i w:val="false"/>
                <w:color w:val="000000"/>
                <w:sz w:val="20"/>
              </w:rPr>
              <w:t>
c) Услуги по передаче данных на сетях с коммутацией каналов (КОП 7523**)</w:t>
            </w:r>
          </w:p>
          <w:p>
            <w:pPr>
              <w:spacing w:after="20"/>
              <w:ind w:left="20"/>
              <w:jc w:val="both"/>
            </w:pPr>
            <w:r>
              <w:rPr>
                <w:rFonts w:ascii="Times New Roman"/>
                <w:b w:val="false"/>
                <w:i w:val="false"/>
                <w:color w:val="000000"/>
                <w:sz w:val="20"/>
              </w:rPr>
              <w:t>
d) Услуги телексной связи (КОП 7523**)</w:t>
            </w:r>
          </w:p>
          <w:p>
            <w:pPr>
              <w:spacing w:after="20"/>
              <w:ind w:left="20"/>
              <w:jc w:val="both"/>
            </w:pPr>
            <w:r>
              <w:rPr>
                <w:rFonts w:ascii="Times New Roman"/>
                <w:b w:val="false"/>
                <w:i w:val="false"/>
                <w:color w:val="000000"/>
                <w:sz w:val="20"/>
              </w:rPr>
              <w:t>
e) Телеграфные услуги (КОП 7522)</w:t>
            </w:r>
          </w:p>
          <w:p>
            <w:pPr>
              <w:spacing w:after="20"/>
              <w:ind w:left="20"/>
              <w:jc w:val="both"/>
            </w:pPr>
            <w:r>
              <w:rPr>
                <w:rFonts w:ascii="Times New Roman"/>
                <w:b w:val="false"/>
                <w:i w:val="false"/>
                <w:color w:val="000000"/>
                <w:sz w:val="20"/>
              </w:rPr>
              <w:t>
f) Услуги факсимильной связи</w:t>
            </w:r>
          </w:p>
          <w:p>
            <w:pPr>
              <w:spacing w:after="20"/>
              <w:ind w:left="20"/>
              <w:jc w:val="both"/>
            </w:pPr>
            <w:r>
              <w:rPr>
                <w:rFonts w:ascii="Times New Roman"/>
                <w:b w:val="false"/>
                <w:i w:val="false"/>
                <w:color w:val="000000"/>
                <w:sz w:val="20"/>
              </w:rPr>
              <w:t>
(КОП 7521**+ 7529**)</w:t>
            </w:r>
          </w:p>
          <w:p>
            <w:pPr>
              <w:spacing w:after="20"/>
              <w:ind w:left="20"/>
              <w:jc w:val="both"/>
            </w:pPr>
            <w:r>
              <w:rPr>
                <w:rFonts w:ascii="Times New Roman"/>
                <w:b w:val="false"/>
                <w:i w:val="false"/>
                <w:color w:val="000000"/>
                <w:sz w:val="20"/>
              </w:rPr>
              <w:t>
g) Услуги по частным арендованным выделенным линиям (КОП 7522** + 7523**)</w:t>
            </w:r>
          </w:p>
          <w:p>
            <w:pPr>
              <w:spacing w:after="20"/>
              <w:ind w:left="20"/>
              <w:jc w:val="both"/>
            </w:pPr>
            <w:r>
              <w:rPr>
                <w:rFonts w:ascii="Times New Roman"/>
                <w:b w:val="false"/>
                <w:i w:val="false"/>
                <w:color w:val="000000"/>
                <w:sz w:val="20"/>
              </w:rPr>
              <w:t>
h) Услуги электронной почты (КОП 7523**)</w:t>
            </w:r>
          </w:p>
          <w:p>
            <w:pPr>
              <w:spacing w:after="20"/>
              <w:ind w:left="20"/>
              <w:jc w:val="both"/>
            </w:pPr>
            <w:r>
              <w:rPr>
                <w:rFonts w:ascii="Times New Roman"/>
                <w:b w:val="false"/>
                <w:i w:val="false"/>
                <w:color w:val="000000"/>
                <w:sz w:val="20"/>
              </w:rPr>
              <w:t>
i) Услуги голосовой почты (КОП 7523**)</w:t>
            </w:r>
          </w:p>
          <w:p>
            <w:pPr>
              <w:spacing w:after="20"/>
              <w:ind w:left="20"/>
              <w:jc w:val="both"/>
            </w:pPr>
            <w:r>
              <w:rPr>
                <w:rFonts w:ascii="Times New Roman"/>
                <w:b w:val="false"/>
                <w:i w:val="false"/>
                <w:color w:val="000000"/>
                <w:sz w:val="20"/>
              </w:rPr>
              <w:t>
j) Услуги по онлайн информации и извлечению из базы данных (КОП 7523**)</w:t>
            </w:r>
          </w:p>
          <w:p>
            <w:pPr>
              <w:spacing w:after="20"/>
              <w:ind w:left="20"/>
              <w:jc w:val="both"/>
            </w:pPr>
            <w:r>
              <w:rPr>
                <w:rFonts w:ascii="Times New Roman"/>
                <w:b w:val="false"/>
                <w:i w:val="false"/>
                <w:color w:val="000000"/>
                <w:sz w:val="20"/>
              </w:rPr>
              <w:t>
k) Услуги по электронному обмену данными (КОП 7523**)</w:t>
            </w:r>
          </w:p>
          <w:p>
            <w:pPr>
              <w:spacing w:after="20"/>
              <w:ind w:left="20"/>
              <w:jc w:val="both"/>
            </w:pPr>
            <w:r>
              <w:rPr>
                <w:rFonts w:ascii="Times New Roman"/>
                <w:b w:val="false"/>
                <w:i w:val="false"/>
                <w:color w:val="000000"/>
                <w:sz w:val="20"/>
              </w:rPr>
              <w:t>
l) Предоставление усовершенствованных/с добавленной стоимостью услуг в области факсимильной связи, включая хранение и пересылку, а также хранение и извлечение данных (КОП 7523**)</w:t>
            </w:r>
          </w:p>
          <w:p>
            <w:pPr>
              <w:spacing w:after="20"/>
              <w:ind w:left="20"/>
              <w:jc w:val="both"/>
            </w:pPr>
            <w:r>
              <w:rPr>
                <w:rFonts w:ascii="Times New Roman"/>
                <w:b w:val="false"/>
                <w:i w:val="false"/>
                <w:color w:val="000000"/>
                <w:sz w:val="20"/>
              </w:rPr>
              <w:t>
m) Конвертирование кодов и протоколов</w:t>
            </w:r>
          </w:p>
          <w:p>
            <w:pPr>
              <w:spacing w:after="20"/>
              <w:ind w:left="20"/>
              <w:jc w:val="both"/>
            </w:pPr>
            <w:r>
              <w:rPr>
                <w:rFonts w:ascii="Times New Roman"/>
                <w:b w:val="false"/>
                <w:i w:val="false"/>
                <w:color w:val="000000"/>
                <w:sz w:val="20"/>
              </w:rPr>
              <w:t>
n) Обработка онлайн информации и/или данных (включая обработку транзакций) (КОП 843**)</w:t>
            </w:r>
          </w:p>
          <w:p>
            <w:pPr>
              <w:spacing w:after="20"/>
              <w:ind w:left="20"/>
              <w:jc w:val="both"/>
            </w:pPr>
            <w:r>
              <w:rPr>
                <w:rFonts w:ascii="Times New Roman"/>
                <w:b w:val="false"/>
                <w:i w:val="false"/>
                <w:color w:val="000000"/>
                <w:sz w:val="20"/>
              </w:rPr>
              <w:t>
o) Прочие телекоммуникационные услуги (КОП 7529)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(2) нет ограничений, за исключением следующего:</w:t>
            </w:r>
          </w:p>
          <w:p>
            <w:pPr>
              <w:spacing w:after="20"/>
              <w:ind w:left="20"/>
              <w:jc w:val="both"/>
            </w:pPr>
            <w:r>
              <w:rPr>
                <w:rFonts w:ascii="Times New Roman"/>
                <w:b w:val="false"/>
                <w:i w:val="false"/>
                <w:color w:val="000000"/>
                <w:sz w:val="20"/>
              </w:rPr>
              <w:t>
- обязательства не принимаются по местным услугам;</w:t>
            </w:r>
          </w:p>
          <w:p>
            <w:pPr>
              <w:spacing w:after="20"/>
              <w:ind w:left="20"/>
              <w:jc w:val="both"/>
            </w:pPr>
            <w:r>
              <w:rPr>
                <w:rFonts w:ascii="Times New Roman"/>
                <w:b w:val="false"/>
                <w:i w:val="false"/>
                <w:color w:val="000000"/>
                <w:sz w:val="20"/>
              </w:rPr>
              <w:t>
- обязательства не принимаются в отношении услуг радиосвязи, включая спутниковую связь, за исключением услуг, оказываемых иностранными операторами спутниковой связи юридическим лицам Республики Казахстан, имеющим лицензию на оказание телекоммуникационных услуг.</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 Нет ограничений, за исключением АО "Казахтелеком" и его возможных преемников, в которых будет сохранено 49 % ограничения иностранного участия в уставном капитале (акций или долей).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мер, указанных в колонке "Ограничения по доступу на рынок".</w:t>
            </w:r>
          </w:p>
          <w:p>
            <w:pPr>
              <w:spacing w:after="20"/>
              <w:ind w:left="20"/>
              <w:jc w:val="both"/>
            </w:pPr>
            <w:r>
              <w:rPr>
                <w:rFonts w:ascii="Times New Roman"/>
                <w:b w:val="false"/>
                <w:i w:val="false"/>
                <w:color w:val="000000"/>
                <w:sz w:val="20"/>
              </w:rPr>
              <w:t>
(3) Нет ограничений, за исключением мер,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принимает дополнительные обязательства, содержащиеся в Приложении "Дополнительные обязательства Республики Казахстан в области услуг базовых телекоммуникаций", для всех подсекторов, перечисленных в настоящем Перечне.</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61" w:id="279"/>
    <w:p>
      <w:pPr>
        <w:spacing w:after="0"/>
        <w:ind w:left="0"/>
        <w:jc w:val="both"/>
      </w:pPr>
      <w:r>
        <w:rPr>
          <w:rFonts w:ascii="Times New Roman"/>
          <w:b w:val="false"/>
          <w:i w:val="false"/>
          <w:color w:val="000000"/>
          <w:sz w:val="28"/>
        </w:rPr>
        <w:t>
      ___________________</w:t>
      </w:r>
    </w:p>
    <w:bookmarkEnd w:id="279"/>
    <w:bookmarkStart w:name="z1262" w:id="28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Понятие "обработка" включает отбор, сортировку, перевозку и доставку.</w:t>
      </w:r>
    </w:p>
    <w:bookmarkEnd w:id="280"/>
    <w:bookmarkStart w:name="z1263" w:id="2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Услуги экспресс (ускоренной) доставки, в дополнение к существенно более высоким тарифам на доставку письменной корреспонденции (т.е. писем и открыток), а также высокой скорости и большей надежности доставки могут включать в себя другие элементы, добавляющие стоимость, такие как прием отправления непосредственно с места отправки, персональная доставка адресату, отслеживание (мониторинг) передвижения, возможность изменения места назначения и адресата в процессе доставки, подтверждение получения. Существенно более высокие тарифы на доставку письменной корреспонденции - это тарифы, которые более чем в 5 раз превышают базовую ставку государственного тарифа за доставку письменной корреспонденции национального почтового оператора в первом весе категории наиболее срочной доставки.</w:t>
      </w:r>
    </w:p>
    <w:bookmarkEnd w:id="281"/>
    <w:bookmarkStart w:name="z1264" w:id="28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Радиовещание телевизионных и/или радиопрограмм определяется, как сигнальная передача данных, требуемых для распределения сигналов программ телевидения для широкой публики, но без охвата связи между операторами.</w:t>
      </w:r>
    </w:p>
    <w:bookmarkEnd w:id="2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Прочие:</w:t>
            </w:r>
          </w:p>
          <w:p>
            <w:pPr>
              <w:spacing w:after="20"/>
              <w:ind w:left="20"/>
              <w:jc w:val="both"/>
            </w:pPr>
            <w:r>
              <w:rPr>
                <w:rFonts w:ascii="Times New Roman"/>
                <w:b w:val="false"/>
                <w:i w:val="false"/>
                <w:color w:val="000000"/>
                <w:sz w:val="20"/>
              </w:rPr>
              <w:t>
- услуги мобильной связи (КОП 75213)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(2) Обязательства не принимаются, за исключением:</w:t>
            </w:r>
          </w:p>
          <w:p>
            <w:pPr>
              <w:spacing w:after="20"/>
              <w:ind w:left="20"/>
              <w:jc w:val="both"/>
            </w:pPr>
            <w:r>
              <w:rPr>
                <w:rFonts w:ascii="Times New Roman"/>
                <w:b w:val="false"/>
                <w:i w:val="false"/>
                <w:color w:val="000000"/>
                <w:sz w:val="20"/>
              </w:rPr>
              <w:t>
нет ограничений только в отношении услуг, оказываемых иностранными операторами спутниковой связи юридическим лицам Республики Казахстан, имеющим лицензию на оказание телекоммуникационных услуг.</w:t>
            </w:r>
          </w:p>
          <w:p>
            <w:pPr>
              <w:spacing w:after="20"/>
              <w:ind w:left="20"/>
              <w:jc w:val="both"/>
            </w:pPr>
            <w:r>
              <w:rPr>
                <w:rFonts w:ascii="Times New Roman"/>
                <w:b w:val="false"/>
                <w:i w:val="false"/>
                <w:color w:val="000000"/>
                <w:sz w:val="20"/>
              </w:rPr>
              <w:t>
(3)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(2) Нет ограничений, за исключением мер, указанных в колонке "Ограничения по доступу на рынок".</w:t>
            </w:r>
          </w:p>
          <w:p>
            <w:pPr>
              <w:spacing w:after="20"/>
              <w:ind w:left="20"/>
              <w:jc w:val="both"/>
            </w:pPr>
            <w:r>
              <w:rPr>
                <w:rFonts w:ascii="Times New Roman"/>
                <w:b w:val="false"/>
                <w:i w:val="false"/>
                <w:color w:val="000000"/>
                <w:sz w:val="20"/>
              </w:rPr>
              <w:t>
(3) Нет ограничений, за исключением мер,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Аудиовизуальные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по распространению кинофильмов или видеофильмов</w:t>
            </w:r>
          </w:p>
          <w:p>
            <w:pPr>
              <w:spacing w:after="20"/>
              <w:ind w:left="20"/>
              <w:jc w:val="both"/>
            </w:pPr>
            <w:r>
              <w:rPr>
                <w:rFonts w:ascii="Times New Roman"/>
                <w:b w:val="false"/>
                <w:i w:val="false"/>
                <w:color w:val="000000"/>
                <w:sz w:val="20"/>
              </w:rPr>
              <w:t>
(КОП 96113*) только в отношении продажи или сдачи в аренду кинофильмов или видеофильмов другим предприятиям по развлечению публики или продаже, или сдаче в аренду другим. Данные обязательства не охватывают трансляцию кинофильмов или видеофильмов, или иных схожих форм доведения до широкой 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Демонстрация кинофильмов и видеофильмов только владельцами кинотеатров (только КОП 9612*), за исключением услуг по показу фильмов, одобренных государством, в рамках фестивалей и других культурных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Продажа телевизионных и радиопрограмм для телевидения и радиостанций, за исключением вещания. Для ясности: данные обязательства не затрагивают телевизионные и радиопрограммы и другие схожие формы передачи для широкой общественности.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Обязательства не принимаются.</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Обязательства не принимаются.</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i w:val="false"/>
                <w:color w:val="000000"/>
                <w:sz w:val="20"/>
              </w:rPr>
              <w:t>СТРОИТЕЛЬНЫЕ И СВЯЗАННЫЕ С НИМИ ИНЖЕНЕРНЫЕ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и связанные с ними инженерные услуги (КОП 51), включая буровые работы.</w:t>
            </w:r>
          </w:p>
          <w:p>
            <w:pPr>
              <w:spacing w:after="20"/>
              <w:ind w:left="20"/>
              <w:jc w:val="both"/>
            </w:pPr>
            <w:r>
              <w:rPr>
                <w:rFonts w:ascii="Times New Roman"/>
                <w:b w:val="false"/>
                <w:i w:val="false"/>
                <w:color w:val="000000"/>
                <w:sz w:val="20"/>
              </w:rPr>
              <w:t>
A. Строительные работы для возведения зданий (КОП 512)</w:t>
            </w:r>
          </w:p>
          <w:p>
            <w:pPr>
              <w:spacing w:after="20"/>
              <w:ind w:left="20"/>
              <w:jc w:val="both"/>
            </w:pPr>
            <w:r>
              <w:rPr>
                <w:rFonts w:ascii="Times New Roman"/>
                <w:b w:val="false"/>
                <w:i w:val="false"/>
                <w:color w:val="000000"/>
                <w:sz w:val="20"/>
              </w:rPr>
              <w:t>
B. Строительные работы для сооружения объектов гражданского строительства (КОП 513)</w:t>
            </w:r>
          </w:p>
          <w:p>
            <w:pPr>
              <w:spacing w:after="20"/>
              <w:ind w:left="20"/>
              <w:jc w:val="both"/>
            </w:pPr>
            <w:r>
              <w:rPr>
                <w:rFonts w:ascii="Times New Roman"/>
                <w:b w:val="false"/>
                <w:i w:val="false"/>
                <w:color w:val="000000"/>
                <w:sz w:val="20"/>
              </w:rPr>
              <w:t>
C. Сборка и возведение зданий из готовых конструкций, работы по монтажу оборудования (КОП 514, 516)</w:t>
            </w:r>
          </w:p>
          <w:p>
            <w:pPr>
              <w:spacing w:after="20"/>
              <w:ind w:left="20"/>
              <w:jc w:val="both"/>
            </w:pPr>
            <w:r>
              <w:rPr>
                <w:rFonts w:ascii="Times New Roman"/>
                <w:b w:val="false"/>
                <w:i w:val="false"/>
                <w:color w:val="000000"/>
                <w:sz w:val="20"/>
              </w:rPr>
              <w:t>
D. Завершение строительства и отделочные работы (КОП 517)</w:t>
            </w:r>
          </w:p>
          <w:p>
            <w:pPr>
              <w:spacing w:after="20"/>
              <w:ind w:left="20"/>
              <w:jc w:val="both"/>
            </w:pPr>
            <w:r>
              <w:rPr>
                <w:rFonts w:ascii="Times New Roman"/>
                <w:b w:val="false"/>
                <w:i w:val="false"/>
                <w:color w:val="000000"/>
                <w:sz w:val="20"/>
              </w:rPr>
              <w:t>
E. Прочие</w:t>
            </w:r>
          </w:p>
          <w:p>
            <w:pPr>
              <w:spacing w:after="20"/>
              <w:ind w:left="20"/>
              <w:jc w:val="both"/>
            </w:pPr>
            <w:r>
              <w:rPr>
                <w:rFonts w:ascii="Times New Roman"/>
                <w:b w:val="false"/>
                <w:i w:val="false"/>
                <w:color w:val="000000"/>
                <w:sz w:val="20"/>
              </w:rPr>
              <w:t>
(КОП 511</w:t>
            </w:r>
            <w:r>
              <w:rPr>
                <w:rFonts w:ascii="Times New Roman"/>
                <w:b w:val="false"/>
                <w:i w:val="false"/>
                <w:color w:val="000000"/>
                <w:vertAlign w:val="superscript"/>
              </w:rPr>
              <w:t>11</w:t>
            </w:r>
            <w:r>
              <w:rPr>
                <w:rFonts w:ascii="Times New Roman"/>
                <w:b w:val="false"/>
                <w:i w:val="false"/>
                <w:color w:val="000000"/>
                <w:sz w:val="20"/>
              </w:rPr>
              <w:t>, 515,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ДИСТРИБЬЮТОРСКИЕ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в отношении распространения следующих продуктов:</w:t>
            </w:r>
          </w:p>
          <w:p>
            <w:pPr>
              <w:spacing w:after="20"/>
              <w:ind w:left="20"/>
              <w:jc w:val="both"/>
            </w:pPr>
            <w:r>
              <w:rPr>
                <w:rFonts w:ascii="Times New Roman"/>
                <w:b w:val="false"/>
                <w:i w:val="false"/>
                <w:color w:val="000000"/>
                <w:sz w:val="20"/>
              </w:rPr>
              <w:t>
- оружие и системы вооружения, военные снаряжения и военные материалы;</w:t>
            </w:r>
          </w:p>
          <w:p>
            <w:pPr>
              <w:spacing w:after="20"/>
              <w:ind w:left="20"/>
              <w:jc w:val="both"/>
            </w:pPr>
            <w:r>
              <w:rPr>
                <w:rFonts w:ascii="Times New Roman"/>
                <w:b w:val="false"/>
                <w:i w:val="false"/>
                <w:color w:val="000000"/>
                <w:sz w:val="20"/>
              </w:rPr>
              <w:t>
- взрывчатые материалы, оборудование и приборы для взрывного дела и пиротехнические изделия;</w:t>
            </w:r>
          </w:p>
          <w:p>
            <w:pPr>
              <w:spacing w:after="20"/>
              <w:ind w:left="20"/>
              <w:jc w:val="both"/>
            </w:pPr>
            <w:r>
              <w:rPr>
                <w:rFonts w:ascii="Times New Roman"/>
                <w:b w:val="false"/>
                <w:i w:val="false"/>
                <w:color w:val="000000"/>
                <w:sz w:val="20"/>
              </w:rPr>
              <w:t>
- измерительные устройства, используемые в сфере государственного метрологического контроля и надзора;</w:t>
            </w:r>
          </w:p>
          <w:p>
            <w:pPr>
              <w:spacing w:after="20"/>
              <w:ind w:left="20"/>
              <w:jc w:val="both"/>
            </w:pPr>
            <w:r>
              <w:rPr>
                <w:rFonts w:ascii="Times New Roman"/>
                <w:b w:val="false"/>
                <w:i w:val="false"/>
                <w:color w:val="000000"/>
                <w:sz w:val="20"/>
              </w:rPr>
              <w:t>
- наркотические и психотропные средства;</w:t>
            </w:r>
          </w:p>
          <w:p>
            <w:pPr>
              <w:spacing w:after="0"/>
              <w:ind w:left="0"/>
              <w:jc w:val="both"/>
            </w:pPr>
            <w:r>
              <w:rPr>
                <w:rFonts w:ascii="Times New Roman"/>
                <w:b w:val="false"/>
                <w:i w:val="false"/>
                <w:color w:val="000000"/>
                <w:sz w:val="20"/>
              </w:rPr>
              <w:t>
- этиловый спирт (HS Codes 2207, 2208907809)</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12" w:id="283"/>
    <w:p>
      <w:pPr>
        <w:spacing w:after="0"/>
        <w:ind w:left="0"/>
        <w:jc w:val="both"/>
      </w:pPr>
      <w:r>
        <w:rPr>
          <w:rFonts w:ascii="Times New Roman"/>
          <w:b w:val="false"/>
          <w:i w:val="false"/>
          <w:color w:val="000000"/>
          <w:sz w:val="28"/>
        </w:rPr>
        <w:t>
      ______________</w:t>
      </w:r>
    </w:p>
    <w:bookmarkEnd w:id="283"/>
    <w:bookmarkStart w:name="z1313" w:id="2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Для цели транспарентности: данный код включает КОП 5115 (Услуги по подготовке площадей для проведения горных работ).</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комиссионных агентов (КОП 61111, 6113, 6121, 621*), за исключением (КОП 62113) и части (КОП 62117) в отношении торговли фармацевтическими, парафармацевтическими и медицинскими товарами</w:t>
            </w:r>
            <w:r>
              <w:rPr>
                <w:rFonts w:ascii="Times New Roman"/>
                <w:b w:val="false"/>
                <w:i w:val="false"/>
                <w:color w:val="000000"/>
                <w:vertAlign w:val="superscript"/>
              </w:rPr>
              <w:t>12</w:t>
            </w:r>
          </w:p>
          <w:p>
            <w:pPr>
              <w:spacing w:after="20"/>
              <w:ind w:left="20"/>
              <w:jc w:val="both"/>
            </w:pPr>
            <w:r>
              <w:rPr>
                <w:rFonts w:ascii="Times New Roman"/>
                <w:b w:val="false"/>
                <w:i w:val="false"/>
                <w:color w:val="000000"/>
                <w:sz w:val="20"/>
              </w:rPr>
              <w:t>
B. Услуги в оптовой торговле (КОП 61111, 6113, 6121, 622*), за исключением осетровых рыб и икры.</w:t>
            </w:r>
          </w:p>
          <w:p>
            <w:pPr>
              <w:spacing w:after="20"/>
              <w:ind w:left="20"/>
              <w:jc w:val="both"/>
            </w:pPr>
            <w:r>
              <w:rPr>
                <w:rFonts w:ascii="Times New Roman"/>
                <w:b w:val="false"/>
                <w:i w:val="false"/>
                <w:color w:val="000000"/>
                <w:sz w:val="20"/>
              </w:rPr>
              <w:t>
C. Услуги в розничной торговле (КОП 6111, 61112, 6113, 6121, 631, 61300*) только в отношении топлива, смазочных масел и жидкостей для автомобилей, 632*, за исключением 63211 в отношении торговли фармацевтическими, парафармацевтическими и медицинскими товарами.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r>
              <w:rPr>
                <w:rFonts w:ascii="Times New Roman"/>
                <w:b w:val="false"/>
                <w:i w:val="false"/>
                <w:color w:val="000000"/>
                <w:vertAlign w:val="superscript"/>
              </w:rPr>
              <w:t>13</w:t>
            </w:r>
            <w:r>
              <w:rPr>
                <w:rFonts w:ascii="Times New Roman"/>
                <w:b w:val="false"/>
                <w:i w:val="false"/>
                <w:color w:val="000000"/>
                <w:sz w:val="20"/>
              </w:rPr>
              <w:t>;</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3" w:id="285"/>
    <w:p>
      <w:pPr>
        <w:spacing w:after="0"/>
        <w:ind w:left="0"/>
        <w:jc w:val="both"/>
      </w:pPr>
      <w:r>
        <w:rPr>
          <w:rFonts w:ascii="Times New Roman"/>
          <w:b w:val="false"/>
          <w:i w:val="false"/>
          <w:color w:val="000000"/>
          <w:sz w:val="28"/>
        </w:rPr>
        <w:t>
      ______________________</w:t>
      </w:r>
    </w:p>
    <w:bookmarkEnd w:id="285"/>
    <w:bookmarkStart w:name="z1324" w:id="28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В контексте данного перечня специфических обязательств фармацевтические, парафармацевтические и медицинские товары не включают: витамины, минералы или прочие активные биологические вещества, предназначенные для поддержания здорового функционирования человеческого организма, но не предназначенные для лечения болезней; косметику; товары общего пользования, не требующие медицинской экспертизы, такие как ватные тампоны; и другие продукты гигиены и чистки.</w:t>
      </w:r>
    </w:p>
    <w:bookmarkEnd w:id="286"/>
    <w:bookmarkStart w:name="z1325" w:id="2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Для оказания услуг в розничной торговле требуется разрешение местных властей на основе национального режима. Основные критерии: плотность населения, географическая отдаленность, план градостроительства и охраны исторических памятников и природных парков.</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Франчайзинговые услуги (КОП 8929)</w:t>
            </w:r>
            <w:r>
              <w:rPr>
                <w:rFonts w:ascii="Times New Roman"/>
                <w:b w:val="false"/>
                <w:i w:val="false"/>
                <w:color w:val="000000"/>
                <w:vertAlign w:val="superscript"/>
              </w:rPr>
              <w:t>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УСЛУГИ В ОБЛАСТИ </w:t>
            </w:r>
            <w:r>
              <w:rPr>
                <w:rFonts w:ascii="Times New Roman"/>
                <w:b/>
                <w:i w:val="false"/>
                <w:color w:val="000000"/>
                <w:sz w:val="20"/>
              </w:rPr>
              <w:t>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в области высшего образования (КОП 923*) только в отношении частного образования</w:t>
            </w:r>
          </w:p>
          <w:p>
            <w:pPr>
              <w:spacing w:after="20"/>
              <w:ind w:left="20"/>
              <w:jc w:val="both"/>
            </w:pPr>
            <w:r>
              <w:rPr>
                <w:rFonts w:ascii="Times New Roman"/>
                <w:b w:val="false"/>
                <w:i w:val="false"/>
                <w:color w:val="000000"/>
                <w:sz w:val="20"/>
              </w:rPr>
              <w:t>
D. Услуги образования для взрослых</w:t>
            </w:r>
          </w:p>
          <w:p>
            <w:pPr>
              <w:spacing w:after="20"/>
              <w:ind w:left="20"/>
              <w:jc w:val="both"/>
            </w:pPr>
            <w:r>
              <w:rPr>
                <w:rFonts w:ascii="Times New Roman"/>
                <w:b w:val="false"/>
                <w:i w:val="false"/>
                <w:color w:val="000000"/>
                <w:sz w:val="20"/>
              </w:rPr>
              <w:t>
(КОП 924*) только в отношении частного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Другие услуги в области образования (КОП 929*)</w:t>
            </w:r>
          </w:p>
          <w:p>
            <w:pPr>
              <w:spacing w:after="20"/>
              <w:ind w:left="20"/>
              <w:jc w:val="both"/>
            </w:pPr>
            <w:r>
              <w:rPr>
                <w:rFonts w:ascii="Times New Roman"/>
                <w:b w:val="false"/>
                <w:i w:val="false"/>
                <w:color w:val="000000"/>
                <w:sz w:val="20"/>
              </w:rPr>
              <w:t>
Краткосрочные программы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8" w:id="288"/>
    <w:p>
      <w:pPr>
        <w:spacing w:after="0"/>
        <w:ind w:left="0"/>
        <w:jc w:val="both"/>
      </w:pPr>
      <w:r>
        <w:rPr>
          <w:rFonts w:ascii="Times New Roman"/>
          <w:b w:val="false"/>
          <w:i w:val="false"/>
          <w:color w:val="000000"/>
          <w:sz w:val="28"/>
        </w:rPr>
        <w:t>
      ____________________________</w:t>
      </w:r>
    </w:p>
    <w:bookmarkEnd w:id="288"/>
    <w:bookmarkStart w:name="z1349" w:id="2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 Обязательства в данном секторе (часть КОП 8929*) не должны препятствовать осуществлению мер, описанных в настоящем Перечне специфических обязательств в других секторах услуг.</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Услуги обучающих курсов (например, курсы иностранных языков; обучение руководителей/менеджеров, компьютерные курсы); частные образовательные услуги по тестированию, образовательные программы, предлагаемые в период школьных каникул, репетиторские и подготовительные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r>
              <w:rPr>
                <w:rFonts w:ascii="Times New Roman"/>
                <w:b/>
                <w:i w:val="false"/>
                <w:color w:val="000000"/>
                <w:sz w:val="20"/>
              </w:rPr>
              <w:t>УСЛУГИ, СВЯЗАННЫЕ С ОХРАНОЙ ОКРУЖАЮЩЕЙ СРЕДЫ</w:t>
            </w:r>
          </w:p>
          <w:p>
            <w:pPr>
              <w:spacing w:after="20"/>
              <w:ind w:left="20"/>
              <w:jc w:val="both"/>
            </w:pPr>
            <w:r>
              <w:rPr>
                <w:rFonts w:ascii="Times New Roman"/>
                <w:b w:val="false"/>
                <w:i w:val="false"/>
                <w:color w:val="000000"/>
                <w:sz w:val="20"/>
              </w:rPr>
              <w:t>
Данные обязательства распространяются только на услуги по контракту с частными компаниями.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Услуги по канализации только в отношении сбора и переработки промышленных жидких отходов (часть КОП 9401*);</w:t>
            </w:r>
          </w:p>
          <w:p>
            <w:pPr>
              <w:spacing w:after="20"/>
              <w:ind w:left="20"/>
              <w:jc w:val="both"/>
            </w:pPr>
            <w:r>
              <w:rPr>
                <w:rFonts w:ascii="Times New Roman"/>
                <w:b w:val="false"/>
                <w:i w:val="false"/>
                <w:color w:val="000000"/>
                <w:sz w:val="20"/>
              </w:rPr>
              <w:t>
B. Управление твердыми / опасными отходами;</w:t>
            </w:r>
          </w:p>
          <w:p>
            <w:pPr>
              <w:spacing w:after="20"/>
              <w:ind w:left="20"/>
              <w:jc w:val="both"/>
            </w:pPr>
            <w:r>
              <w:rPr>
                <w:rFonts w:ascii="Times New Roman"/>
                <w:b w:val="false"/>
                <w:i w:val="false"/>
                <w:color w:val="000000"/>
                <w:sz w:val="20"/>
              </w:rPr>
              <w:t>
- Услуги по удалению отходов, за исключением радиоактивных отходов (СРС 9402);</w:t>
            </w:r>
          </w:p>
          <w:p>
            <w:pPr>
              <w:spacing w:after="20"/>
              <w:ind w:left="20"/>
              <w:jc w:val="both"/>
            </w:pPr>
            <w:r>
              <w:rPr>
                <w:rFonts w:ascii="Times New Roman"/>
                <w:b w:val="false"/>
                <w:i w:val="false"/>
                <w:color w:val="000000"/>
                <w:sz w:val="20"/>
              </w:rPr>
              <w:t>
- Санитарная обработка и аналогичные услуги (СРС 9403);</w:t>
            </w:r>
          </w:p>
          <w:p>
            <w:pPr>
              <w:spacing w:after="20"/>
              <w:ind w:left="20"/>
              <w:jc w:val="both"/>
            </w:pPr>
            <w:r>
              <w:rPr>
                <w:rFonts w:ascii="Times New Roman"/>
                <w:b w:val="false"/>
                <w:i w:val="false"/>
                <w:color w:val="000000"/>
                <w:sz w:val="20"/>
              </w:rPr>
              <w:t>
C. Охрана окружающей среды и климата (СРС 9404);</w:t>
            </w:r>
          </w:p>
          <w:p>
            <w:pPr>
              <w:spacing w:after="20"/>
              <w:ind w:left="20"/>
              <w:jc w:val="both"/>
            </w:pPr>
            <w:r>
              <w:rPr>
                <w:rFonts w:ascii="Times New Roman"/>
                <w:b w:val="false"/>
                <w:i w:val="false"/>
                <w:color w:val="000000"/>
                <w:sz w:val="20"/>
              </w:rPr>
              <w:t>
D. Восстановление и очистка почвы и воды (часть СРС 94060*);</w:t>
            </w:r>
          </w:p>
          <w:p>
            <w:pPr>
              <w:spacing w:after="20"/>
              <w:ind w:left="20"/>
              <w:jc w:val="both"/>
            </w:pPr>
            <w:r>
              <w:rPr>
                <w:rFonts w:ascii="Times New Roman"/>
                <w:b w:val="false"/>
                <w:i w:val="false"/>
                <w:color w:val="000000"/>
                <w:sz w:val="20"/>
              </w:rPr>
              <w:t>
E. Услуги по борьбе с шумом (СРС 94050);</w:t>
            </w:r>
          </w:p>
          <w:p>
            <w:pPr>
              <w:spacing w:after="20"/>
              <w:ind w:left="20"/>
              <w:jc w:val="both"/>
            </w:pPr>
            <w:r>
              <w:rPr>
                <w:rFonts w:ascii="Times New Roman"/>
                <w:b w:val="false"/>
                <w:i w:val="false"/>
                <w:color w:val="000000"/>
                <w:sz w:val="20"/>
              </w:rPr>
              <w:t>
F. Защита биоразнообразия и ландшафтов (часть СРС 9406*);</w:t>
            </w:r>
          </w:p>
          <w:p>
            <w:pPr>
              <w:spacing w:after="20"/>
              <w:ind w:left="20"/>
              <w:jc w:val="both"/>
            </w:pPr>
            <w:r>
              <w:rPr>
                <w:rFonts w:ascii="Times New Roman"/>
                <w:b w:val="false"/>
                <w:i w:val="false"/>
                <w:color w:val="000000"/>
                <w:sz w:val="20"/>
              </w:rPr>
              <w:t>
G. Прочие услуги по охране окружающей среды (СРС 94090).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для услуг по канализации и управлению отходами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r>
              <w:rPr>
                <w:rFonts w:ascii="Times New Roman"/>
                <w:b/>
                <w:i w:val="false"/>
                <w:color w:val="000000"/>
                <w:sz w:val="20"/>
              </w:rPr>
              <w:t>ФИНАНСОВЫЕ УСЛУГИ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ущерба специфическим обязательствам, нижеперечисленным по всем способам поставки, как общее правило, и на недискриминационной основе, поставщики финансовых услуг должны быть учреждены в определенных организационно-правовых формах в соответствии с законодательством Казахстана и соответствовать лицензионным требованиям. Поставщики финансовых услуг подлежат пруденциальным мерам в соответствии со статьей 2 (А) Приложения по финансовым услугам. По истечении переходного периода филиалы иностранных финансовых учреждений подлежат условиям, эквивалентным тем, которые применяются к отечественным финансовым учреждениям, и должны выполнять пруденциальные меры, включая, но не ограничиваясь следующими: отдельное требование по капитализации, отдельное требование по гарантии и депозиту, другие требования по платежеспособности, дебиторской отчетности и требования по публикации, и в отношении страховых компаний, также требования по локализации технических резервов и требования по пределам платежеспособности.</w:t>
            </w:r>
          </w:p>
          <w:p>
            <w:pPr>
              <w:spacing w:after="20"/>
              <w:ind w:left="20"/>
              <w:jc w:val="both"/>
            </w:pPr>
            <w:r>
              <w:rPr>
                <w:rFonts w:ascii="Times New Roman"/>
                <w:b w:val="false"/>
                <w:i w:val="false"/>
                <w:color w:val="000000"/>
                <w:sz w:val="20"/>
              </w:rPr>
              <w:t>
Что касается финансовых услуг, когда граждане Республики Казахстан выступают как физические лица, все обязательства, принятые по второй форме поставки (2), исполняются тогда, когда такие лица физически перемещаются на территорию иностранного государства и/или находятся на территории иностранного государства.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Все страховые и относящиеся к страховым услуги: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Прямое страхование (включая совместное страхование)</w:t>
            </w:r>
          </w:p>
          <w:p>
            <w:pPr>
              <w:spacing w:after="20"/>
              <w:ind w:left="20"/>
              <w:jc w:val="both"/>
            </w:pPr>
            <w:r>
              <w:rPr>
                <w:rFonts w:ascii="Times New Roman"/>
                <w:b w:val="false"/>
                <w:i w:val="false"/>
                <w:color w:val="000000"/>
                <w:sz w:val="20"/>
              </w:rPr>
              <w:t>
(A) Услуги по страхованию жизни</w:t>
            </w:r>
          </w:p>
          <w:p>
            <w:pPr>
              <w:spacing w:after="20"/>
              <w:ind w:left="20"/>
              <w:jc w:val="both"/>
            </w:pPr>
            <w:r>
              <w:rPr>
                <w:rFonts w:ascii="Times New Roman"/>
                <w:b w:val="false"/>
                <w:i w:val="false"/>
                <w:color w:val="000000"/>
                <w:sz w:val="20"/>
              </w:rPr>
              <w:t>
(B) Услуги по страхованию иные, чем страхование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обязательств, за исключением следующего:</w:t>
            </w:r>
          </w:p>
          <w:p>
            <w:pPr>
              <w:spacing w:after="0"/>
              <w:ind w:left="0"/>
              <w:jc w:val="both"/>
            </w:pPr>
            <w:r>
              <w:rPr>
                <w:rFonts w:ascii="Times New Roman"/>
                <w:b w:val="false"/>
                <w:i w:val="false"/>
                <w:color w:val="000000"/>
                <w:sz w:val="20"/>
              </w:rPr>
              <w:t>
нет ограничений только в отношении страхования рисков, связанных с услугами морского транспорта (за исключением судов, предоставляющих только или постоянно услуги каботажной транспортировки), и коммерческой авиации, и запуска и фрахта космических полетов (включая спутники), с таким страхованием, покрывающим любые из следующих: по перевозке товаров, самих транспортных средств, перевозящих товары, и любой вытекающей отсюда ответственности.</w:t>
            </w:r>
          </w:p>
          <w:p>
            <w:pPr>
              <w:spacing w:after="20"/>
              <w:ind w:left="20"/>
              <w:jc w:val="both"/>
            </w:pP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разрешается только в форме юридического лица Казахстана путем создания акционерного общества или товарищества с ограниченной ответственностью либо прямых филиалов.</w:t>
            </w:r>
          </w:p>
          <w:p>
            <w:pPr>
              <w:spacing w:after="20"/>
              <w:ind w:left="20"/>
              <w:jc w:val="both"/>
            </w:pPr>
            <w:r>
              <w:rPr>
                <w:rFonts w:ascii="Times New Roman"/>
                <w:b w:val="false"/>
                <w:i w:val="false"/>
                <w:color w:val="000000"/>
                <w:sz w:val="20"/>
              </w:rPr>
              <w:t>
При этом Казахстану не запрещено принимать следующие меры:</w:t>
            </w:r>
          </w:p>
          <w:p>
            <w:pPr>
              <w:spacing w:after="20"/>
              <w:ind w:left="20"/>
              <w:jc w:val="both"/>
            </w:pPr>
            <w:r>
              <w:rPr>
                <w:rFonts w:ascii="Times New Roman"/>
                <w:b w:val="false"/>
                <w:i w:val="false"/>
                <w:color w:val="000000"/>
                <w:sz w:val="20"/>
              </w:rPr>
              <w:t>
- минимальная сумма совокупных активов страховой организации нерезидента, который подал заявку на открытие филиала, должна быть не менее 5 млрд долларов США;</w:t>
            </w:r>
          </w:p>
          <w:p>
            <w:pPr>
              <w:spacing w:after="20"/>
              <w:ind w:left="20"/>
              <w:jc w:val="both"/>
            </w:pPr>
            <w:r>
              <w:rPr>
                <w:rFonts w:ascii="Times New Roman"/>
                <w:b w:val="false"/>
                <w:i w:val="false"/>
                <w:color w:val="000000"/>
                <w:sz w:val="20"/>
              </w:rPr>
              <w:t>
- филиалам страховых компаний- нерезидентов разрешено предоставлять страховые услуги в определенных секторах (страхование жизни или страхование, иное чем страхование жизни) и по классам страхования, только в том случае, если у родительской компании- нерезидента имеется как минимум 10 лет опыта в этих секторах и классах.</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Обязательства не принимаются,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 и,</w:t>
            </w:r>
          </w:p>
          <w:p>
            <w:pPr>
              <w:spacing w:after="20"/>
              <w:ind w:left="20"/>
              <w:jc w:val="both"/>
            </w:pPr>
            <w:r>
              <w:rPr>
                <w:rFonts w:ascii="Times New Roman"/>
                <w:b w:val="false"/>
                <w:i w:val="false"/>
                <w:color w:val="000000"/>
                <w:sz w:val="20"/>
              </w:rPr>
              <w:t>
- текущая деятельность филиала должна управляться как минимум двумя резидентами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Перестрахование и ретроцессия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w:t>
            </w:r>
          </w:p>
          <w:p>
            <w:pPr>
              <w:spacing w:after="20"/>
              <w:ind w:left="20"/>
              <w:jc w:val="both"/>
            </w:pPr>
            <w:r>
              <w:rPr>
                <w:rFonts w:ascii="Times New Roman"/>
                <w:b w:val="false"/>
                <w:i w:val="false"/>
                <w:color w:val="000000"/>
                <w:sz w:val="20"/>
              </w:rPr>
              <w:t>
- совокупный размер страховых премий, уплаченных цедентом перестраховочным организациям - нерезидентам Республики Казахстан, за вычетом комиссионных, полученных от них цедентом, не должен превышать 85 процентов от совокупного размера страховых премий, полученных им по договорам страхования (с учетом платежей перестраховочным организациям) по завершении полного финансового года;</w:t>
            </w:r>
          </w:p>
          <w:p>
            <w:pPr>
              <w:spacing w:after="20"/>
              <w:ind w:left="20"/>
              <w:jc w:val="both"/>
            </w:pPr>
            <w:r>
              <w:rPr>
                <w:rFonts w:ascii="Times New Roman"/>
                <w:b w:val="false"/>
                <w:i w:val="false"/>
                <w:color w:val="000000"/>
                <w:sz w:val="20"/>
              </w:rPr>
              <w:t>
- нет ограничений в отношении страхования рисков, связанных с услугами морского транспорта (за исключением судов, предоставляющих только или постоянно услуги каботажной транспортировки), и коммерческой авиации, и запуска, и фрахта космических полетов (включая спутники), с таким страхованием, покрывающим любые из следующих: по перевозке товаров, самих транспортных средств, перевозящих товары, и любой вытекающей отсюда ответственности.</w:t>
            </w:r>
          </w:p>
          <w:p>
            <w:pPr>
              <w:spacing w:after="20"/>
              <w:ind w:left="20"/>
              <w:jc w:val="both"/>
            </w:pPr>
            <w:r>
              <w:rPr>
                <w:rFonts w:ascii="Times New Roman"/>
                <w:b w:val="false"/>
                <w:i w:val="false"/>
                <w:color w:val="000000"/>
                <w:sz w:val="20"/>
              </w:rPr>
              <w:t>
Запрещается осуществлять платежи и переводы денег, связанные с оплатой страховых премий (взносов), в пользу нерезидентов Республики Казахстан от физических и юридических лиц - резидентов Республики Казахстан.</w:t>
            </w:r>
          </w:p>
          <w:p>
            <w:pPr>
              <w:spacing w:after="20"/>
              <w:ind w:left="20"/>
              <w:jc w:val="both"/>
            </w:pPr>
            <w:r>
              <w:rPr>
                <w:rFonts w:ascii="Times New Roman"/>
                <w:b w:val="false"/>
                <w:i w:val="false"/>
                <w:color w:val="000000"/>
                <w:sz w:val="20"/>
              </w:rPr>
              <w:t>
(3) Нет ограничений, за исключением следующих:</w:t>
            </w:r>
          </w:p>
          <w:p>
            <w:pPr>
              <w:spacing w:after="20"/>
              <w:ind w:left="20"/>
              <w:jc w:val="both"/>
            </w:pPr>
            <w:r>
              <w:rPr>
                <w:rFonts w:ascii="Times New Roman"/>
                <w:b w:val="false"/>
                <w:i w:val="false"/>
                <w:color w:val="000000"/>
                <w:sz w:val="20"/>
              </w:rPr>
              <w:t>
- коммерческое присутствие разрешается только в форме юридического лица Казахстана путем создания акционерного общества или прямых филиалов.</w:t>
            </w:r>
          </w:p>
          <w:p>
            <w:pPr>
              <w:spacing w:after="20"/>
              <w:ind w:left="20"/>
              <w:jc w:val="both"/>
            </w:pPr>
            <w:r>
              <w:rPr>
                <w:rFonts w:ascii="Times New Roman"/>
                <w:b w:val="false"/>
                <w:i w:val="false"/>
                <w:color w:val="000000"/>
                <w:sz w:val="20"/>
              </w:rPr>
              <w:t>
В отношении учреждения прямых филиалов Казахстан не ограничивается в принятии следующих мер:</w:t>
            </w:r>
          </w:p>
          <w:p>
            <w:pPr>
              <w:spacing w:after="20"/>
              <w:ind w:left="20"/>
              <w:jc w:val="both"/>
            </w:pPr>
            <w:r>
              <w:rPr>
                <w:rFonts w:ascii="Times New Roman"/>
                <w:b w:val="false"/>
                <w:i w:val="false"/>
                <w:color w:val="000000"/>
                <w:sz w:val="20"/>
              </w:rPr>
              <w:t>
- минимальная сумма совокупных активов страховой организации-нерезидента, которая подала заявку на открытие филиала, должна быть не менее 5 млрд, долларов США;</w:t>
            </w:r>
          </w:p>
          <w:p>
            <w:pPr>
              <w:spacing w:after="20"/>
              <w:ind w:left="20"/>
              <w:jc w:val="both"/>
            </w:pPr>
            <w:r>
              <w:rPr>
                <w:rFonts w:ascii="Times New Roman"/>
                <w:b w:val="false"/>
                <w:i w:val="false"/>
                <w:color w:val="000000"/>
                <w:sz w:val="20"/>
              </w:rPr>
              <w:t>
- филиалам компаний-нерезидентов по перестрахованию разрешено предоставлять услуги по перестрахованию только в том случае, если у родительской компании-нерезидента имеется как минимум 10 лет опыта в перестраховании.</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 и,</w:t>
            </w:r>
          </w:p>
          <w:p>
            <w:pPr>
              <w:spacing w:after="20"/>
              <w:ind w:left="20"/>
              <w:jc w:val="both"/>
            </w:pPr>
            <w:r>
              <w:rPr>
                <w:rFonts w:ascii="Times New Roman"/>
                <w:b w:val="false"/>
                <w:i w:val="false"/>
                <w:color w:val="000000"/>
                <w:sz w:val="20"/>
              </w:rPr>
              <w:t>
- текущая деятельность филиала должна управляться как минимум двумя резидентами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Страховое посредничество, такое как брокерское и агентское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Обязательства не принимаются, за исключением следующих:</w:t>
            </w:r>
          </w:p>
          <w:p>
            <w:pPr>
              <w:spacing w:after="20"/>
              <w:ind w:left="20"/>
              <w:jc w:val="both"/>
            </w:pPr>
            <w:r>
              <w:rPr>
                <w:rFonts w:ascii="Times New Roman"/>
                <w:b w:val="false"/>
                <w:i w:val="false"/>
                <w:color w:val="000000"/>
                <w:sz w:val="20"/>
              </w:rPr>
              <w:t>
(a) нет ограничений по страхованию гражданско-правовой ответственности владельцев транспортных средств, выезжающих за пределы Республики Казахстан;</w:t>
            </w:r>
          </w:p>
          <w:p>
            <w:pPr>
              <w:spacing w:after="20"/>
              <w:ind w:left="20"/>
              <w:jc w:val="both"/>
            </w:pPr>
            <w:r>
              <w:rPr>
                <w:rFonts w:ascii="Times New Roman"/>
                <w:b w:val="false"/>
                <w:i w:val="false"/>
                <w:color w:val="000000"/>
                <w:sz w:val="20"/>
              </w:rPr>
              <w:t>
(b) нет ограничений только в отношении страхования рисков, связанных с услугами морского транспорта (за исключением судов, предоставляющих только или постоянно услуги каботажной транспортировки), и коммерческой авиации, и запуска, и фрахта космических полетов (включая спутники), с таким страхованием, покрывающим любые из следующих: по перевозке товаров, самих транспортных средств, перевозящих товары, и любой вытекающей отсюда ответственности;</w:t>
            </w:r>
          </w:p>
          <w:p>
            <w:pPr>
              <w:spacing w:after="20"/>
              <w:ind w:left="20"/>
              <w:jc w:val="both"/>
            </w:pPr>
            <w:r>
              <w:rPr>
                <w:rFonts w:ascii="Times New Roman"/>
                <w:b w:val="false"/>
                <w:i w:val="false"/>
                <w:color w:val="000000"/>
                <w:sz w:val="20"/>
              </w:rPr>
              <w:t>
с) перестрахование.</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разрешается только путем создания юридического лица Республики Казахстан путем создания акционерного общества или товарищества с ограниченной ответственностью или прямых филиалов.</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Обязательства не принимаются,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Вспомогательные услуги по страхованию, такие как консультационные, актуарные услуги, оценка риска и услуги по урегулированию претензий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Банковские и другие финансовые услуги (исключая страхование):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Прием вкладов и прочих возвратных денежных средств от населения</w:t>
            </w:r>
          </w:p>
          <w:p>
            <w:pPr>
              <w:spacing w:after="20"/>
              <w:ind w:left="20"/>
              <w:jc w:val="both"/>
            </w:pPr>
            <w:r>
              <w:rPr>
                <w:rFonts w:ascii="Times New Roman"/>
                <w:b w:val="false"/>
                <w:i w:val="false"/>
                <w:color w:val="000000"/>
                <w:sz w:val="20"/>
              </w:rPr>
              <w:t>
(vi) Кредитование всех видов, включая потребительский кредит, ипотеку, факторинг и финансирование коммерческих операций</w:t>
            </w:r>
          </w:p>
          <w:p>
            <w:pPr>
              <w:spacing w:after="20"/>
              <w:ind w:left="20"/>
              <w:jc w:val="both"/>
            </w:pPr>
            <w:r>
              <w:rPr>
                <w:rFonts w:ascii="Times New Roman"/>
                <w:b w:val="false"/>
                <w:i w:val="false"/>
                <w:color w:val="000000"/>
                <w:sz w:val="20"/>
              </w:rPr>
              <w:t>
(vii) Финансовый лизинг</w:t>
            </w:r>
          </w:p>
          <w:p>
            <w:pPr>
              <w:spacing w:after="20"/>
              <w:ind w:left="20"/>
              <w:jc w:val="both"/>
            </w:pPr>
            <w:r>
              <w:rPr>
                <w:rFonts w:ascii="Times New Roman"/>
                <w:b w:val="false"/>
                <w:i w:val="false"/>
                <w:color w:val="000000"/>
                <w:sz w:val="20"/>
              </w:rPr>
              <w:t>
(viii) Все виды услуг по платежам и денежным переводам, включая кредитные, платежные и дебитовые карточки, дорожные чеки и банковские векселя</w:t>
            </w:r>
          </w:p>
          <w:p>
            <w:pPr>
              <w:spacing w:after="20"/>
              <w:ind w:left="20"/>
              <w:jc w:val="both"/>
            </w:pPr>
            <w:r>
              <w:rPr>
                <w:rFonts w:ascii="Times New Roman"/>
                <w:b w:val="false"/>
                <w:i w:val="false"/>
                <w:color w:val="000000"/>
                <w:sz w:val="20"/>
              </w:rPr>
              <w:t>
(iх) Гарантии и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разрешается только путем создания юридического лица Республики Казахстан в форме акционерного общества или прямых филиалов.</w:t>
            </w:r>
          </w:p>
          <w:p>
            <w:pPr>
              <w:spacing w:after="20"/>
              <w:ind w:left="20"/>
              <w:jc w:val="both"/>
            </w:pPr>
            <w:r>
              <w:rPr>
                <w:rFonts w:ascii="Times New Roman"/>
                <w:b w:val="false"/>
                <w:i w:val="false"/>
                <w:color w:val="000000"/>
                <w:sz w:val="20"/>
              </w:rPr>
              <w:t>
В отношении учреждения прямых филиалов Казахстан не ограничивается в принятии следующих мер:</w:t>
            </w:r>
          </w:p>
          <w:p>
            <w:pPr>
              <w:spacing w:after="20"/>
              <w:ind w:left="20"/>
              <w:jc w:val="both"/>
            </w:pPr>
            <w:r>
              <w:rPr>
                <w:rFonts w:ascii="Times New Roman"/>
                <w:b w:val="false"/>
                <w:i w:val="false"/>
                <w:color w:val="000000"/>
                <w:sz w:val="20"/>
              </w:rPr>
              <w:t>
- минимальная сумма совокупных активов банка-нерезидента, который подал заявку на открытие филиала, должна быть не менее 10 млрд, долларов США;</w:t>
            </w:r>
          </w:p>
          <w:p>
            <w:pPr>
              <w:spacing w:after="20"/>
              <w:ind w:left="20"/>
              <w:jc w:val="both"/>
            </w:pPr>
            <w:r>
              <w:rPr>
                <w:rFonts w:ascii="Times New Roman"/>
                <w:b w:val="false"/>
                <w:i w:val="false"/>
                <w:color w:val="000000"/>
                <w:sz w:val="20"/>
              </w:rPr>
              <w:t>
- минимальная сумма вклада, которая может быть принята от физических лиц филиалами иностранных банков, должна быть не менее 120 000 долларов США.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 и</w:t>
            </w:r>
          </w:p>
          <w:p>
            <w:pPr>
              <w:spacing w:after="20"/>
              <w:ind w:left="20"/>
              <w:jc w:val="both"/>
            </w:pPr>
            <w:r>
              <w:rPr>
                <w:rFonts w:ascii="Times New Roman"/>
                <w:b w:val="false"/>
                <w:i w:val="false"/>
                <w:color w:val="000000"/>
                <w:sz w:val="20"/>
              </w:rPr>
              <w:t>
- текущая деятельность филиала должна управляться как минимум двумя резидентами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Торговля за свой счет и за счет клиентов на бирже, на внебиржевом рынке либо иным образом:</w:t>
            </w:r>
          </w:p>
          <w:p>
            <w:pPr>
              <w:spacing w:after="20"/>
              <w:ind w:left="20"/>
              <w:jc w:val="both"/>
            </w:pPr>
            <w:r>
              <w:rPr>
                <w:rFonts w:ascii="Times New Roman"/>
                <w:b w:val="false"/>
                <w:i w:val="false"/>
                <w:color w:val="000000"/>
                <w:sz w:val="20"/>
              </w:rPr>
              <w:t>
(A) инструментами денежного рынка (включая чеки, переводные векселя, депозитные сертификаты);</w:t>
            </w:r>
          </w:p>
          <w:p>
            <w:pPr>
              <w:spacing w:after="20"/>
              <w:ind w:left="20"/>
              <w:jc w:val="both"/>
            </w:pPr>
            <w:r>
              <w:rPr>
                <w:rFonts w:ascii="Times New Roman"/>
                <w:b w:val="false"/>
                <w:i w:val="false"/>
                <w:color w:val="000000"/>
                <w:sz w:val="20"/>
              </w:rPr>
              <w:t>
(B) иностранной валютой;</w:t>
            </w:r>
          </w:p>
          <w:p>
            <w:pPr>
              <w:spacing w:after="20"/>
              <w:ind w:left="20"/>
              <w:jc w:val="both"/>
            </w:pPr>
            <w:r>
              <w:rPr>
                <w:rFonts w:ascii="Times New Roman"/>
                <w:b w:val="false"/>
                <w:i w:val="false"/>
                <w:color w:val="000000"/>
                <w:sz w:val="20"/>
              </w:rPr>
              <w:t>
(C) производными инструментами, в том числе, но не исключительно, фьючерсами и опционами;</w:t>
            </w:r>
          </w:p>
          <w:p>
            <w:pPr>
              <w:spacing w:after="20"/>
              <w:ind w:left="20"/>
              <w:jc w:val="both"/>
            </w:pPr>
            <w:r>
              <w:rPr>
                <w:rFonts w:ascii="Times New Roman"/>
                <w:b w:val="false"/>
                <w:i w:val="false"/>
                <w:color w:val="000000"/>
                <w:sz w:val="20"/>
              </w:rPr>
              <w:t>
(D) инструментами, касающимися валютных курсов и процентных ставок, включая такие как соглашения о свопах и форвардные соглашения о процентной ставке;</w:t>
            </w:r>
          </w:p>
          <w:p>
            <w:pPr>
              <w:spacing w:after="20"/>
              <w:ind w:left="20"/>
              <w:jc w:val="both"/>
            </w:pPr>
            <w:r>
              <w:rPr>
                <w:rFonts w:ascii="Times New Roman"/>
                <w:b w:val="false"/>
                <w:i w:val="false"/>
                <w:color w:val="000000"/>
                <w:sz w:val="20"/>
              </w:rPr>
              <w:t>
(Е) переводными ценными бумагами;</w:t>
            </w:r>
          </w:p>
          <w:p>
            <w:pPr>
              <w:spacing w:after="20"/>
              <w:ind w:left="20"/>
              <w:jc w:val="both"/>
            </w:pPr>
            <w:r>
              <w:rPr>
                <w:rFonts w:ascii="Times New Roman"/>
                <w:b w:val="false"/>
                <w:i w:val="false"/>
                <w:color w:val="000000"/>
                <w:sz w:val="20"/>
              </w:rPr>
              <w:t>
(F) прочими инструментами и финансовыми активами, которые могут быть предметом сделки, включая слитки.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разрешается только в форме юридического лица Казахстана путем создания акционерного общества.</w:t>
            </w:r>
          </w:p>
          <w:p>
            <w:pPr>
              <w:spacing w:after="20"/>
              <w:ind w:left="20"/>
              <w:jc w:val="both"/>
            </w:pPr>
            <w:r>
              <w:rPr>
                <w:rFonts w:ascii="Times New Roman"/>
                <w:b w:val="false"/>
                <w:i w:val="false"/>
                <w:color w:val="000000"/>
                <w:sz w:val="20"/>
              </w:rPr>
              <w:t>
В отношении учреждения прямых филиалов Казахстан не ограничивается в принятии следующих мер:</w:t>
            </w:r>
          </w:p>
          <w:p>
            <w:pPr>
              <w:spacing w:after="20"/>
              <w:ind w:left="20"/>
              <w:jc w:val="both"/>
            </w:pPr>
            <w:r>
              <w:rPr>
                <w:rFonts w:ascii="Times New Roman"/>
                <w:b w:val="false"/>
                <w:i w:val="false"/>
                <w:color w:val="000000"/>
                <w:sz w:val="20"/>
              </w:rPr>
              <w:t>
- минимальная сумма совокупных активов банка-нерезидента, который подал заявку на открытие филиала, должна быть не менее 10 млрд, долларов США;</w:t>
            </w:r>
          </w:p>
          <w:p>
            <w:pPr>
              <w:spacing w:after="20"/>
              <w:ind w:left="20"/>
              <w:jc w:val="both"/>
            </w:pPr>
            <w:r>
              <w:rPr>
                <w:rFonts w:ascii="Times New Roman"/>
                <w:b w:val="false"/>
                <w:i w:val="false"/>
                <w:color w:val="000000"/>
                <w:sz w:val="20"/>
              </w:rPr>
              <w:t>
- деятельность фондовых бирж может осуществляться только юридическим лицом Казахстана в форме акционерного общества;</w:t>
            </w:r>
          </w:p>
          <w:p>
            <w:pPr>
              <w:spacing w:after="20"/>
              <w:ind w:left="20"/>
              <w:jc w:val="both"/>
            </w:pPr>
            <w:r>
              <w:rPr>
                <w:rFonts w:ascii="Times New Roman"/>
                <w:b w:val="false"/>
                <w:i w:val="false"/>
                <w:color w:val="000000"/>
                <w:sz w:val="20"/>
              </w:rPr>
              <w:t>
- минимальная сумма вклада, которая может быть принята от физических лиц филиалами иностранных банков, должна быть не менее 120 000 долларов США.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 и</w:t>
            </w:r>
          </w:p>
          <w:p>
            <w:pPr>
              <w:spacing w:after="20"/>
              <w:ind w:left="20"/>
              <w:jc w:val="both"/>
            </w:pPr>
            <w:r>
              <w:rPr>
                <w:rFonts w:ascii="Times New Roman"/>
                <w:b w:val="false"/>
                <w:i w:val="false"/>
                <w:color w:val="000000"/>
                <w:sz w:val="20"/>
              </w:rPr>
              <w:t>
- текущая деятельность филиала должна управляться как минимум двумя резидентами Казахстана.</w:t>
            </w:r>
          </w:p>
          <w:p>
            <w:pPr>
              <w:spacing w:after="0"/>
              <w:ind w:left="0"/>
              <w:jc w:val="both"/>
            </w:pPr>
            <w:r>
              <w:rPr>
                <w:rFonts w:ascii="Times New Roman"/>
                <w:b w:val="false"/>
                <w:i w:val="false"/>
                <w:color w:val="000000"/>
                <w:sz w:val="20"/>
              </w:rPr>
              <w:t>
(4) Обязательства не принимаются, кроме как указано в горизонтальном разделе.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(хi) Участие в вьшусках всех видов ценных бумаг, включая андеррайтинг и размещение ценных бумаг в качестве агента (через публичное или частное размещение), и предоставление услуг, имеющих отношение к таким выпускам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w:t>
            </w:r>
          </w:p>
          <w:p>
            <w:pPr>
              <w:spacing w:after="20"/>
              <w:ind w:left="20"/>
              <w:jc w:val="both"/>
            </w:pPr>
            <w:r>
              <w:rPr>
                <w:rFonts w:ascii="Times New Roman"/>
                <w:b w:val="false"/>
                <w:i w:val="false"/>
                <w:color w:val="000000"/>
                <w:sz w:val="20"/>
              </w:rPr>
              <w:t>
- коммерческое присутствие разрешается путем создания юридического лица Казахстана;</w:t>
            </w:r>
          </w:p>
          <w:p>
            <w:pPr>
              <w:spacing w:after="20"/>
              <w:ind w:left="20"/>
              <w:jc w:val="both"/>
            </w:pPr>
            <w:r>
              <w:rPr>
                <w:rFonts w:ascii="Times New Roman"/>
                <w:b w:val="false"/>
                <w:i w:val="false"/>
                <w:color w:val="000000"/>
                <w:sz w:val="20"/>
              </w:rPr>
              <w:t>
- лицензиат должен быть в форме акционерного общества.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хii) Брокерские услуги на денежном рынке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w:t>
            </w:r>
          </w:p>
          <w:p>
            <w:pPr>
              <w:spacing w:after="20"/>
              <w:ind w:left="20"/>
              <w:jc w:val="both"/>
            </w:pPr>
            <w:r>
              <w:rPr>
                <w:rFonts w:ascii="Times New Roman"/>
                <w:b w:val="false"/>
                <w:i w:val="false"/>
                <w:color w:val="000000"/>
                <w:sz w:val="20"/>
              </w:rPr>
              <w:t>
- коммерческое присутствие разрешается путем создания юридического лица Казахстана;</w:t>
            </w:r>
          </w:p>
          <w:p>
            <w:pPr>
              <w:spacing w:after="20"/>
              <w:ind w:left="20"/>
              <w:jc w:val="both"/>
            </w:pPr>
            <w:r>
              <w:rPr>
                <w:rFonts w:ascii="Times New Roman"/>
                <w:b w:val="false"/>
                <w:i w:val="false"/>
                <w:color w:val="000000"/>
                <w:sz w:val="20"/>
              </w:rPr>
              <w:t>
- лицензиат должен быть в форме акционерного общества.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хiii) Управление активами, такими как наличные денежные средства или портфель ценных бумаг, все формы управления коллективными инвестициями, управление пенсионным фондом, кастодиальные, депозитарные и трастовые услуги:</w:t>
            </w:r>
          </w:p>
          <w:p>
            <w:pPr>
              <w:spacing w:after="20"/>
              <w:ind w:left="20"/>
              <w:jc w:val="both"/>
            </w:pPr>
            <w:r>
              <w:rPr>
                <w:rFonts w:ascii="Times New Roman"/>
                <w:b w:val="false"/>
                <w:i w:val="false"/>
                <w:color w:val="000000"/>
                <w:sz w:val="20"/>
              </w:rPr>
              <w:t>
(А) Управление</w:t>
            </w:r>
          </w:p>
          <w:p>
            <w:pPr>
              <w:spacing w:after="20"/>
              <w:ind w:left="20"/>
              <w:jc w:val="both"/>
            </w:pPr>
            <w:r>
              <w:rPr>
                <w:rFonts w:ascii="Times New Roman"/>
                <w:b w:val="false"/>
                <w:i w:val="false"/>
                <w:color w:val="000000"/>
                <w:sz w:val="20"/>
              </w:rPr>
              <w:t>
инвестиционным портфелем;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 за исключением компаний по коллективному управлению инвестиционным портфелем.</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разрешается только в форме юридического лица Казахстана;</w:t>
            </w:r>
          </w:p>
          <w:p>
            <w:pPr>
              <w:spacing w:after="20"/>
              <w:ind w:left="20"/>
              <w:jc w:val="both"/>
            </w:pPr>
            <w:r>
              <w:rPr>
                <w:rFonts w:ascii="Times New Roman"/>
                <w:b w:val="false"/>
                <w:i w:val="false"/>
                <w:color w:val="000000"/>
                <w:sz w:val="20"/>
              </w:rPr>
              <w:t>
- заявитель (обладатель лицензии) должен быть профессиональным участником рынка ценных бумаг в форме акционерного общества.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по инвестиционному управлению пенсионными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Обязательства не принимаются.</w:t>
            </w:r>
          </w:p>
          <w:p>
            <w:pPr>
              <w:spacing w:after="20"/>
              <w:ind w:left="20"/>
              <w:jc w:val="both"/>
            </w:pPr>
            <w:r>
              <w:rPr>
                <w:rFonts w:ascii="Times New Roman"/>
                <w:b w:val="false"/>
                <w:i w:val="false"/>
                <w:color w:val="000000"/>
                <w:sz w:val="20"/>
              </w:rPr>
              <w:t>
(3) Нет ограничений, за исключением следующих:</w:t>
            </w:r>
          </w:p>
          <w:p>
            <w:pPr>
              <w:spacing w:after="20"/>
              <w:ind w:left="20"/>
              <w:jc w:val="both"/>
            </w:pPr>
            <w:r>
              <w:rPr>
                <w:rFonts w:ascii="Times New Roman"/>
                <w:b w:val="false"/>
                <w:i w:val="false"/>
                <w:color w:val="000000"/>
                <w:sz w:val="20"/>
              </w:rPr>
              <w:t>
- услуги по инвестиционному управлению пенсионными активами могут быть осуществлены только юридическими лицами Республики Казахстан;</w:t>
            </w:r>
          </w:p>
          <w:p>
            <w:pPr>
              <w:spacing w:after="20"/>
              <w:ind w:left="20"/>
              <w:jc w:val="both"/>
            </w:pPr>
            <w:r>
              <w:rPr>
                <w:rFonts w:ascii="Times New Roman"/>
                <w:b w:val="false"/>
                <w:i w:val="false"/>
                <w:color w:val="000000"/>
                <w:sz w:val="20"/>
              </w:rPr>
              <w:t>
- заявитель (обладатель лицензии) - профессиональный участник рынка ценных бумаг Казахстана должен быть в форме акционерного общества;</w:t>
            </w:r>
          </w:p>
          <w:p>
            <w:pPr>
              <w:spacing w:after="20"/>
              <w:ind w:left="20"/>
              <w:jc w:val="both"/>
            </w:pPr>
            <w:r>
              <w:rPr>
                <w:rFonts w:ascii="Times New Roman"/>
                <w:b w:val="false"/>
                <w:i w:val="false"/>
                <w:color w:val="000000"/>
                <w:sz w:val="20"/>
              </w:rPr>
              <w:t>
- суммарный собственный капитал компаний, осуществляющих инвестиционное управление пенсионными активами, с иностранным участием, не может превышать 50 процентов совокупного собственного капитала всех компаний, осуществляющих инвестиционное управление пенсионными активами Республики Казахстан.</w:t>
            </w:r>
          </w:p>
          <w:p>
            <w:pPr>
              <w:spacing w:after="20"/>
              <w:ind w:left="20"/>
              <w:jc w:val="both"/>
            </w:pPr>
            <w:r>
              <w:rPr>
                <w:rFonts w:ascii="Times New Roman"/>
                <w:b w:val="false"/>
                <w:i w:val="false"/>
                <w:color w:val="000000"/>
                <w:sz w:val="20"/>
              </w:rPr>
              <w:t>
Вышеуказанное требование не распространяется на случаи увеличения совокупного капитала компаний, осуществляющих инвестиционное управление пенсионными активами, с участием нерезидентов Казахстана, до размера, превышающего 50 процентов благодаря:</w:t>
            </w:r>
          </w:p>
          <w:p>
            <w:pPr>
              <w:spacing w:after="20"/>
              <w:ind w:left="20"/>
              <w:jc w:val="both"/>
            </w:pPr>
            <w:r>
              <w:rPr>
                <w:rFonts w:ascii="Times New Roman"/>
                <w:b w:val="false"/>
                <w:i w:val="false"/>
                <w:color w:val="000000"/>
                <w:sz w:val="20"/>
              </w:rPr>
              <w:t>
- нераспределенной прибыли;</w:t>
            </w:r>
          </w:p>
          <w:p>
            <w:pPr>
              <w:spacing w:after="20"/>
              <w:ind w:left="20"/>
              <w:jc w:val="both"/>
            </w:pPr>
            <w:r>
              <w:rPr>
                <w:rFonts w:ascii="Times New Roman"/>
                <w:b w:val="false"/>
                <w:i w:val="false"/>
                <w:color w:val="000000"/>
                <w:sz w:val="20"/>
              </w:rPr>
              <w:t>
- уменьшению суммарного собственного капитала компаний, осуществляющих инвестиционное управление пенсионными активами.</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 и</w:t>
            </w:r>
          </w:p>
          <w:p>
            <w:pPr>
              <w:spacing w:after="20"/>
              <w:ind w:left="20"/>
              <w:jc w:val="both"/>
            </w:pPr>
            <w:r>
              <w:rPr>
                <w:rFonts w:ascii="Times New Roman"/>
                <w:b w:val="false"/>
                <w:i w:val="false"/>
                <w:color w:val="000000"/>
                <w:sz w:val="20"/>
              </w:rPr>
              <w:t>
- по крайней мере, одна треть членов Совета директоров и правления инвестиционной компании по управлению пенсионными активами с участием нерезидентов Республики Казахстан должны быть гражданами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Обязательства не принимаются.</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 и колонке "Ограничения по доступу на рынок".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по управлению активами инвестиционных фондов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 за исключением компаний по управлению коллективными инвестициями.</w:t>
            </w:r>
          </w:p>
          <w:p>
            <w:pPr>
              <w:spacing w:after="20"/>
              <w:ind w:left="20"/>
              <w:jc w:val="both"/>
            </w:pPr>
            <w:r>
              <w:rPr>
                <w:rFonts w:ascii="Times New Roman"/>
                <w:b w:val="false"/>
                <w:i w:val="false"/>
                <w:color w:val="000000"/>
                <w:sz w:val="20"/>
              </w:rPr>
              <w:t>
(3) Нет ограничений, за исключением следующих:</w:t>
            </w:r>
          </w:p>
          <w:p>
            <w:pPr>
              <w:spacing w:after="20"/>
              <w:ind w:left="20"/>
              <w:jc w:val="both"/>
            </w:pPr>
            <w:r>
              <w:rPr>
                <w:rFonts w:ascii="Times New Roman"/>
                <w:b w:val="false"/>
                <w:i w:val="false"/>
                <w:color w:val="000000"/>
                <w:sz w:val="20"/>
              </w:rPr>
              <w:t>
- организация, которая осуществляет услуги управления активами инвестиционных фондов, является юридическим лицом профессиональным участником рынка ценных бумаг Республики Казахстан;</w:t>
            </w:r>
          </w:p>
          <w:p>
            <w:pPr>
              <w:spacing w:after="20"/>
              <w:ind w:left="20"/>
              <w:jc w:val="both"/>
            </w:pPr>
            <w:r>
              <w:rPr>
                <w:rFonts w:ascii="Times New Roman"/>
                <w:b w:val="false"/>
                <w:i w:val="false"/>
                <w:color w:val="000000"/>
                <w:sz w:val="20"/>
              </w:rPr>
              <w:t>
- заявитель (обладатель лицензии) должен быть создан в форме акционерного общества.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Кастодиальные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принимаются.</w:t>
            </w:r>
          </w:p>
          <w:p>
            <w:pPr>
              <w:spacing w:after="20"/>
              <w:ind w:left="20"/>
              <w:jc w:val="both"/>
            </w:pPr>
            <w:r>
              <w:rPr>
                <w:rFonts w:ascii="Times New Roman"/>
                <w:b w:val="false"/>
                <w:i w:val="false"/>
                <w:color w:val="000000"/>
                <w:sz w:val="20"/>
              </w:rPr>
              <w:t>
(2) Не принимаются.</w:t>
            </w:r>
          </w:p>
          <w:p>
            <w:pPr>
              <w:spacing w:after="20"/>
              <w:ind w:left="20"/>
              <w:jc w:val="both"/>
            </w:pPr>
            <w:r>
              <w:rPr>
                <w:rFonts w:ascii="Times New Roman"/>
                <w:b w:val="false"/>
                <w:i w:val="false"/>
                <w:color w:val="000000"/>
                <w:sz w:val="20"/>
              </w:rPr>
              <w:t>
(3) Нет ограничений, за исключением:</w:t>
            </w:r>
          </w:p>
          <w:p>
            <w:pPr>
              <w:spacing w:after="20"/>
              <w:ind w:left="20"/>
              <w:jc w:val="both"/>
            </w:pPr>
            <w:r>
              <w:rPr>
                <w:rFonts w:ascii="Times New Roman"/>
                <w:b w:val="false"/>
                <w:i w:val="false"/>
                <w:color w:val="000000"/>
                <w:sz w:val="20"/>
              </w:rPr>
              <w:t>
- коммерческое присутствие разрешается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принимаются.</w:t>
            </w:r>
          </w:p>
          <w:p>
            <w:pPr>
              <w:spacing w:after="20"/>
              <w:ind w:left="20"/>
              <w:jc w:val="both"/>
            </w:pPr>
            <w:r>
              <w:rPr>
                <w:rFonts w:ascii="Times New Roman"/>
                <w:b w:val="false"/>
                <w:i w:val="false"/>
                <w:color w:val="000000"/>
                <w:sz w:val="20"/>
              </w:rPr>
              <w:t>
(2) Не принимаются.</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Трастовые операции банков: управление денежными средствами, правами, требования по ипотечным кредитам и аффинированным драгоценным металлам в интересах и от имени клиента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Обязательства не принимаются.</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разрешается только в форме юридического лица Казахстана путем создания акционерного общества.</w:t>
            </w:r>
          </w:p>
          <w:p>
            <w:pPr>
              <w:spacing w:after="20"/>
              <w:ind w:left="20"/>
              <w:jc w:val="both"/>
            </w:pPr>
            <w:r>
              <w:rPr>
                <w:rFonts w:ascii="Times New Roman"/>
                <w:b w:val="false"/>
                <w:i w:val="false"/>
                <w:color w:val="000000"/>
                <w:sz w:val="20"/>
              </w:rPr>
              <w:t>
В отношении учреждения прямых филиалов Казахстан не ограничивается в принятии следующих мер:</w:t>
            </w:r>
          </w:p>
          <w:p>
            <w:pPr>
              <w:spacing w:after="20"/>
              <w:ind w:left="20"/>
              <w:jc w:val="both"/>
            </w:pPr>
            <w:r>
              <w:rPr>
                <w:rFonts w:ascii="Times New Roman"/>
                <w:b w:val="false"/>
                <w:i w:val="false"/>
                <w:color w:val="000000"/>
                <w:sz w:val="20"/>
              </w:rPr>
              <w:t>
- минимальная сумма совокупных активов банка-нерезидента, который подал заявку на открытие филиала, должна быть не менее 10 млрд. долларов США.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Обязательства не принимаются.</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 и:</w:t>
            </w:r>
          </w:p>
          <w:p>
            <w:pPr>
              <w:spacing w:after="20"/>
              <w:ind w:left="20"/>
              <w:jc w:val="both"/>
            </w:pPr>
            <w:r>
              <w:rPr>
                <w:rFonts w:ascii="Times New Roman"/>
                <w:b w:val="false"/>
                <w:i w:val="false"/>
                <w:color w:val="000000"/>
                <w:sz w:val="20"/>
              </w:rPr>
              <w:t>
- текущая деятельность филиала должна управляться как минимум двумя резидентами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(хiv) Услуги по осуществлению взаиморасчетов и клиринговые услуги по финансовым активам, включая ценные бумаги, производные инструменты и другие инструменты, которые могут быть предметом сделки.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принимаются обязательства.</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w:t>
            </w:r>
          </w:p>
          <w:p>
            <w:pPr>
              <w:spacing w:after="20"/>
              <w:ind w:left="20"/>
              <w:jc w:val="both"/>
            </w:pPr>
            <w:r>
              <w:rPr>
                <w:rFonts w:ascii="Times New Roman"/>
                <w:b w:val="false"/>
                <w:i w:val="false"/>
                <w:color w:val="000000"/>
                <w:sz w:val="20"/>
              </w:rPr>
              <w:t>
- центральный депозитарий (юридическое лицо Казахстана, учрежденное в форме акционерного общества) – единственная организация, осуществляющая функции депозитария на территории Республики Казахстан.</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принимаются обязательства.</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(хv) Предоставление и передача финансовой информации, и обработка финансовых данных и соответствующего программного обеспечения поставщиками иных финансовых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(хvi) Консультативные, посреднические и другие вспомогательные финансовые услуги по всем видам деятельности, перечисленным в подпунктах (v)-(хv), включая предоставление справочных материалов в связи с кредитованием и кредитный анализ, исследования и рекомендации по прямым инвестициям и портфельным инвестициям, рекомендации по вопросам приобретения и корпоративной реорганизации и стратегии.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ТУРИЗМ И СВЯЗАННЫЕ С НИМ УСЛУГИ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Отели и рестораны (включая кейтеринг)</w:t>
            </w:r>
          </w:p>
          <w:p>
            <w:pPr>
              <w:spacing w:after="20"/>
              <w:ind w:left="20"/>
              <w:jc w:val="both"/>
            </w:pPr>
            <w:r>
              <w:rPr>
                <w:rFonts w:ascii="Times New Roman"/>
                <w:b w:val="false"/>
                <w:i w:val="false"/>
                <w:color w:val="000000"/>
                <w:sz w:val="20"/>
              </w:rPr>
              <w:t>
(КОП 641*, за исключением 64191); 642;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0"/>
              <w:ind w:left="0"/>
              <w:jc w:val="both"/>
            </w:pPr>
            <w:r>
              <w:rPr>
                <w:rFonts w:ascii="Times New Roman"/>
                <w:b w:val="false"/>
                <w:i w:val="false"/>
                <w:color w:val="000000"/>
                <w:sz w:val="20"/>
              </w:rPr>
              <w:t>
(4) Обязательства не принимаются, кроме как указано в горизонтальном разделе.</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Туристические агентства и услуги тур-операторов (КОП 74710)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 для иностранных компаний требуется подтверждение как минимум пятилетнего опыта соответствующей работы в стране происхождения.</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туристических гидов (КОП 7472)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 гидом, инструктором туризма или экскурсоводом может быть только гражданин Казахстана;</w:t>
            </w:r>
          </w:p>
          <w:p>
            <w:pPr>
              <w:spacing w:after="20"/>
              <w:ind w:left="20"/>
              <w:jc w:val="both"/>
            </w:pPr>
            <w:r>
              <w:rPr>
                <w:rFonts w:ascii="Times New Roman"/>
                <w:b w:val="false"/>
                <w:i w:val="false"/>
                <w:color w:val="000000"/>
                <w:sz w:val="20"/>
              </w:rPr>
              <w:t>
- для иностранных компаний требуется подтверждение соответствующего опыта работы в стране происхождения не менее 5 лет.</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УСЛУГИ ПО ОРГАНИЗАЦИИ ДОСУГА, КУЛЬТУРНЫХ И СПОРТИВНЫХ МЕРОПРИЯТИЙ (иные, чем аудиовизуальные услуги)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по организации развлечений (включая услуги театров, живые выступления групп и цирков) (КОП 9619)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информационных агентств (КОП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 доля иностранного участия в совокупности не должна превышать 20 % акций (долей) юридического лица Республики Казахстан - собственника средства массовой информации в Казахстане;</w:t>
            </w:r>
          </w:p>
          <w:p>
            <w:pPr>
              <w:spacing w:after="20"/>
              <w:ind w:left="20"/>
              <w:jc w:val="both"/>
            </w:pPr>
            <w:r>
              <w:rPr>
                <w:rFonts w:ascii="Times New Roman"/>
                <w:b w:val="false"/>
                <w:i w:val="false"/>
                <w:color w:val="000000"/>
                <w:sz w:val="20"/>
              </w:rPr>
              <w:t>
- несмотря на вышеуказанное, иностранные информационные агентства могут получить аккредитацию в Министерстве иностранных дел Республики Казахстан на срок, не превышающий одного года, с возможностью продления на ежегодной основе.</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ТРАНСПОРТНЫЕ УСЛУГИ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Услуги морского транспорта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транспорт (пассажирские и грузовые перевозки) КОП 7211 и 7212, за исключением каботажных перевозок (как определено ниже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Линейные перевозки: нет ограничений.</w:t>
            </w:r>
          </w:p>
          <w:p>
            <w:pPr>
              <w:spacing w:after="20"/>
              <w:ind w:left="20"/>
              <w:jc w:val="both"/>
            </w:pPr>
            <w:r>
              <w:rPr>
                <w:rFonts w:ascii="Times New Roman"/>
                <w:b w:val="false"/>
                <w:i w:val="false"/>
                <w:color w:val="000000"/>
                <w:sz w:val="20"/>
              </w:rPr>
              <w:t>
(b) Крупногабаритные перевозки и перевозки без определенного маршрута и другие международные морские перевозки, включая пассажирские перевозки: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(а) Учреждение зарегистрированной компании в целях функционирования ее на флоте под национальным флагом Республики Казахстан:</w:t>
            </w:r>
          </w:p>
          <w:p>
            <w:pPr>
              <w:spacing w:after="20"/>
              <w:ind w:left="20"/>
              <w:jc w:val="both"/>
            </w:pPr>
            <w:r>
              <w:rPr>
                <w:rFonts w:ascii="Times New Roman"/>
                <w:b w:val="false"/>
                <w:i w:val="false"/>
                <w:color w:val="000000"/>
                <w:sz w:val="20"/>
              </w:rPr>
              <w:t>
Обязательства не принимаются.</w:t>
            </w:r>
          </w:p>
          <w:p>
            <w:pPr>
              <w:spacing w:after="20"/>
              <w:ind w:left="20"/>
              <w:jc w:val="both"/>
            </w:pPr>
            <w:r>
              <w:rPr>
                <w:rFonts w:ascii="Times New Roman"/>
                <w:b w:val="false"/>
                <w:i w:val="false"/>
                <w:color w:val="000000"/>
                <w:sz w:val="20"/>
              </w:rPr>
              <w:t>
(b) Другие формы коммерческого присутствия для предоставления услуг международного морского транспорта (как определено ниже - 2): Нет ограничений, за исключением:</w:t>
            </w:r>
          </w:p>
          <w:p>
            <w:pPr>
              <w:spacing w:after="20"/>
              <w:ind w:left="20"/>
              <w:jc w:val="both"/>
            </w:pPr>
            <w:r>
              <w:rPr>
                <w:rFonts w:ascii="Times New Roman"/>
                <w:b w:val="false"/>
                <w:i w:val="false"/>
                <w:color w:val="000000"/>
                <w:sz w:val="20"/>
              </w:rPr>
              <w:t>
- коммерческое присутствие разрешается только в форме юридического лица Казахстана, (4) (а) Экипажи судов: Обязательства не принимаются.</w:t>
            </w:r>
          </w:p>
          <w:p>
            <w:pPr>
              <w:spacing w:after="20"/>
              <w:ind w:left="20"/>
              <w:jc w:val="both"/>
            </w:pPr>
            <w:r>
              <w:rPr>
                <w:rFonts w:ascii="Times New Roman"/>
                <w:b w:val="false"/>
                <w:i w:val="false"/>
                <w:color w:val="000000"/>
                <w:sz w:val="20"/>
              </w:rPr>
              <w:t>
(b) Ключевой персонал, нанимаемый в отношении коммерческого присутствия, как определено выше по форме поставки 3(b) выше: в отношении внутрикорпоративных переводов: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(а) Обязательства не принимаются</w:t>
            </w:r>
          </w:p>
          <w:p>
            <w:pPr>
              <w:spacing w:after="20"/>
              <w:ind w:left="20"/>
              <w:jc w:val="both"/>
            </w:pPr>
            <w:r>
              <w:rPr>
                <w:rFonts w:ascii="Times New Roman"/>
                <w:b w:val="false"/>
                <w:i w:val="false"/>
                <w:color w:val="000000"/>
                <w:sz w:val="20"/>
              </w:rPr>
              <w:t>
(b)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(а) Обязательства не принимаются.</w:t>
            </w:r>
          </w:p>
          <w:p>
            <w:pPr>
              <w:spacing w:after="20"/>
              <w:ind w:left="20"/>
              <w:jc w:val="both"/>
            </w:pPr>
            <w:r>
              <w:rPr>
                <w:rFonts w:ascii="Times New Roman"/>
                <w:b w:val="false"/>
                <w:i w:val="false"/>
                <w:color w:val="000000"/>
                <w:sz w:val="20"/>
              </w:rPr>
              <w:t>
(b)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следующим услугам, оказываемым в порту, обеспечить доступ международным морским транспортным поставщикам на разумных и не дискриминационных условиях.</w:t>
            </w:r>
          </w:p>
          <w:p>
            <w:pPr>
              <w:spacing w:after="20"/>
              <w:ind w:left="20"/>
              <w:jc w:val="both"/>
            </w:pPr>
            <w:r>
              <w:rPr>
                <w:rFonts w:ascii="Times New Roman"/>
                <w:b w:val="false"/>
                <w:i w:val="false"/>
                <w:color w:val="000000"/>
                <w:sz w:val="20"/>
              </w:rPr>
              <w:t>
1. Лоцманские услуги.</w:t>
            </w:r>
          </w:p>
          <w:p>
            <w:pPr>
              <w:spacing w:after="20"/>
              <w:ind w:left="20"/>
              <w:jc w:val="both"/>
            </w:pPr>
            <w:r>
              <w:rPr>
                <w:rFonts w:ascii="Times New Roman"/>
                <w:b w:val="false"/>
                <w:i w:val="false"/>
                <w:color w:val="000000"/>
                <w:sz w:val="20"/>
              </w:rPr>
              <w:t>
2. Буксирование и оказание помощи при буксировке.</w:t>
            </w:r>
          </w:p>
          <w:p>
            <w:pPr>
              <w:spacing w:after="20"/>
              <w:ind w:left="20"/>
              <w:jc w:val="both"/>
            </w:pPr>
            <w:r>
              <w:rPr>
                <w:rFonts w:ascii="Times New Roman"/>
                <w:b w:val="false"/>
                <w:i w:val="false"/>
                <w:color w:val="000000"/>
                <w:sz w:val="20"/>
              </w:rPr>
              <w:t>
3. Снабжение топливом, продовольствием и водой.</w:t>
            </w:r>
          </w:p>
          <w:p>
            <w:pPr>
              <w:spacing w:after="20"/>
              <w:ind w:left="20"/>
              <w:jc w:val="both"/>
            </w:pPr>
            <w:r>
              <w:rPr>
                <w:rFonts w:ascii="Times New Roman"/>
                <w:b w:val="false"/>
                <w:i w:val="false"/>
                <w:color w:val="000000"/>
                <w:sz w:val="20"/>
              </w:rPr>
              <w:t>
4. Сбор мусора и очищение от балластной воды.</w:t>
            </w:r>
          </w:p>
          <w:p>
            <w:pPr>
              <w:spacing w:after="20"/>
              <w:ind w:left="20"/>
              <w:jc w:val="both"/>
            </w:pPr>
            <w:r>
              <w:rPr>
                <w:rFonts w:ascii="Times New Roman"/>
                <w:b w:val="false"/>
                <w:i w:val="false"/>
                <w:color w:val="000000"/>
                <w:sz w:val="20"/>
              </w:rPr>
              <w:t>
5. Услуги капитана порта.</w:t>
            </w:r>
          </w:p>
          <w:p>
            <w:pPr>
              <w:spacing w:after="20"/>
              <w:ind w:left="20"/>
              <w:jc w:val="both"/>
            </w:pPr>
            <w:r>
              <w:rPr>
                <w:rFonts w:ascii="Times New Roman"/>
                <w:b w:val="false"/>
                <w:i w:val="false"/>
                <w:color w:val="000000"/>
                <w:sz w:val="20"/>
              </w:rPr>
              <w:t>
6. Оказание помощи по навигационным услугам.</w:t>
            </w:r>
          </w:p>
          <w:p>
            <w:pPr>
              <w:spacing w:after="20"/>
              <w:ind w:left="20"/>
              <w:jc w:val="both"/>
            </w:pPr>
            <w:r>
              <w:rPr>
                <w:rFonts w:ascii="Times New Roman"/>
                <w:b w:val="false"/>
                <w:i w:val="false"/>
                <w:color w:val="000000"/>
                <w:sz w:val="20"/>
              </w:rPr>
              <w:t>
7. Береговые операционные услуги, связанные с эксплуатацией судна, включая коммуникации, водо- и электроснабжение.</w:t>
            </w:r>
          </w:p>
          <w:p>
            <w:pPr>
              <w:spacing w:after="20"/>
              <w:ind w:left="20"/>
              <w:jc w:val="both"/>
            </w:pPr>
            <w:r>
              <w:rPr>
                <w:rFonts w:ascii="Times New Roman"/>
                <w:b w:val="false"/>
                <w:i w:val="false"/>
                <w:color w:val="000000"/>
                <w:sz w:val="20"/>
              </w:rPr>
              <w:t>
8. Аварийный ремонт.</w:t>
            </w:r>
          </w:p>
          <w:p>
            <w:pPr>
              <w:spacing w:after="20"/>
              <w:ind w:left="20"/>
              <w:jc w:val="both"/>
            </w:pPr>
            <w:r>
              <w:rPr>
                <w:rFonts w:ascii="Times New Roman"/>
                <w:b w:val="false"/>
                <w:i w:val="false"/>
                <w:color w:val="000000"/>
                <w:sz w:val="20"/>
              </w:rPr>
              <w:t>
9. Якорная стоянка, услуги, связанные с причаливанием.</w:t>
            </w:r>
          </w:p>
          <w:p>
            <w:pPr>
              <w:spacing w:after="20"/>
              <w:ind w:left="20"/>
              <w:jc w:val="both"/>
            </w:pPr>
            <w:r>
              <w:rPr>
                <w:rFonts w:ascii="Times New Roman"/>
                <w:b w:val="false"/>
                <w:i w:val="false"/>
                <w:color w:val="000000"/>
                <w:sz w:val="20"/>
              </w:rPr>
              <w:t>
1) Смотри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УСЛУГИ ПО МОРСКОМУ ТРАНСПОРТУ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Морские услуги по обработке груза (как это определено ниже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в форме юридического лица Республики Казахстан.</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складов и пакгаузов КОП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в форме юридического лица Республики Казахстан.</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обработки контейнеров и услуги депо (как определено ниже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морских судов с экипажем (КОП 7213)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 и подлежат следующим ограничениям: капитан, старший помощник капитана, старший механик и радиоспециалист должны быть гражданами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морского агентирования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Морские транспортно-экспедиторские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Ремонт и техническое обслуживание судов (КОП 8868)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Внутренний водный транспорт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судов с экипажем (КОП 7223)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 трансграничная поставка грузов осуществляется только на основе двусторонних соглашений Республики Казахстан с другими странами.</w:t>
            </w:r>
          </w:p>
          <w:p>
            <w:pPr>
              <w:spacing w:after="20"/>
              <w:ind w:left="20"/>
              <w:jc w:val="both"/>
            </w:pPr>
            <w:r>
              <w:rPr>
                <w:rFonts w:ascii="Times New Roman"/>
                <w:b w:val="false"/>
                <w:i w:val="false"/>
                <w:color w:val="000000"/>
                <w:sz w:val="20"/>
              </w:rPr>
              <w:t>
(4) Обязательства не принимаются, за исключением указанных в разделе по горизонтальным обязательствам, и подлежат следующим ограничениям: капитан, старший помощник капитана, старший механик и радиоспециалист должны быть гражданами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техническое обслуживание судов (КОП 8868)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воздушного транспорта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Ремонтное и техническое обслуживание самолетов (КОП 8868)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 маркетинг авиатранспортных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компьютерной системы резервирования (КСР)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управлению аэропортами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Коммерческое присутствие разрешено только в форме юридического лица Казахстана. Услуги по управлению аэропортами могут предоставляться иностранными поставщиками услуг по договорам доверительного управления государственным имуществом, требующим разрешения уполномоченного органа Республики Казахстан.</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наземному обслуживанию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Коммерческое присутствие допускается только в форме юридического лица Казахстана. При предоставлении услуг по аэродромному и наземному обслуживанию, являющихся частью аэропортовой деятельности, необходимо соблюдать правила наземного обслуживания в аэропортах. При предоставлении услуг, не связанных с аэропортовой деятельностью, необходимо соблюдать правила доступа к предоставлению услуг, не связанных с аэропортовой деятельностью. При предоставлении услуг, не связанных с аэропортовой деятельностью, необходимо соблюдать национальные нормативные акты, касающиеся квалификации персонала, технических возможностей, требований безопасности, а также требований к получению лицензии уполномоченного органа Республики Казахстан, может применяться участие в конкурсном отборе.</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Услуги железнодорожного транспорта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 перевозки (КОП 7111)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Ремонтное и техническое обслуживание железнодорожного транспорта (КОП 8868)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Услуги автомобильного транспорта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Ремонтное и техническое обслуживание оборудования автомобильного транспорта (КОП 6112, 8867)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Грузовые перевозки только в отношении перевозки писем, посылок, товаров и адресных печатных изданий</w:t>
            </w:r>
            <w:r>
              <w:rPr>
                <w:rFonts w:ascii="Times New Roman"/>
                <w:b w:val="false"/>
                <w:i w:val="false"/>
                <w:color w:val="000000"/>
                <w:vertAlign w:val="superscript"/>
              </w:rPr>
              <w:t xml:space="preserve">15 </w:t>
            </w:r>
            <w:r>
              <w:rPr>
                <w:rFonts w:ascii="Times New Roman"/>
                <w:b w:val="false"/>
                <w:i w:val="false"/>
                <w:color w:val="000000"/>
                <w:sz w:val="20"/>
              </w:rPr>
              <w:t>(КОП 71235)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Вспомогательные и дополнительные транспортные услуги (исключаются соответствующие вспомогательные услуги для космического транспорта и трубопроводного транспорта)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грузов (КОП741*), только в отношении услуг морского транспорта, автомобильного транспорта и ж/д транспорта</w:t>
            </w:r>
          </w:p>
          <w:p>
            <w:pPr>
              <w:spacing w:after="20"/>
              <w:ind w:left="20"/>
              <w:jc w:val="both"/>
            </w:pPr>
            <w:r>
              <w:rPr>
                <w:rFonts w:ascii="Times New Roman"/>
                <w:b w:val="false"/>
                <w:i w:val="false"/>
                <w:color w:val="000000"/>
                <w:sz w:val="20"/>
              </w:rPr>
              <w:t>
Услуги складов и пакгаузов (КОП 742*), только в отношении морского транспорта, ж/д транспорта и автомобильного транспорта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Услуги грузовых транспортных агентств (КОП 748*), только в отношении услуг морского транспорта, ж/д транспорта, автомобильного транспорта и воздушного транспорта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Предотгрузочная инспекция, прочие вспомогательные и дополнительные транспортные услуги в отношении посреднических услуг по фрахтованию судов, услуги по оформлению транспортной документации, услуги по проверке груза, услуги по взвешиванию и взятию проб (КОП 749**) только для услуг морского транспорта, ж/д транспорта и автомобильного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обязательств.</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в форме юридического лица Республики Казахстан.</w:t>
            </w:r>
          </w:p>
          <w:p>
            <w:pPr>
              <w:spacing w:after="20"/>
              <w:ind w:left="20"/>
              <w:jc w:val="both"/>
            </w:pPr>
            <w:r>
              <w:rPr>
                <w:rFonts w:ascii="Times New Roman"/>
                <w:b w:val="false"/>
                <w:i w:val="false"/>
                <w:color w:val="000000"/>
                <w:sz w:val="20"/>
              </w:rPr>
              <w:t>
(4) Нет обязательств, за исключением указанных в разделе по горизонтальным обязательствам.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обязательств.</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Нет обязательств, за исключением указанных в разделе по горизонтальным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3" w:id="290"/>
    <w:p>
      <w:pPr>
        <w:spacing w:after="0"/>
        <w:ind w:left="0"/>
        <w:jc w:val="both"/>
      </w:pPr>
      <w:r>
        <w:rPr>
          <w:rFonts w:ascii="Times New Roman"/>
          <w:b w:val="false"/>
          <w:i w:val="false"/>
          <w:color w:val="000000"/>
          <w:sz w:val="28"/>
        </w:rPr>
        <w:t>
      _______________________</w:t>
      </w:r>
    </w:p>
    <w:bookmarkEnd w:id="290"/>
    <w:bookmarkStart w:name="z1714" w:id="29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 xml:space="preserve"> Как это определено в разделе Курьерские услуги настоящего Перечня.</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поставки: (1) трансграничная поставка (2) потребление за рубежом (3) коммерческое присутствие (4) присутствие физических лиц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Сектор или подсектор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Ограничения по доступу на рынок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Ограничения по национальному режиму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Дополнительные обязательства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Прочие услуги, не включенные в другие категории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окраске и интенсификации цвета (КОП 97015)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и другие услуги красоты (КОП 9702)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следующего:</w:t>
            </w:r>
          </w:p>
          <w:p>
            <w:pPr>
              <w:spacing w:after="20"/>
              <w:ind w:left="20"/>
              <w:jc w:val="both"/>
            </w:pPr>
            <w:r>
              <w:rPr>
                <w:rFonts w:ascii="Times New Roman"/>
                <w:b w:val="false"/>
                <w:i w:val="false"/>
                <w:color w:val="000000"/>
                <w:sz w:val="20"/>
              </w:rPr>
              <w:t>
- коммерческое присутствие разрешено только в форме юридического лица Казахстана.</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принимаются.</w:t>
            </w:r>
          </w:p>
          <w:p>
            <w:pPr>
              <w:spacing w:after="20"/>
              <w:ind w:left="20"/>
              <w:jc w:val="both"/>
            </w:pPr>
            <w:r>
              <w:rPr>
                <w:rFonts w:ascii="Times New Roman"/>
                <w:b w:val="false"/>
                <w:i w:val="false"/>
                <w:color w:val="000000"/>
                <w:sz w:val="20"/>
              </w:rPr>
              <w:t>
(2) Нет ограничений.</w:t>
            </w:r>
          </w:p>
          <w:p>
            <w:pPr>
              <w:spacing w:after="20"/>
              <w:ind w:left="20"/>
              <w:jc w:val="both"/>
            </w:pPr>
            <w:r>
              <w:rPr>
                <w:rFonts w:ascii="Times New Roman"/>
                <w:b w:val="false"/>
                <w:i w:val="false"/>
                <w:color w:val="000000"/>
                <w:sz w:val="20"/>
              </w:rPr>
              <w:t>
(3) Нет ограничений, за исключением указанных в колонке "Ограничения по доступу на рынок".</w:t>
            </w:r>
          </w:p>
          <w:p>
            <w:pPr>
              <w:spacing w:after="20"/>
              <w:ind w:left="20"/>
              <w:jc w:val="both"/>
            </w:pPr>
            <w:r>
              <w:rPr>
                <w:rFonts w:ascii="Times New Roman"/>
                <w:b w:val="false"/>
                <w:i w:val="false"/>
                <w:color w:val="000000"/>
                <w:sz w:val="20"/>
              </w:rPr>
              <w:t>
(4) Обязательства не принимаются, кроме как указано в горизонтальном разделе.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0" w:id="292"/>
    <w:p>
      <w:pPr>
        <w:spacing w:after="0"/>
        <w:ind w:left="0"/>
        <w:jc w:val="left"/>
      </w:pPr>
      <w:r>
        <w:rPr>
          <w:rFonts w:ascii="Times New Roman"/>
          <w:b/>
          <w:i w:val="false"/>
          <w:color w:val="000000"/>
        </w:rPr>
        <w:t xml:space="preserve"> ПРИМЕЧАНИЕ К ПЕРЕЧНЮ ОБЯЗАТЕЛЬСТВ ПО УСЛУГАМ МОРСКОГО ТРАНСПОРТА</w:t>
      </w:r>
    </w:p>
    <w:bookmarkEnd w:id="292"/>
    <w:bookmarkStart w:name="z1731" w:id="293"/>
    <w:p>
      <w:pPr>
        <w:spacing w:after="0"/>
        <w:ind w:left="0"/>
        <w:jc w:val="both"/>
      </w:pPr>
      <w:r>
        <w:rPr>
          <w:rFonts w:ascii="Times New Roman"/>
          <w:b w:val="false"/>
          <w:i w:val="false"/>
          <w:color w:val="000000"/>
          <w:sz w:val="28"/>
        </w:rPr>
        <w:t>
      Там, где услуги автодорожного, железнодорожного, внутриводного транспорта и связанные с ними вспомогательные услуги не охвачены полностью в Перечне Казахстана, оператор мультимодальных перевозок может арендовать или взять в лизинг грузовые автомобили, железнодорожные вагоны или баржи, а также соответствующее оборудование для продвижения грузов внутри страны, или же должен иметь доступ и использовать эти виды мультимодальной деятельности на разумных и недискриминационных условиях, в целях осуществления мультимодальных перевозок. Для целей мультимодальных транспортных перевозок и данного дополнительного обязательства формулировка "разумные и недискриминационные условия" означает гарантированное предоставление оператору мультимодальных перевозок возможности для своевременной доставки товаров, включая приоритет над всеми прочими товарами, прибывшими в порт позднее.</w:t>
      </w:r>
    </w:p>
    <w:bookmarkEnd w:id="293"/>
    <w:bookmarkStart w:name="z1732" w:id="294"/>
    <w:p>
      <w:pPr>
        <w:spacing w:after="0"/>
        <w:ind w:left="0"/>
        <w:jc w:val="both"/>
      </w:pPr>
      <w:r>
        <w:rPr>
          <w:rFonts w:ascii="Times New Roman"/>
          <w:b w:val="false"/>
          <w:i w:val="false"/>
          <w:color w:val="000000"/>
          <w:sz w:val="28"/>
        </w:rPr>
        <w:t>
      ОПРЕДЕЛЕНИЯ</w:t>
      </w:r>
    </w:p>
    <w:bookmarkEnd w:id="294"/>
    <w:bookmarkStart w:name="z1733" w:id="295"/>
    <w:p>
      <w:pPr>
        <w:spacing w:after="0"/>
        <w:ind w:left="0"/>
        <w:jc w:val="both"/>
      </w:pPr>
      <w:r>
        <w:rPr>
          <w:rFonts w:ascii="Times New Roman"/>
          <w:b w:val="false"/>
          <w:i w:val="false"/>
          <w:color w:val="000000"/>
          <w:sz w:val="28"/>
        </w:rPr>
        <w:t>
      1. Без ущерба для видов деятельности, которые могут рассматриваться в соответствии с национальным законодательством как "каботажные перевозки", в данный перечень не вошли "услуги по морским каботажным перевозкам", под которыми понимаются перевозки пассажиров и товаров между портом, расположенным в Казахстане, и другим портом, расположенным в Казахстане, а также все перевозки, имеющие пунктом отправки и пунктом назначения один и тот же порт, расположенный в Казахстане, при условии, что маршруты этих перевозок остаются в пределах территориальных вод Казахстана.</w:t>
      </w:r>
    </w:p>
    <w:bookmarkEnd w:id="295"/>
    <w:bookmarkStart w:name="z1734" w:id="296"/>
    <w:p>
      <w:pPr>
        <w:spacing w:after="0"/>
        <w:ind w:left="0"/>
        <w:jc w:val="both"/>
      </w:pPr>
      <w:r>
        <w:rPr>
          <w:rFonts w:ascii="Times New Roman"/>
          <w:b w:val="false"/>
          <w:i w:val="false"/>
          <w:color w:val="000000"/>
          <w:sz w:val="28"/>
        </w:rPr>
        <w:t>
      2. Под "другими формами коммерческого присутствия для оказания международных морских транспортных услуг" следует понимать способность международных поставщиков услуг морского транспорта других членов осуществлять на местном уровне все виды деятельности, необходимые для их оказания потребителям частично или полностью интегрированных транспортных услуг, в рамках которых услуги морского транспорта являются существенной составляющей. Однако данное обязательство не следует понимать, как ограничивающее каким-то образом обязательство, принятое по способу трансграничной поставки.</w:t>
      </w:r>
    </w:p>
    <w:bookmarkEnd w:id="296"/>
    <w:bookmarkStart w:name="z1735" w:id="297"/>
    <w:p>
      <w:pPr>
        <w:spacing w:after="0"/>
        <w:ind w:left="0"/>
        <w:jc w:val="both"/>
      </w:pPr>
      <w:r>
        <w:rPr>
          <w:rFonts w:ascii="Times New Roman"/>
          <w:b w:val="false"/>
          <w:i w:val="false"/>
          <w:color w:val="000000"/>
          <w:sz w:val="28"/>
        </w:rPr>
        <w:t>
      Помимо прочего, среди данных видов деятельности могут быть названы:</w:t>
      </w:r>
    </w:p>
    <w:bookmarkEnd w:id="297"/>
    <w:bookmarkStart w:name="z1736" w:id="298"/>
    <w:p>
      <w:pPr>
        <w:spacing w:after="0"/>
        <w:ind w:left="0"/>
        <w:jc w:val="both"/>
      </w:pPr>
      <w:r>
        <w:rPr>
          <w:rFonts w:ascii="Times New Roman"/>
          <w:b w:val="false"/>
          <w:i w:val="false"/>
          <w:color w:val="000000"/>
          <w:sz w:val="28"/>
        </w:rPr>
        <w:t>
      (a) маркетинг и продажа морских транспортных и сопутствующих услуг посредством прямого контакта непосредственно с покупателями, начиная с представления оферты и заканчивая выпиской счета. Среди услуг могут быть как услуги, предоставляемые и предлагаемые самим поставщиком, так и услуги, реализуемые через поставщика другим продавцом, установившим с поставщиком постоянные деловые отношения;</w:t>
      </w:r>
    </w:p>
    <w:bookmarkEnd w:id="298"/>
    <w:bookmarkStart w:name="z1737" w:id="299"/>
    <w:p>
      <w:pPr>
        <w:spacing w:after="0"/>
        <w:ind w:left="0"/>
        <w:jc w:val="both"/>
      </w:pPr>
      <w:r>
        <w:rPr>
          <w:rFonts w:ascii="Times New Roman"/>
          <w:b w:val="false"/>
          <w:i w:val="false"/>
          <w:color w:val="000000"/>
          <w:sz w:val="28"/>
        </w:rPr>
        <w:t>
      (b) приобретение в свою пользу или по поручению клиентов (а также перепродажа клиентам) любых транспортных средств и сопутствующих услуг, включая внутренние транспортные услуги по любым способам поставок услуг, с применением любого вида транспорта, в частности, по внутриводным, дорожным и железнодорожным видам транспорта, необходимых для предоставления комплексных услуг;</w:t>
      </w:r>
    </w:p>
    <w:bookmarkEnd w:id="299"/>
    <w:bookmarkStart w:name="z1738" w:id="300"/>
    <w:p>
      <w:pPr>
        <w:spacing w:after="0"/>
        <w:ind w:left="0"/>
        <w:jc w:val="both"/>
      </w:pPr>
      <w:r>
        <w:rPr>
          <w:rFonts w:ascii="Times New Roman"/>
          <w:b w:val="false"/>
          <w:i w:val="false"/>
          <w:color w:val="000000"/>
          <w:sz w:val="28"/>
        </w:rPr>
        <w:t>
      (c) подготовка документации, касающейся транспортных документов, таможенных документов или прочих документов, связанных с происхождением и характером транспортируемых товаров;</w:t>
      </w:r>
    </w:p>
    <w:bookmarkEnd w:id="300"/>
    <w:bookmarkStart w:name="z1739" w:id="301"/>
    <w:p>
      <w:pPr>
        <w:spacing w:after="0"/>
        <w:ind w:left="0"/>
        <w:jc w:val="both"/>
      </w:pPr>
      <w:r>
        <w:rPr>
          <w:rFonts w:ascii="Times New Roman"/>
          <w:b w:val="false"/>
          <w:i w:val="false"/>
          <w:color w:val="000000"/>
          <w:sz w:val="28"/>
        </w:rPr>
        <w:t>
      (d) предоставление деловой информации любыми способами, включая компьютеризированные информационные системы и электронный обмен данных (в рамках положений Приложения по телекоммуникациям);</w:t>
      </w:r>
    </w:p>
    <w:bookmarkEnd w:id="301"/>
    <w:bookmarkStart w:name="z1740" w:id="302"/>
    <w:p>
      <w:pPr>
        <w:spacing w:after="0"/>
        <w:ind w:left="0"/>
        <w:jc w:val="both"/>
      </w:pPr>
      <w:r>
        <w:rPr>
          <w:rFonts w:ascii="Times New Roman"/>
          <w:b w:val="false"/>
          <w:i w:val="false"/>
          <w:color w:val="000000"/>
          <w:sz w:val="28"/>
        </w:rPr>
        <w:t>
      (e) организация любых деловых отношений (включая долевое участие в компании) и назначение сотрудников из местных специалистов (или, для иностранного персонала - с учетом горизонтальных обязательств по перемещению персонала) с любым местным отгрузочным агентством;</w:t>
      </w:r>
    </w:p>
    <w:bookmarkEnd w:id="302"/>
    <w:bookmarkStart w:name="z1741" w:id="303"/>
    <w:p>
      <w:pPr>
        <w:spacing w:after="0"/>
        <w:ind w:left="0"/>
        <w:jc w:val="both"/>
      </w:pPr>
      <w:r>
        <w:rPr>
          <w:rFonts w:ascii="Times New Roman"/>
          <w:b w:val="false"/>
          <w:i w:val="false"/>
          <w:color w:val="000000"/>
          <w:sz w:val="28"/>
        </w:rPr>
        <w:t>
      (f) осуществление деятельности по поручению компаний, организация вызова судна или получение груза, в случае необходимости.</w:t>
      </w:r>
    </w:p>
    <w:bookmarkEnd w:id="303"/>
    <w:bookmarkStart w:name="z1742" w:id="304"/>
    <w:p>
      <w:pPr>
        <w:spacing w:after="0"/>
        <w:ind w:left="0"/>
        <w:jc w:val="both"/>
      </w:pPr>
      <w:r>
        <w:rPr>
          <w:rFonts w:ascii="Times New Roman"/>
          <w:b w:val="false"/>
          <w:i w:val="false"/>
          <w:color w:val="000000"/>
          <w:sz w:val="28"/>
        </w:rPr>
        <w:t>
      3. Под "услугами по обработке морских грузов" понимается деятельность, осуществляемая стивидорными компаниями, включая операторов терминалов, но не включая непосредственную деятельность портовых рабочих (докеров), в том случае, если эта рабочая сила была организована независимо от стивидоринга или компаний операторов терминала. В покрываемые услуги по обработке морских грузов входят организация и надзор за:</w:t>
      </w:r>
    </w:p>
    <w:bookmarkEnd w:id="304"/>
    <w:bookmarkStart w:name="z1743" w:id="305"/>
    <w:p>
      <w:pPr>
        <w:spacing w:after="0"/>
        <w:ind w:left="0"/>
        <w:jc w:val="both"/>
      </w:pPr>
      <w:r>
        <w:rPr>
          <w:rFonts w:ascii="Times New Roman"/>
          <w:b w:val="false"/>
          <w:i w:val="false"/>
          <w:color w:val="000000"/>
          <w:sz w:val="28"/>
        </w:rPr>
        <w:t>
      - погрузкой/разгрузкой грузов на/с судов;</w:t>
      </w:r>
    </w:p>
    <w:bookmarkEnd w:id="305"/>
    <w:bookmarkStart w:name="z1744" w:id="306"/>
    <w:p>
      <w:pPr>
        <w:spacing w:after="0"/>
        <w:ind w:left="0"/>
        <w:jc w:val="both"/>
      </w:pPr>
      <w:r>
        <w:rPr>
          <w:rFonts w:ascii="Times New Roman"/>
          <w:b w:val="false"/>
          <w:i w:val="false"/>
          <w:color w:val="000000"/>
          <w:sz w:val="28"/>
        </w:rPr>
        <w:t>
      - закреплением/снятием креплений с грузов;</w:t>
      </w:r>
    </w:p>
    <w:bookmarkEnd w:id="306"/>
    <w:bookmarkStart w:name="z1745" w:id="307"/>
    <w:p>
      <w:pPr>
        <w:spacing w:after="0"/>
        <w:ind w:left="0"/>
        <w:jc w:val="both"/>
      </w:pPr>
      <w:r>
        <w:rPr>
          <w:rFonts w:ascii="Times New Roman"/>
          <w:b w:val="false"/>
          <w:i w:val="false"/>
          <w:color w:val="000000"/>
          <w:sz w:val="28"/>
        </w:rPr>
        <w:t>
      - получением/доставкой и ответственным хранением грузов до отгрузки или после разгрузки.</w:t>
      </w:r>
    </w:p>
    <w:bookmarkEnd w:id="307"/>
    <w:bookmarkStart w:name="z1746" w:id="308"/>
    <w:p>
      <w:pPr>
        <w:spacing w:after="0"/>
        <w:ind w:left="0"/>
        <w:jc w:val="both"/>
      </w:pPr>
      <w:r>
        <w:rPr>
          <w:rFonts w:ascii="Times New Roman"/>
          <w:b w:val="false"/>
          <w:i w:val="false"/>
          <w:color w:val="000000"/>
          <w:sz w:val="28"/>
        </w:rPr>
        <w:t>
      4. Под "услугами контейнерных станций и депо" понимается деятельность, включающая в себя хранение контейнеров, как на территории порта, так и за его пределами, с целью их загрузки/выгрузки, ремонта и предоставления их для перевозки грузов.</w:t>
      </w:r>
    </w:p>
    <w:bookmarkEnd w:id="308"/>
    <w:bookmarkStart w:name="z1747" w:id="309"/>
    <w:p>
      <w:pPr>
        <w:spacing w:after="0"/>
        <w:ind w:left="0"/>
        <w:jc w:val="left"/>
      </w:pPr>
      <w:r>
        <w:rPr>
          <w:rFonts w:ascii="Times New Roman"/>
          <w:b/>
          <w:i w:val="false"/>
          <w:color w:val="000000"/>
        </w:rPr>
        <w:t xml:space="preserve"> ПРИЛОЖЕНИЕ 2С</w:t>
      </w:r>
    </w:p>
    <w:bookmarkEnd w:id="309"/>
    <w:bookmarkStart w:name="z1748" w:id="310"/>
    <w:p>
      <w:pPr>
        <w:spacing w:after="0"/>
        <w:ind w:left="0"/>
        <w:jc w:val="left"/>
      </w:pPr>
      <w:r>
        <w:rPr>
          <w:rFonts w:ascii="Times New Roman"/>
          <w:b/>
          <w:i w:val="false"/>
          <w:color w:val="000000"/>
        </w:rPr>
        <w:t xml:space="preserve"> ОАЭ - ПЕРЕЧЕНЬ ИЗЪЯТИЙ ИЗ РНБ</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Сектор или подсектор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меры, указывающее на ее несоответствие статье 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Страны, в отношении которых применяется мера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действия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Основания, обуславливающие необходимость изъятия из РНБ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въезд/учреждение/деятельность иностранных поставщиков финансовых услуг (включая банки и страховые компании), и открытие новых филиалов будет выдаваться по решению компетентных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ОАЭ - это небольшой рынок, который уже насыщен. Возможно потребуется предоставление преференциального режима в каждом конкретном случае для получения взаимовыгодных преимуществ для ОАЭ.</w:t>
            </w:r>
          </w:p>
        </w:tc>
      </w:tr>
    </w:tbl>
    <w:bookmarkStart w:name="z1749" w:id="311"/>
    <w:p>
      <w:pPr>
        <w:spacing w:after="0"/>
        <w:ind w:left="0"/>
        <w:jc w:val="left"/>
      </w:pPr>
      <w:r>
        <w:rPr>
          <w:rFonts w:ascii="Times New Roman"/>
          <w:b/>
          <w:i w:val="false"/>
          <w:color w:val="000000"/>
        </w:rPr>
        <w:t xml:space="preserve"> ПРИЛОЖЕНИЕ 2D</w:t>
      </w:r>
    </w:p>
    <w:bookmarkEnd w:id="311"/>
    <w:bookmarkStart w:name="z1750" w:id="312"/>
    <w:p>
      <w:pPr>
        <w:spacing w:after="0"/>
        <w:ind w:left="0"/>
        <w:jc w:val="left"/>
      </w:pPr>
      <w:r>
        <w:rPr>
          <w:rFonts w:ascii="Times New Roman"/>
          <w:b/>
          <w:i w:val="false"/>
          <w:color w:val="000000"/>
        </w:rPr>
        <w:t xml:space="preserve"> КАЗАХСТАН - ПЕРЕЧЕНЬ ИЗЪЯТИЙ ИЗ РНБ</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Сектор и подсектор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меры, не совместимой со статьей 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Страна или страны, в отношении которых применяется мера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действия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Основания, обуславливающие необходимость изъятия из РНБ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секторы/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основанные на существующих и будущих соглашениях, которые направлены на обеспечение взаимной защиты и поощрения инвестиций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 стороны действующих и будущих соответствующих соглашений, которые могут быть заключены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направлены на создание правовых рамок для взаимного поощрения и защиты инвестиций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секторы/</w:t>
            </w:r>
          </w:p>
          <w:p>
            <w:pPr>
              <w:spacing w:after="20"/>
              <w:ind w:left="20"/>
              <w:jc w:val="both"/>
            </w:pPr>
            <w:r>
              <w:rPr>
                <w:rFonts w:ascii="Times New Roman"/>
                <w:b w:val="false"/>
                <w:i w:val="false"/>
                <w:color w:val="000000"/>
                <w:sz w:val="20"/>
              </w:rPr>
              <w:t>
Въезд и временное пребывание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основанные на существующих и будущих соглашениях, целью которых является создание преференциальных условий для перемещения физических лиц, поставляющих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Соглашения о партнерстве и сотрудничестве между Республикой Казахстан и Европейским сообществом, и его странами-членами, подписанного 23 января 1995 года, с будущими дополнениями, Соглашения о расширенном партнерстве и сотрудничестве между Республикой Казахстан, с одной стороны, и Европейским союзом и его государствами-членами, с другой стороны, от 21 декабря 2015 года, Соглашения о стратегическом партнерстве и сотрудничестве между Республикой Казахстан и Соединенным Королевством Великобритании и Северной Ирландии от 25 апреля 2024 года, Страны СНГ, все стороны существующих и будущих соответствующих соглашений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направлены на постепенную либерализацию между Республикой Казахстан и его региональными торговыми партнерами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Услуги связи</w:t>
            </w:r>
          </w:p>
          <w:p>
            <w:pPr>
              <w:spacing w:after="20"/>
              <w:ind w:left="20"/>
              <w:jc w:val="both"/>
            </w:pPr>
            <w:r>
              <w:rPr>
                <w:rFonts w:ascii="Times New Roman"/>
                <w:b w:val="false"/>
                <w:i w:val="false"/>
                <w:color w:val="000000"/>
                <w:sz w:val="20"/>
              </w:rPr>
              <w:t>
Меры, содержащиеся в существующих и будущих соглашениях, затрагивающих: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Аудиовизуальные услуги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Производство и распространение телевизионных программ и кинематографических произведений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основанные на соглашениях о совместном производстве аудиовизуальных произведений, посредством которых предоставляется национальный режим в отношении аудиовизуальных произведений, охваченных данными соглашениями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 с которыми есть намерения к сотрудничеству в области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таких соглашений является продвижение культурных связей между заинтересованными странами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Производство и распространение телевизионных программ и кинематографических произведений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предоставляющие программы поддержки программам для аудиовизуальных произведений и поставщиков аудиовизуальных услуг, отвечающих критериям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 с которыми есть намерения к сотрудничеству в области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 программы нацелены на сохранение и продвижение культурного своеобразия стран, с которыми Казахстан имеет длительные культурные связи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Производство и распространение аудиовизуальных произведений путем вещания или других форм передачи общественности.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распространяющие национальный режим на аудиовизуальные произведения, которые соответствуют определенным критериям происхождения, касающиеся доступа к передаче путем вещания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 с которыми есть намерения к сотрудничеству в области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этого сектора меры нацелены на продвижение культурных ценностей как внутри Казахстана, так и в других странах, включая регионы, а также на продвижение культурных ценностей Казахстана и целей языковой политики, направленных на молодежь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Образовательные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в отношении открытия и деятельности филиалов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 Армения, Беларусь, Грузия, Кыргызская Республика, Молдова, Россия, Таджикистан, Туркменистан, Узбекистан, Украина, все стороны существующих и соответствующих будущих соглашений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направлены на сохранение и развитие отношений в области образования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Транспортные услуги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морского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режим плавания в Каспийском море.</w:t>
            </w:r>
          </w:p>
          <w:p>
            <w:pPr>
              <w:spacing w:after="20"/>
              <w:ind w:left="20"/>
              <w:jc w:val="both"/>
            </w:pPr>
            <w:r>
              <w:rPr>
                <w:rFonts w:ascii="Times New Roman"/>
                <w:b w:val="false"/>
                <w:i w:val="false"/>
                <w:color w:val="000000"/>
                <w:sz w:val="20"/>
              </w:rPr>
              <w:t>
Меры в отношении учреждения, деятельности и совершения операций судоходных компаний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 Иран, Россия, Туркменистан. Страны-члены Европейского Союза, Все стороны существующих и будущих соответствующих соглашений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регионального сотрудничества.</w:t>
            </w:r>
          </w:p>
          <w:p>
            <w:pPr>
              <w:spacing w:after="20"/>
              <w:ind w:left="20"/>
              <w:jc w:val="both"/>
            </w:pPr>
            <w:r>
              <w:rPr>
                <w:rFonts w:ascii="Times New Roman"/>
                <w:b w:val="false"/>
                <w:i w:val="false"/>
                <w:color w:val="000000"/>
                <w:sz w:val="20"/>
              </w:rPr>
              <w:t>
Статьи 24, 25 и 32 Соглашения о партнерстве и сотрудничестве между Республикой Казахстан, и Европейским сообществом и его странами-членами, подписанного 23 января 1995 года, подтверждающего обязательства в рамках международных соглашений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Внутренний водный транспорт</w:t>
            </w:r>
          </w:p>
          <w:p>
            <w:pPr>
              <w:spacing w:after="20"/>
              <w:ind w:left="20"/>
              <w:jc w:val="both"/>
            </w:pPr>
            <w:r>
              <w:rPr>
                <w:rFonts w:ascii="Times New Roman"/>
                <w:b w:val="false"/>
                <w:i w:val="false"/>
                <w:color w:val="000000"/>
                <w:sz w:val="20"/>
              </w:rPr>
              <w:t>
а) Пассажирские перевозки</w:t>
            </w:r>
          </w:p>
          <w:p>
            <w:pPr>
              <w:spacing w:after="20"/>
              <w:ind w:left="20"/>
              <w:jc w:val="both"/>
            </w:pPr>
            <w:r>
              <w:rPr>
                <w:rFonts w:ascii="Times New Roman"/>
                <w:b w:val="false"/>
                <w:i w:val="false"/>
                <w:color w:val="000000"/>
                <w:sz w:val="20"/>
              </w:rPr>
              <w:t>
b) Грузовые перевозки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предусматривающие преференциальный режим для перевозки пассажиров и груза по рекам Иртыш и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 будущих соглашений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 меры нацелены на создание условий для перевозки пассажиров и грузов на принципах взаимности в бассейнах внутренних рек Казахстана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воздушного транспорта</w:t>
            </w:r>
          </w:p>
          <w:p>
            <w:pPr>
              <w:spacing w:after="20"/>
              <w:ind w:left="20"/>
              <w:jc w:val="both"/>
            </w:pPr>
            <w:r>
              <w:rPr>
                <w:rFonts w:ascii="Times New Roman"/>
                <w:b w:val="false"/>
                <w:i w:val="false"/>
                <w:color w:val="000000"/>
                <w:sz w:val="20"/>
              </w:rPr>
              <w:t>
Продажа и маркетинг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затрагивающие учреждение компаний и открытие представительств, применяемые на основе взаимности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 будущих соответствующих соглашений в области воздушного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условий для предоставления услуг воздушного транспорта, предусмотренных в рамках существующих двусторонних соглашений по воздушному транспорту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Услуги железнодорожного транспорта</w:t>
            </w:r>
          </w:p>
          <w:p>
            <w:pPr>
              <w:spacing w:after="20"/>
              <w:ind w:left="20"/>
              <w:jc w:val="both"/>
            </w:pPr>
            <w:r>
              <w:rPr>
                <w:rFonts w:ascii="Times New Roman"/>
                <w:b w:val="false"/>
                <w:i w:val="false"/>
                <w:color w:val="000000"/>
                <w:sz w:val="20"/>
              </w:rPr>
              <w:t>
а) Пассажирские перевозки</w:t>
            </w:r>
          </w:p>
          <w:p>
            <w:pPr>
              <w:spacing w:after="20"/>
              <w:ind w:left="20"/>
              <w:jc w:val="both"/>
            </w:pPr>
            <w:r>
              <w:rPr>
                <w:rFonts w:ascii="Times New Roman"/>
                <w:b w:val="false"/>
                <w:i w:val="false"/>
                <w:color w:val="000000"/>
                <w:sz w:val="20"/>
              </w:rPr>
              <w:t>
b) Грузовые перевозки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сохраняемые в рамках существующих и будущих соглашений, регулирующих правила перевозки, условия деятельности и транспортировки, поставки услуг на территории Казахстана и между странами - сторонами этих соглашений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 будущих соглашений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 меры нацелены на обеспечение целостности железнодорожного транспорта как единого производственно-технического комплекса, регулирование правил перевозки на территории Казахстана и между странами-участницами соглашений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Автомобильный транспорт (пассажиры и перевозки)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Положения, содержащиеся в действующих или будущих соглашениях по международным автомобильным перевозкам (включая комбинированные перевозки - железнодорожный/автомобильный), и пассажирским перевозкам, заключенных между Республикой Казахстан, другими членами ВТО, и третьими странами, которые:</w:t>
            </w:r>
          </w:p>
          <w:p>
            <w:pPr>
              <w:spacing w:after="20"/>
              <w:ind w:left="20"/>
              <w:jc w:val="both"/>
            </w:pPr>
            <w:r>
              <w:rPr>
                <w:rFonts w:ascii="Times New Roman"/>
                <w:b w:val="false"/>
                <w:i w:val="false"/>
                <w:color w:val="000000"/>
                <w:sz w:val="20"/>
              </w:rPr>
              <w:t>
- сохраняют или ограничивают предоставление транспортных услуг между договаривающимися сторонами или через территорию договаривающихся сторон по транспортным средствам, зарегистрированным в каждой из договаривающихся сторон;</w:t>
            </w:r>
          </w:p>
          <w:p>
            <w:pPr>
              <w:spacing w:after="20"/>
              <w:ind w:left="20"/>
              <w:jc w:val="both"/>
            </w:pPr>
            <w:r>
              <w:rPr>
                <w:rFonts w:ascii="Times New Roman"/>
                <w:b w:val="false"/>
                <w:i w:val="false"/>
                <w:color w:val="000000"/>
                <w:sz w:val="20"/>
              </w:rPr>
              <w:t>
- предоставляют налоговые преференции для таких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Страны, с которыми заключены соглашения об осуществлении международных автомобильных перевозок:</w:t>
            </w:r>
          </w:p>
          <w:p>
            <w:pPr>
              <w:spacing w:after="20"/>
              <w:ind w:left="20"/>
              <w:jc w:val="both"/>
            </w:pPr>
            <w:r>
              <w:rPr>
                <w:rFonts w:ascii="Times New Roman"/>
                <w:b w:val="false"/>
                <w:i w:val="false"/>
                <w:color w:val="000000"/>
                <w:sz w:val="20"/>
              </w:rPr>
              <w:t>
Пакистан, Финляндия, Азербайджан, Туркменистан, Болгария, Германия, Латвия, Узбекистан, Молдова, Турция, Китай, Украина, Иран, Литва, Монголия, Венгрия, Польша, Таджикистан, Грузия, Франция, Эстония, Голландия, Испания и Чешская Республика.</w:t>
            </w:r>
          </w:p>
          <w:p>
            <w:pPr>
              <w:spacing w:after="20"/>
              <w:ind w:left="20"/>
              <w:jc w:val="both"/>
            </w:pPr>
            <w:r>
              <w:rPr>
                <w:rFonts w:ascii="Times New Roman"/>
                <w:b w:val="false"/>
                <w:i w:val="false"/>
                <w:color w:val="000000"/>
                <w:sz w:val="20"/>
              </w:rPr>
              <w:t>
2) Страны, с которыми будут заключены соглашения об осуществлении международных автомобильных перевозок:</w:t>
            </w:r>
          </w:p>
          <w:p>
            <w:pPr>
              <w:spacing w:after="20"/>
              <w:ind w:left="20"/>
              <w:jc w:val="both"/>
            </w:pPr>
            <w:r>
              <w:rPr>
                <w:rFonts w:ascii="Times New Roman"/>
                <w:b w:val="false"/>
                <w:i w:val="false"/>
                <w:color w:val="000000"/>
                <w:sz w:val="20"/>
              </w:rPr>
              <w:t>
Норвегия, бывшая Югославская Республика Македония, Дания, Люксембург, Хорватия, ОАЭ, Австрия, Армения, Румыния, Бельгия, Великобритания, Словения, Босния и Герцеговина, Португалия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изъятия связана с региональной особенностью трансграничного обеспечения услуг автомобильного транспорта, а также необходимостью защиты целостности автодорожной инфраструктуры и окружающей среды</w:t>
            </w:r>
          </w:p>
        </w:tc>
      </w:tr>
    </w:tbl>
    <w:bookmarkStart w:name="z1766" w:id="313"/>
    <w:p>
      <w:pPr>
        <w:spacing w:after="0"/>
        <w:ind w:left="0"/>
        <w:jc w:val="left"/>
      </w:pPr>
      <w:r>
        <w:rPr>
          <w:rFonts w:ascii="Times New Roman"/>
          <w:b/>
          <w:i w:val="false"/>
          <w:color w:val="000000"/>
        </w:rPr>
        <w:t xml:space="preserve"> ПРИЛОЖЕНИЕ 2Е</w:t>
      </w:r>
    </w:p>
    <w:bookmarkEnd w:id="313"/>
    <w:bookmarkStart w:name="z1767" w:id="314"/>
    <w:p>
      <w:pPr>
        <w:spacing w:after="0"/>
        <w:ind w:left="0"/>
        <w:jc w:val="left"/>
      </w:pPr>
      <w:r>
        <w:rPr>
          <w:rFonts w:ascii="Times New Roman"/>
          <w:b/>
          <w:i w:val="false"/>
          <w:color w:val="000000"/>
        </w:rPr>
        <w:t xml:space="preserve"> ТЕЛЕКОММУНИКАЦИОННЫЕ УСЛУГИ</w:t>
      </w:r>
    </w:p>
    <w:bookmarkEnd w:id="314"/>
    <w:bookmarkStart w:name="z1768" w:id="315"/>
    <w:p>
      <w:pPr>
        <w:spacing w:after="0"/>
        <w:ind w:left="0"/>
        <w:jc w:val="left"/>
      </w:pPr>
      <w:r>
        <w:rPr>
          <w:rFonts w:ascii="Times New Roman"/>
          <w:b/>
          <w:i w:val="false"/>
          <w:color w:val="000000"/>
        </w:rPr>
        <w:t xml:space="preserve"> Статья 2Е.1</w:t>
      </w:r>
    </w:p>
    <w:bookmarkEnd w:id="315"/>
    <w:bookmarkStart w:name="z1769" w:id="316"/>
    <w:p>
      <w:pPr>
        <w:spacing w:after="0"/>
        <w:ind w:left="0"/>
        <w:jc w:val="left"/>
      </w:pPr>
      <w:r>
        <w:rPr>
          <w:rFonts w:ascii="Times New Roman"/>
          <w:b/>
          <w:i w:val="false"/>
          <w:color w:val="000000"/>
        </w:rPr>
        <w:t xml:space="preserve"> Область применения и определения</w:t>
      </w:r>
    </w:p>
    <w:bookmarkEnd w:id="316"/>
    <w:bookmarkStart w:name="z1770" w:id="317"/>
    <w:p>
      <w:pPr>
        <w:spacing w:after="0"/>
        <w:ind w:left="0"/>
        <w:jc w:val="both"/>
      </w:pPr>
      <w:r>
        <w:rPr>
          <w:rFonts w:ascii="Times New Roman"/>
          <w:b w:val="false"/>
          <w:i w:val="false"/>
          <w:color w:val="000000"/>
          <w:sz w:val="28"/>
        </w:rPr>
        <w:t>
      1. Настоящее Приложение применяется к мерам Сторон, влияющим на торговлю телекоммуникационными услугами</w:t>
      </w:r>
      <w:r>
        <w:rPr>
          <w:rFonts w:ascii="Times New Roman"/>
          <w:b w:val="false"/>
          <w:i w:val="false"/>
          <w:color w:val="000000"/>
          <w:vertAlign w:val="superscript"/>
        </w:rPr>
        <w:t>1</w:t>
      </w:r>
      <w:r>
        <w:rPr>
          <w:rFonts w:ascii="Times New Roman"/>
          <w:b w:val="false"/>
          <w:i w:val="false"/>
          <w:color w:val="000000"/>
          <w:sz w:val="28"/>
        </w:rPr>
        <w:t>. Оно не применяется к мерам, касающимся вещательного или кабельного распространения радио или телепрограмм.</w:t>
      </w:r>
      <w:r>
        <w:rPr>
          <w:rFonts w:ascii="Times New Roman"/>
          <w:b w:val="false"/>
          <w:i w:val="false"/>
          <w:color w:val="000000"/>
          <w:vertAlign w:val="superscript"/>
        </w:rPr>
        <w:t>2</w:t>
      </w:r>
    </w:p>
    <w:bookmarkEnd w:id="317"/>
    <w:bookmarkStart w:name="z1771" w:id="318"/>
    <w:p>
      <w:pPr>
        <w:spacing w:after="0"/>
        <w:ind w:left="0"/>
        <w:jc w:val="both"/>
      </w:pPr>
      <w:r>
        <w:rPr>
          <w:rFonts w:ascii="Times New Roman"/>
          <w:b w:val="false"/>
          <w:i w:val="false"/>
          <w:color w:val="000000"/>
          <w:sz w:val="28"/>
        </w:rPr>
        <w:t>
      2. Ничто в настоящем Приложении не должно истолковываться как:</w:t>
      </w:r>
    </w:p>
    <w:bookmarkEnd w:id="318"/>
    <w:bookmarkStart w:name="z1772" w:id="319"/>
    <w:p>
      <w:pPr>
        <w:spacing w:after="0"/>
        <w:ind w:left="0"/>
        <w:jc w:val="both"/>
      </w:pPr>
      <w:r>
        <w:rPr>
          <w:rFonts w:ascii="Times New Roman"/>
          <w:b w:val="false"/>
          <w:i w:val="false"/>
          <w:color w:val="000000"/>
          <w:sz w:val="28"/>
        </w:rPr>
        <w:t>
      (a) требование к Стороне обязать любое предприятие создавать, строить, приобретать, арендовать, эксплуатировать или предоставлять телекоммуникационные передающие сети или услуги, если такие сети или услуги в целом не предлагаются населению в соответствии с законодательством Стороны;</w:t>
      </w:r>
    </w:p>
    <w:bookmarkEnd w:id="319"/>
    <w:bookmarkStart w:name="z1773" w:id="320"/>
    <w:p>
      <w:pPr>
        <w:spacing w:after="0"/>
        <w:ind w:left="0"/>
        <w:jc w:val="both"/>
      </w:pPr>
      <w:r>
        <w:rPr>
          <w:rFonts w:ascii="Times New Roman"/>
          <w:b w:val="false"/>
          <w:i w:val="false"/>
          <w:color w:val="000000"/>
          <w:sz w:val="28"/>
        </w:rPr>
        <w:t>
      (b) требование к Стороне обязать любое предприятие, занимающееся исключительно трансляцией или распространением по кабелю радио или телепрограмм, предоставить свои средства вещания или кабельного телевидения в качестве телекоммуникационной передающей сети общего пользования; или</w:t>
      </w:r>
    </w:p>
    <w:bookmarkEnd w:id="320"/>
    <w:bookmarkStart w:name="z1774" w:id="321"/>
    <w:p>
      <w:pPr>
        <w:spacing w:after="0"/>
        <w:ind w:left="0"/>
        <w:jc w:val="both"/>
      </w:pPr>
      <w:r>
        <w:rPr>
          <w:rFonts w:ascii="Times New Roman"/>
          <w:b w:val="false"/>
          <w:i w:val="false"/>
          <w:color w:val="000000"/>
          <w:sz w:val="28"/>
        </w:rPr>
        <w:t>
      (c) препятствие Стороне запрещать лицам, эксплуатирующим частные сети, использовать свои сети для предоставления общедоступных телекоммуникационных передающих сетей или услуг третьим лицам.</w:t>
      </w:r>
    </w:p>
    <w:bookmarkEnd w:id="321"/>
    <w:bookmarkStart w:name="z1775" w:id="322"/>
    <w:p>
      <w:pPr>
        <w:spacing w:after="0"/>
        <w:ind w:left="0"/>
        <w:jc w:val="both"/>
      </w:pPr>
      <w:r>
        <w:rPr>
          <w:rFonts w:ascii="Times New Roman"/>
          <w:b w:val="false"/>
          <w:i w:val="false"/>
          <w:color w:val="000000"/>
          <w:sz w:val="28"/>
        </w:rPr>
        <w:t>
      3. Для целей настоящего Приложения:</w:t>
      </w:r>
    </w:p>
    <w:bookmarkEnd w:id="322"/>
    <w:bookmarkStart w:name="z1776" w:id="323"/>
    <w:p>
      <w:pPr>
        <w:spacing w:after="0"/>
        <w:ind w:left="0"/>
        <w:jc w:val="both"/>
      </w:pPr>
      <w:r>
        <w:rPr>
          <w:rFonts w:ascii="Times New Roman"/>
          <w:b w:val="false"/>
          <w:i w:val="false"/>
          <w:color w:val="000000"/>
          <w:sz w:val="28"/>
        </w:rPr>
        <w:t xml:space="preserve">
      </w:t>
      </w:r>
      <w:r>
        <w:rPr>
          <w:rFonts w:ascii="Times New Roman"/>
          <w:b/>
          <w:i w:val="false"/>
          <w:color w:val="000000"/>
          <w:sz w:val="28"/>
        </w:rPr>
        <w:t>регулирующий орган</w:t>
      </w:r>
      <w:r>
        <w:rPr>
          <w:rFonts w:ascii="Times New Roman"/>
          <w:b w:val="false"/>
          <w:i w:val="false"/>
          <w:color w:val="000000"/>
          <w:sz w:val="28"/>
        </w:rPr>
        <w:t xml:space="preserve"> означает орган или органы, на которые возложена любая из задач регулирования в отношении вопросов, упомянутых в настоящем Приложении;</w:t>
      </w:r>
    </w:p>
    <w:bookmarkEnd w:id="323"/>
    <w:bookmarkStart w:name="z1777" w:id="324"/>
    <w:p>
      <w:pPr>
        <w:spacing w:after="0"/>
        <w:ind w:left="0"/>
        <w:jc w:val="both"/>
      </w:pPr>
      <w:r>
        <w:rPr>
          <w:rFonts w:ascii="Times New Roman"/>
          <w:b w:val="false"/>
          <w:i w:val="false"/>
          <w:color w:val="000000"/>
          <w:sz w:val="28"/>
        </w:rPr>
        <w:t xml:space="preserve">
      </w:t>
      </w:r>
      <w:r>
        <w:rPr>
          <w:rFonts w:ascii="Times New Roman"/>
          <w:b/>
          <w:i w:val="false"/>
          <w:color w:val="000000"/>
          <w:sz w:val="28"/>
        </w:rPr>
        <w:t>критические объекты</w:t>
      </w:r>
      <w:r>
        <w:rPr>
          <w:rFonts w:ascii="Times New Roman"/>
          <w:b w:val="false"/>
          <w:i w:val="false"/>
          <w:color w:val="000000"/>
          <w:sz w:val="28"/>
        </w:rPr>
        <w:t xml:space="preserve"> означают объекты телекоммуникационной передающей сети общего пользования или услуги, которые:</w:t>
      </w:r>
    </w:p>
    <w:bookmarkEnd w:id="324"/>
    <w:bookmarkStart w:name="z1778" w:id="325"/>
    <w:p>
      <w:pPr>
        <w:spacing w:after="0"/>
        <w:ind w:left="0"/>
        <w:jc w:val="both"/>
      </w:pPr>
      <w:r>
        <w:rPr>
          <w:rFonts w:ascii="Times New Roman"/>
          <w:b w:val="false"/>
          <w:i w:val="false"/>
          <w:color w:val="000000"/>
          <w:sz w:val="28"/>
        </w:rPr>
        <w:t>
      (a) предоставляются исключительно или преимущественно одним или ограниченным числом поставщиков; и</w:t>
      </w:r>
    </w:p>
    <w:bookmarkEnd w:id="325"/>
    <w:bookmarkStart w:name="z1779" w:id="326"/>
    <w:p>
      <w:pPr>
        <w:spacing w:after="0"/>
        <w:ind w:left="0"/>
        <w:jc w:val="both"/>
      </w:pPr>
      <w:r>
        <w:rPr>
          <w:rFonts w:ascii="Times New Roman"/>
          <w:b w:val="false"/>
          <w:i w:val="false"/>
          <w:color w:val="000000"/>
          <w:sz w:val="28"/>
        </w:rPr>
        <w:t>
      (b) не могут быть экономически или технически заменены для предоставления услуги;</w:t>
      </w:r>
    </w:p>
    <w:bookmarkEnd w:id="326"/>
    <w:bookmarkStart w:name="z1780" w:id="327"/>
    <w:p>
      <w:pPr>
        <w:spacing w:after="0"/>
        <w:ind w:left="0"/>
        <w:jc w:val="both"/>
      </w:pPr>
      <w:r>
        <w:rPr>
          <w:rFonts w:ascii="Times New Roman"/>
          <w:b w:val="false"/>
          <w:i w:val="false"/>
          <w:color w:val="000000"/>
          <w:sz w:val="28"/>
        </w:rPr>
        <w:t xml:space="preserve">
      </w:t>
      </w:r>
      <w:r>
        <w:rPr>
          <w:rFonts w:ascii="Times New Roman"/>
          <w:b/>
          <w:i w:val="false"/>
          <w:color w:val="000000"/>
          <w:sz w:val="28"/>
        </w:rPr>
        <w:t>крупный поставщик</w:t>
      </w:r>
      <w:r>
        <w:rPr>
          <w:rFonts w:ascii="Times New Roman"/>
          <w:b w:val="false"/>
          <w:i w:val="false"/>
          <w:color w:val="000000"/>
          <w:sz w:val="28"/>
        </w:rPr>
        <w:t xml:space="preserve"> - поставщик, имеющий возможность существенно влиять на условия участия (в части цены и предложения) на соответствующем рынке базовых телекоммуникационных услуг в результате:</w:t>
      </w:r>
    </w:p>
    <w:bookmarkEnd w:id="327"/>
    <w:bookmarkStart w:name="z1781" w:id="328"/>
    <w:p>
      <w:pPr>
        <w:spacing w:after="0"/>
        <w:ind w:left="0"/>
        <w:jc w:val="both"/>
      </w:pPr>
      <w:r>
        <w:rPr>
          <w:rFonts w:ascii="Times New Roman"/>
          <w:b w:val="false"/>
          <w:i w:val="false"/>
          <w:color w:val="000000"/>
          <w:sz w:val="28"/>
        </w:rPr>
        <w:t>
      (a) контроля над критическими объектами; или</w:t>
      </w:r>
    </w:p>
    <w:bookmarkEnd w:id="328"/>
    <w:bookmarkStart w:name="z1782" w:id="329"/>
    <w:p>
      <w:pPr>
        <w:spacing w:after="0"/>
        <w:ind w:left="0"/>
        <w:jc w:val="both"/>
      </w:pPr>
      <w:r>
        <w:rPr>
          <w:rFonts w:ascii="Times New Roman"/>
          <w:b w:val="false"/>
          <w:i w:val="false"/>
          <w:color w:val="000000"/>
          <w:sz w:val="28"/>
        </w:rPr>
        <w:t>
      (b) использования своего положения на рынке;</w:t>
      </w:r>
    </w:p>
    <w:bookmarkEnd w:id="329"/>
    <w:bookmarkStart w:name="z1783" w:id="330"/>
    <w:p>
      <w:pPr>
        <w:spacing w:after="0"/>
        <w:ind w:left="0"/>
        <w:jc w:val="both"/>
      </w:pPr>
      <w:r>
        <w:rPr>
          <w:rFonts w:ascii="Times New Roman"/>
          <w:b w:val="false"/>
          <w:i w:val="false"/>
          <w:color w:val="000000"/>
          <w:sz w:val="28"/>
        </w:rPr>
        <w:t xml:space="preserve">
      </w:t>
      </w:r>
      <w:r>
        <w:rPr>
          <w:rFonts w:ascii="Times New Roman"/>
          <w:b/>
          <w:i w:val="false"/>
          <w:color w:val="000000"/>
          <w:sz w:val="28"/>
        </w:rPr>
        <w:t>телекоммуникационная сеть общего пользования</w:t>
      </w:r>
      <w:r>
        <w:rPr>
          <w:rFonts w:ascii="Times New Roman"/>
          <w:b w:val="false"/>
          <w:i w:val="false"/>
          <w:color w:val="000000"/>
          <w:sz w:val="28"/>
        </w:rPr>
        <w:t xml:space="preserve"> означает телекоммуникационную инфраструктуру общего пользования, которая позволяет осуществлять телекоммуникационные связи между определенными конечными пунктами сети или среди них;</w:t>
      </w:r>
    </w:p>
    <w:bookmarkEnd w:id="330"/>
    <w:bookmarkStart w:name="z1784" w:id="331"/>
    <w:p>
      <w:pPr>
        <w:spacing w:after="0"/>
        <w:ind w:left="0"/>
        <w:jc w:val="both"/>
      </w:pPr>
      <w:r>
        <w:rPr>
          <w:rFonts w:ascii="Times New Roman"/>
          <w:b w:val="false"/>
          <w:i w:val="false"/>
          <w:color w:val="000000"/>
          <w:sz w:val="28"/>
        </w:rPr>
        <w:t xml:space="preserve">
      </w:t>
      </w:r>
      <w:r>
        <w:rPr>
          <w:rFonts w:ascii="Times New Roman"/>
          <w:b/>
          <w:i w:val="false"/>
          <w:color w:val="000000"/>
          <w:sz w:val="28"/>
        </w:rPr>
        <w:t>услуга телекоммуникационных передающих сетей общего пользования</w:t>
      </w:r>
      <w:r>
        <w:rPr>
          <w:rFonts w:ascii="Times New Roman"/>
          <w:b w:val="false"/>
          <w:i w:val="false"/>
          <w:color w:val="000000"/>
          <w:sz w:val="28"/>
        </w:rPr>
        <w:t xml:space="preserve"> означает любую телекоммуникационную передающую услугу, которая прямо или фактически требуется Стороной для широкого предоставления населению. Такие услуги могут включать, среди прочего, телеграф, телефон, телекс и передачу данных, обычно включающую передачу в реальном времени информации, предоставленной потребителем, между двумя или более точками без каких-либо сквозных изменений в форме информации потребителя;</w:t>
      </w:r>
    </w:p>
    <w:bookmarkEnd w:id="331"/>
    <w:bookmarkStart w:name="z1785" w:id="332"/>
    <w:p>
      <w:pPr>
        <w:spacing w:after="0"/>
        <w:ind w:left="0"/>
        <w:jc w:val="both"/>
      </w:pPr>
      <w:r>
        <w:rPr>
          <w:rFonts w:ascii="Times New Roman"/>
          <w:b w:val="false"/>
          <w:i w:val="false"/>
          <w:color w:val="000000"/>
          <w:sz w:val="28"/>
        </w:rPr>
        <w:t xml:space="preserve">
      </w:t>
      </w:r>
      <w:r>
        <w:rPr>
          <w:rFonts w:ascii="Times New Roman"/>
          <w:b/>
          <w:i w:val="false"/>
          <w:color w:val="000000"/>
          <w:sz w:val="28"/>
        </w:rPr>
        <w:t>эталонное предложение о межсетевом соединении</w:t>
      </w:r>
      <w:r>
        <w:rPr>
          <w:rFonts w:ascii="Times New Roman"/>
          <w:b w:val="false"/>
          <w:i w:val="false"/>
          <w:color w:val="000000"/>
          <w:sz w:val="28"/>
        </w:rPr>
        <w:t xml:space="preserve"> означает предложение о межсетевом соединении, выдвинутое крупным поставщиком, которое является достаточно подробным, чтобы позволить поставщику общедоступных телекоммуникационных услуг узнать тарифы и условия для получения межсетевого соединения;</w:t>
      </w:r>
    </w:p>
    <w:bookmarkEnd w:id="332"/>
    <w:bookmarkStart w:name="z1786" w:id="333"/>
    <w:p>
      <w:pPr>
        <w:spacing w:after="0"/>
        <w:ind w:left="0"/>
        <w:jc w:val="both"/>
      </w:pPr>
      <w:r>
        <w:rPr>
          <w:rFonts w:ascii="Times New Roman"/>
          <w:b w:val="false"/>
          <w:i w:val="false"/>
          <w:color w:val="000000"/>
          <w:sz w:val="28"/>
        </w:rPr>
        <w:t xml:space="preserve">
      </w:t>
      </w:r>
      <w:r>
        <w:rPr>
          <w:rFonts w:ascii="Times New Roman"/>
          <w:b/>
          <w:i w:val="false"/>
          <w:color w:val="000000"/>
          <w:sz w:val="28"/>
        </w:rPr>
        <w:t>телекоммуникации</w:t>
      </w:r>
      <w:r>
        <w:rPr>
          <w:rFonts w:ascii="Times New Roman"/>
          <w:b w:val="false"/>
          <w:i w:val="false"/>
          <w:color w:val="000000"/>
          <w:sz w:val="28"/>
        </w:rPr>
        <w:t xml:space="preserve"> означают передачу электромагнитных сигналов, таких как звук, данные изображения и любая их комбинация. Сектор телекоммуникационных услуг не охватывает экономическую деятельность, состоящую из предоставления контента, для передачи которого требуются телекоммуникационные услуги.</w:t>
      </w:r>
    </w:p>
    <w:bookmarkEnd w:id="333"/>
    <w:bookmarkStart w:name="z1787" w:id="334"/>
    <w:p>
      <w:pPr>
        <w:spacing w:after="0"/>
        <w:ind w:left="0"/>
        <w:jc w:val="both"/>
      </w:pPr>
      <w:r>
        <w:rPr>
          <w:rFonts w:ascii="Times New Roman"/>
          <w:b w:val="false"/>
          <w:i w:val="false"/>
          <w:color w:val="000000"/>
          <w:sz w:val="28"/>
        </w:rPr>
        <w:t>
      _______________________________</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"Торговля телекоммуникационными услугами" понимается в соответствии с определениями, содержащимися в </w:t>
      </w:r>
      <w:r>
        <w:rPr>
          <w:rFonts w:ascii="Times New Roman"/>
          <w:b w:val="false"/>
          <w:i w:val="false"/>
          <w:color w:val="000000"/>
          <w:sz w:val="28"/>
        </w:rPr>
        <w:t>статье 2.1</w:t>
      </w:r>
      <w:r>
        <w:rPr>
          <w:rFonts w:ascii="Times New Roman"/>
          <w:b w:val="false"/>
          <w:i w:val="false"/>
          <w:color w:val="000000"/>
          <w:sz w:val="28"/>
        </w:rPr>
        <w:t xml:space="preserve"> (Определения), и включает также меры в отношении доступа и использования государственных телекоммуникационных сетей и услуг.</w:t>
      </w:r>
    </w:p>
    <w:bookmarkStart w:name="z1789" w:id="3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"Вещание" определяется в соответствии с соответствующим внутренним законодательством каждой Стороны.</w:t>
      </w:r>
    </w:p>
    <w:bookmarkEnd w:id="335"/>
    <w:bookmarkStart w:name="z1790" w:id="336"/>
    <w:p>
      <w:pPr>
        <w:spacing w:after="0"/>
        <w:ind w:left="0"/>
        <w:jc w:val="left"/>
      </w:pPr>
      <w:r>
        <w:rPr>
          <w:rFonts w:ascii="Times New Roman"/>
          <w:b/>
          <w:i w:val="false"/>
          <w:color w:val="000000"/>
        </w:rPr>
        <w:t xml:space="preserve"> Статья 2Е.2</w:t>
      </w:r>
    </w:p>
    <w:bookmarkEnd w:id="336"/>
    <w:bookmarkStart w:name="z1791" w:id="337"/>
    <w:p>
      <w:pPr>
        <w:spacing w:after="0"/>
        <w:ind w:left="0"/>
        <w:jc w:val="left"/>
      </w:pPr>
      <w:r>
        <w:rPr>
          <w:rFonts w:ascii="Times New Roman"/>
          <w:b/>
          <w:i w:val="false"/>
          <w:color w:val="000000"/>
        </w:rPr>
        <w:t xml:space="preserve"> Конкурентные гарантии</w:t>
      </w:r>
    </w:p>
    <w:bookmarkEnd w:id="337"/>
    <w:bookmarkStart w:name="z1792" w:id="338"/>
    <w:p>
      <w:pPr>
        <w:spacing w:after="0"/>
        <w:ind w:left="0"/>
        <w:jc w:val="both"/>
      </w:pPr>
      <w:r>
        <w:rPr>
          <w:rFonts w:ascii="Times New Roman"/>
          <w:b w:val="false"/>
          <w:i w:val="false"/>
          <w:color w:val="000000"/>
          <w:sz w:val="28"/>
        </w:rPr>
        <w:t>
      1. Каждая Сторона принимает соответствующие меры с целью предотвращения участия или продолжения антиконкурентной практики поставщиками, которые по отдельности или вместе являются крупными поставщиками.</w:t>
      </w:r>
    </w:p>
    <w:bookmarkEnd w:id="338"/>
    <w:bookmarkStart w:name="z1793" w:id="339"/>
    <w:p>
      <w:pPr>
        <w:spacing w:after="0"/>
        <w:ind w:left="0"/>
        <w:jc w:val="both"/>
      </w:pPr>
      <w:r>
        <w:rPr>
          <w:rFonts w:ascii="Times New Roman"/>
          <w:b w:val="false"/>
          <w:i w:val="false"/>
          <w:color w:val="000000"/>
          <w:sz w:val="28"/>
        </w:rPr>
        <w:t>
      2. Антиконкурентная практика, упомянутая в параграфе 1, включает, в частности:</w:t>
      </w:r>
    </w:p>
    <w:bookmarkEnd w:id="339"/>
    <w:bookmarkStart w:name="z1794" w:id="340"/>
    <w:p>
      <w:pPr>
        <w:spacing w:after="0"/>
        <w:ind w:left="0"/>
        <w:jc w:val="both"/>
      </w:pPr>
      <w:r>
        <w:rPr>
          <w:rFonts w:ascii="Times New Roman"/>
          <w:b w:val="false"/>
          <w:i w:val="false"/>
          <w:color w:val="000000"/>
          <w:sz w:val="28"/>
        </w:rPr>
        <w:t>
      (a) участие в антиконкурентном перекрестном субсидировании;</w:t>
      </w:r>
    </w:p>
    <w:bookmarkEnd w:id="340"/>
    <w:bookmarkStart w:name="z1795" w:id="341"/>
    <w:p>
      <w:pPr>
        <w:spacing w:after="0"/>
        <w:ind w:left="0"/>
        <w:jc w:val="both"/>
      </w:pPr>
      <w:r>
        <w:rPr>
          <w:rFonts w:ascii="Times New Roman"/>
          <w:b w:val="false"/>
          <w:i w:val="false"/>
          <w:color w:val="000000"/>
          <w:sz w:val="28"/>
        </w:rPr>
        <w:t>
      (b) использование информации, полученной от конкурентов, с антиконкурентными результатами; и</w:t>
      </w:r>
    </w:p>
    <w:bookmarkEnd w:id="341"/>
    <w:bookmarkStart w:name="z1796" w:id="342"/>
    <w:p>
      <w:pPr>
        <w:spacing w:after="0"/>
        <w:ind w:left="0"/>
        <w:jc w:val="both"/>
      </w:pPr>
      <w:r>
        <w:rPr>
          <w:rFonts w:ascii="Times New Roman"/>
          <w:b w:val="false"/>
          <w:i w:val="false"/>
          <w:color w:val="000000"/>
          <w:sz w:val="28"/>
        </w:rPr>
        <w:t>
      (c) непредоставление другим поставщикам услуг своевременной технической информации о критических объектах и коммерчески значимой информации, которая необходима им для оказания услуг.</w:t>
      </w:r>
    </w:p>
    <w:bookmarkEnd w:id="342"/>
    <w:bookmarkStart w:name="z1797" w:id="343"/>
    <w:p>
      <w:pPr>
        <w:spacing w:after="0"/>
        <w:ind w:left="0"/>
        <w:jc w:val="left"/>
      </w:pPr>
      <w:r>
        <w:rPr>
          <w:rFonts w:ascii="Times New Roman"/>
          <w:b/>
          <w:i w:val="false"/>
          <w:color w:val="000000"/>
        </w:rPr>
        <w:t xml:space="preserve"> Статья 2Е.3</w:t>
      </w:r>
    </w:p>
    <w:bookmarkEnd w:id="343"/>
    <w:bookmarkStart w:name="z1798" w:id="344"/>
    <w:p>
      <w:pPr>
        <w:spacing w:after="0"/>
        <w:ind w:left="0"/>
        <w:jc w:val="left"/>
      </w:pPr>
      <w:r>
        <w:rPr>
          <w:rFonts w:ascii="Times New Roman"/>
          <w:b/>
          <w:i w:val="false"/>
          <w:color w:val="000000"/>
        </w:rPr>
        <w:t xml:space="preserve"> Соединение</w:t>
      </w:r>
    </w:p>
    <w:bookmarkEnd w:id="344"/>
    <w:bookmarkStart w:name="z1799" w:id="345"/>
    <w:p>
      <w:pPr>
        <w:spacing w:after="0"/>
        <w:ind w:left="0"/>
        <w:jc w:val="both"/>
      </w:pPr>
      <w:r>
        <w:rPr>
          <w:rFonts w:ascii="Times New Roman"/>
          <w:b w:val="false"/>
          <w:i w:val="false"/>
          <w:color w:val="000000"/>
          <w:sz w:val="28"/>
        </w:rPr>
        <w:t>
      1. Настоящая статья применяется к связям с поставщиками, предоставляющими телекоммуникационные сети или услуги общего пользования, чтобы позволить пользователям одного поставщика коммуницировать с пользователями другого поставщика и получать доступ к услугам, предоставляемым другим поставщиком, где приняты специфические обязательства.</w:t>
      </w:r>
    </w:p>
    <w:bookmarkEnd w:id="345"/>
    <w:bookmarkStart w:name="z1800" w:id="346"/>
    <w:p>
      <w:pPr>
        <w:spacing w:after="0"/>
        <w:ind w:left="0"/>
        <w:jc w:val="both"/>
      </w:pPr>
      <w:r>
        <w:rPr>
          <w:rFonts w:ascii="Times New Roman"/>
          <w:b w:val="false"/>
          <w:i w:val="false"/>
          <w:color w:val="000000"/>
          <w:sz w:val="28"/>
        </w:rPr>
        <w:t>
      2. Точка присоединения в сети является предметом переговоров между поставщиками услуг и технической осуществимости. В случае, если поставщики услуг столкнутся с трудностями в ходе указанных переговоров, компетентный орган сможет вмешаться и принять решение в соответствии с соответствующим законодательством Сторон. Такие переговоры должны обеспечить заключение соглашений о присоединении:</w:t>
      </w:r>
    </w:p>
    <w:bookmarkEnd w:id="346"/>
    <w:bookmarkStart w:name="z1801" w:id="347"/>
    <w:p>
      <w:pPr>
        <w:spacing w:after="0"/>
        <w:ind w:left="0"/>
        <w:jc w:val="both"/>
      </w:pPr>
      <w:r>
        <w:rPr>
          <w:rFonts w:ascii="Times New Roman"/>
          <w:b w:val="false"/>
          <w:i w:val="false"/>
          <w:color w:val="000000"/>
          <w:sz w:val="28"/>
        </w:rPr>
        <w:t>
      (a) на недискриминационных условиях (включая технические стандарты и спецификации) и ставках, с качеством, не менее благоприятным, чем то, которое предоставляется для ее собственных аналогичных услуг или для аналогичных услуг неаффилированных поставщиков услуг, или для ее дочерних компаний, или других аффилированных лиц; и</w:t>
      </w:r>
    </w:p>
    <w:bookmarkEnd w:id="347"/>
    <w:bookmarkStart w:name="z1802" w:id="348"/>
    <w:p>
      <w:pPr>
        <w:spacing w:after="0"/>
        <w:ind w:left="0"/>
        <w:jc w:val="both"/>
      </w:pPr>
      <w:r>
        <w:rPr>
          <w:rFonts w:ascii="Times New Roman"/>
          <w:b w:val="false"/>
          <w:i w:val="false"/>
          <w:color w:val="000000"/>
          <w:sz w:val="28"/>
        </w:rPr>
        <w:t>
      (b) своевременно, на условиях (включая технические стандарты и спецификации) и ориентированных на затраты тарифах, которые являются прозрачными, разумными, учитывающими экономическую целесообразность и достаточно разделенными, чтобы поставщику не приходилось платить за сетевые компоненты или объекты, которые ему не требуются для оказания услуг.</w:t>
      </w:r>
    </w:p>
    <w:bookmarkEnd w:id="348"/>
    <w:bookmarkStart w:name="z1803" w:id="349"/>
    <w:p>
      <w:pPr>
        <w:spacing w:after="0"/>
        <w:ind w:left="0"/>
        <w:jc w:val="both"/>
      </w:pPr>
      <w:r>
        <w:rPr>
          <w:rFonts w:ascii="Times New Roman"/>
          <w:b w:val="false"/>
          <w:i w:val="false"/>
          <w:color w:val="000000"/>
          <w:sz w:val="28"/>
        </w:rPr>
        <w:t>
      3. Каждая Сторона обеспечивает, чтобы поставщики телекоммуникационных передающих сетей или услуг общего пользования на ее территории принимали соответствующие меры для защиты среди прочего:</w:t>
      </w:r>
    </w:p>
    <w:bookmarkEnd w:id="349"/>
    <w:bookmarkStart w:name="z1804" w:id="350"/>
    <w:p>
      <w:pPr>
        <w:spacing w:after="0"/>
        <w:ind w:left="0"/>
        <w:jc w:val="both"/>
      </w:pPr>
      <w:r>
        <w:rPr>
          <w:rFonts w:ascii="Times New Roman"/>
          <w:b w:val="false"/>
          <w:i w:val="false"/>
          <w:color w:val="000000"/>
          <w:sz w:val="28"/>
        </w:rPr>
        <w:t>
      (a) конфиденциальности физических лиц при обработке и распространении персональных данных;</w:t>
      </w:r>
    </w:p>
    <w:bookmarkEnd w:id="350"/>
    <w:bookmarkStart w:name="z1805" w:id="351"/>
    <w:p>
      <w:pPr>
        <w:spacing w:after="0"/>
        <w:ind w:left="0"/>
        <w:jc w:val="both"/>
      </w:pPr>
      <w:r>
        <w:rPr>
          <w:rFonts w:ascii="Times New Roman"/>
          <w:b w:val="false"/>
          <w:i w:val="false"/>
          <w:color w:val="000000"/>
          <w:sz w:val="28"/>
        </w:rPr>
        <w:t>
      (b) конфиденциальности индивидуальных записей; и</w:t>
      </w:r>
    </w:p>
    <w:bookmarkEnd w:id="351"/>
    <w:bookmarkStart w:name="z1806" w:id="352"/>
    <w:p>
      <w:pPr>
        <w:spacing w:after="0"/>
        <w:ind w:left="0"/>
        <w:jc w:val="both"/>
      </w:pPr>
      <w:r>
        <w:rPr>
          <w:rFonts w:ascii="Times New Roman"/>
          <w:b w:val="false"/>
          <w:i w:val="false"/>
          <w:color w:val="000000"/>
          <w:sz w:val="28"/>
        </w:rPr>
        <w:t>
      (c) конфиденциальности коммерческой информации, относящейся к поставщикам и конечным пользователям телекоммуникационных услуг или относящейся к ним. Данные и информация, полученные поставщиком телекоммуникационных услуг, должны использоваться только в целях предоставления этих услуг.</w:t>
      </w:r>
    </w:p>
    <w:bookmarkEnd w:id="352"/>
    <w:bookmarkStart w:name="z1807" w:id="353"/>
    <w:p>
      <w:pPr>
        <w:spacing w:after="0"/>
        <w:ind w:left="0"/>
        <w:jc w:val="both"/>
      </w:pPr>
      <w:r>
        <w:rPr>
          <w:rFonts w:ascii="Times New Roman"/>
          <w:b w:val="false"/>
          <w:i w:val="false"/>
          <w:color w:val="000000"/>
          <w:sz w:val="28"/>
        </w:rPr>
        <w:t>
      4. Ничто в настоящем Приложении не ограничивает право Стороны защищать персональные данные, личную неприкосновенность и конфиденциальность индивидуальных записей и аккаунтов, а также другой информации, охраняемой законом.</w:t>
      </w:r>
    </w:p>
    <w:bookmarkEnd w:id="353"/>
    <w:bookmarkStart w:name="z1808" w:id="354"/>
    <w:p>
      <w:pPr>
        <w:spacing w:after="0"/>
        <w:ind w:left="0"/>
        <w:jc w:val="left"/>
      </w:pPr>
      <w:r>
        <w:rPr>
          <w:rFonts w:ascii="Times New Roman"/>
          <w:b/>
          <w:i w:val="false"/>
          <w:color w:val="000000"/>
        </w:rPr>
        <w:t xml:space="preserve"> Статья 2Е.4</w:t>
      </w:r>
    </w:p>
    <w:bookmarkEnd w:id="354"/>
    <w:bookmarkStart w:name="z1809" w:id="355"/>
    <w:p>
      <w:pPr>
        <w:spacing w:after="0"/>
        <w:ind w:left="0"/>
        <w:jc w:val="left"/>
      </w:pPr>
      <w:r>
        <w:rPr>
          <w:rFonts w:ascii="Times New Roman"/>
          <w:b/>
          <w:i w:val="false"/>
          <w:color w:val="000000"/>
        </w:rPr>
        <w:t xml:space="preserve"> Всеобщее обслуживание</w:t>
      </w:r>
    </w:p>
    <w:bookmarkEnd w:id="355"/>
    <w:bookmarkStart w:name="z1810" w:id="356"/>
    <w:p>
      <w:pPr>
        <w:spacing w:after="0"/>
        <w:ind w:left="0"/>
        <w:jc w:val="both"/>
      </w:pPr>
      <w:r>
        <w:rPr>
          <w:rFonts w:ascii="Times New Roman"/>
          <w:b w:val="false"/>
          <w:i w:val="false"/>
          <w:color w:val="000000"/>
          <w:sz w:val="28"/>
        </w:rPr>
        <w:t>
      1. Каждая Сторона имеет право определять вид обязательства по всеобщему обслуживанию, которое она желает иметь.</w:t>
      </w:r>
    </w:p>
    <w:bookmarkEnd w:id="356"/>
    <w:bookmarkStart w:name="z1811" w:id="357"/>
    <w:p>
      <w:pPr>
        <w:spacing w:after="0"/>
        <w:ind w:left="0"/>
        <w:jc w:val="both"/>
      </w:pPr>
      <w:r>
        <w:rPr>
          <w:rFonts w:ascii="Times New Roman"/>
          <w:b w:val="false"/>
          <w:i w:val="false"/>
          <w:color w:val="000000"/>
          <w:sz w:val="28"/>
        </w:rPr>
        <w:t>
      2. Меры Сторон, регулирующие всеобщее обслуживание, должны быть прозрачными, объективными и недискриминационными. Они также должны быть нейтральными в отношении конкуренции и не быть более обременительными, чем это необходимо для всеобщего обслуживания, определенного Стороной.</w:t>
      </w:r>
    </w:p>
    <w:bookmarkEnd w:id="357"/>
    <w:bookmarkStart w:name="z1812" w:id="358"/>
    <w:p>
      <w:pPr>
        <w:spacing w:after="0"/>
        <w:ind w:left="0"/>
        <w:jc w:val="left"/>
      </w:pPr>
      <w:r>
        <w:rPr>
          <w:rFonts w:ascii="Times New Roman"/>
          <w:b/>
          <w:i w:val="false"/>
          <w:color w:val="000000"/>
        </w:rPr>
        <w:t xml:space="preserve"> Статья 2Е.5</w:t>
      </w:r>
    </w:p>
    <w:bookmarkEnd w:id="358"/>
    <w:bookmarkStart w:name="z1813" w:id="359"/>
    <w:p>
      <w:pPr>
        <w:spacing w:after="0"/>
        <w:ind w:left="0"/>
        <w:jc w:val="left"/>
      </w:pPr>
      <w:r>
        <w:rPr>
          <w:rFonts w:ascii="Times New Roman"/>
          <w:b/>
          <w:i w:val="false"/>
          <w:color w:val="000000"/>
        </w:rPr>
        <w:t xml:space="preserve"> Процедура лицензирования</w:t>
      </w:r>
    </w:p>
    <w:bookmarkEnd w:id="359"/>
    <w:bookmarkStart w:name="z1814" w:id="360"/>
    <w:p>
      <w:pPr>
        <w:spacing w:after="0"/>
        <w:ind w:left="0"/>
        <w:jc w:val="both"/>
      </w:pPr>
      <w:r>
        <w:rPr>
          <w:rFonts w:ascii="Times New Roman"/>
          <w:b w:val="false"/>
          <w:i w:val="false"/>
          <w:color w:val="000000"/>
          <w:sz w:val="28"/>
        </w:rPr>
        <w:t>
      1. Если для предоставления телекоммуникационных услуг требуется лицензия или концессия, компетентный орган Стороны должен сделать общедоступным следующую информацию:</w:t>
      </w:r>
    </w:p>
    <w:bookmarkEnd w:id="360"/>
    <w:bookmarkStart w:name="z1815" w:id="361"/>
    <w:p>
      <w:pPr>
        <w:spacing w:after="0"/>
        <w:ind w:left="0"/>
        <w:jc w:val="both"/>
      </w:pPr>
      <w:r>
        <w:rPr>
          <w:rFonts w:ascii="Times New Roman"/>
          <w:b w:val="false"/>
          <w:i w:val="false"/>
          <w:color w:val="000000"/>
          <w:sz w:val="28"/>
        </w:rPr>
        <w:t>
      (a) условия такой лицензии или концессии; и</w:t>
      </w:r>
    </w:p>
    <w:bookmarkEnd w:id="361"/>
    <w:bookmarkStart w:name="z1816" w:id="362"/>
    <w:p>
      <w:pPr>
        <w:spacing w:after="0"/>
        <w:ind w:left="0"/>
        <w:jc w:val="both"/>
      </w:pPr>
      <w:r>
        <w:rPr>
          <w:rFonts w:ascii="Times New Roman"/>
          <w:b w:val="false"/>
          <w:i w:val="false"/>
          <w:color w:val="000000"/>
          <w:sz w:val="28"/>
        </w:rPr>
        <w:t>
      (b) период времени, который обычно требуется для принятия решения по заявке на получение лицензии или концессии.</w:t>
      </w:r>
    </w:p>
    <w:bookmarkEnd w:id="362"/>
    <w:bookmarkStart w:name="z1817" w:id="363"/>
    <w:p>
      <w:pPr>
        <w:spacing w:after="0"/>
        <w:ind w:left="0"/>
        <w:jc w:val="both"/>
      </w:pPr>
      <w:r>
        <w:rPr>
          <w:rFonts w:ascii="Times New Roman"/>
          <w:b w:val="false"/>
          <w:i w:val="false"/>
          <w:color w:val="000000"/>
          <w:sz w:val="28"/>
        </w:rPr>
        <w:t>
      2. Если для предоставления телекоммуникационных услуг требуется лицензия или концессия, и если применимые условия выполнены, компетентный орган Стороны предоставляет заявителю лицензию или концессию в соответствии с критериями и правилами лицензирования этой Стороны в течение разумного периода времени после подачи заявления, если заявление считается завершенным в соответствии с законодательством этой Стороны.</w:t>
      </w:r>
    </w:p>
    <w:bookmarkEnd w:id="363"/>
    <w:bookmarkStart w:name="z1818" w:id="364"/>
    <w:p>
      <w:pPr>
        <w:spacing w:after="0"/>
        <w:ind w:left="0"/>
        <w:jc w:val="both"/>
      </w:pPr>
      <w:r>
        <w:rPr>
          <w:rFonts w:ascii="Times New Roman"/>
          <w:b w:val="false"/>
          <w:i w:val="false"/>
          <w:color w:val="000000"/>
          <w:sz w:val="28"/>
        </w:rPr>
        <w:t>
      3. Компетентный орган Стороны уведомляет заявителя о результатах рассмотрения его заявления сразу после принятия решения. В случае принятия решения об отказе в выдаче лицензии или концессии компетентный орган Стороны по запросу сообщает заявителю причину отказа.</w:t>
      </w:r>
    </w:p>
    <w:bookmarkEnd w:id="364"/>
    <w:bookmarkStart w:name="z1819" w:id="365"/>
    <w:p>
      <w:pPr>
        <w:spacing w:after="0"/>
        <w:ind w:left="0"/>
        <w:jc w:val="left"/>
      </w:pPr>
      <w:r>
        <w:rPr>
          <w:rFonts w:ascii="Times New Roman"/>
          <w:b/>
          <w:i w:val="false"/>
          <w:color w:val="000000"/>
        </w:rPr>
        <w:t xml:space="preserve"> Статья 2Е.6</w:t>
      </w:r>
    </w:p>
    <w:bookmarkEnd w:id="365"/>
    <w:bookmarkStart w:name="z1820" w:id="366"/>
    <w:p>
      <w:pPr>
        <w:spacing w:after="0"/>
        <w:ind w:left="0"/>
        <w:jc w:val="left"/>
      </w:pPr>
      <w:r>
        <w:rPr>
          <w:rFonts w:ascii="Times New Roman"/>
          <w:b/>
          <w:i w:val="false"/>
          <w:color w:val="000000"/>
        </w:rPr>
        <w:t xml:space="preserve"> Независимый регулирующий орган</w:t>
      </w:r>
    </w:p>
    <w:bookmarkEnd w:id="366"/>
    <w:bookmarkStart w:name="z1821" w:id="367"/>
    <w:p>
      <w:pPr>
        <w:spacing w:after="0"/>
        <w:ind w:left="0"/>
        <w:jc w:val="both"/>
      </w:pPr>
      <w:r>
        <w:rPr>
          <w:rFonts w:ascii="Times New Roman"/>
          <w:b w:val="false"/>
          <w:i w:val="false"/>
          <w:color w:val="000000"/>
          <w:sz w:val="28"/>
        </w:rPr>
        <w:t>
      1. Регулирующий орган каждой Стороны в сфере телекоммуникационных услуг должен быть отделен от любого поставщика основных телекоммуникационных услуг и не подотчетен ему.</w:t>
      </w:r>
    </w:p>
    <w:bookmarkEnd w:id="367"/>
    <w:bookmarkStart w:name="z1822" w:id="368"/>
    <w:p>
      <w:pPr>
        <w:spacing w:after="0"/>
        <w:ind w:left="0"/>
        <w:jc w:val="both"/>
      </w:pPr>
      <w:r>
        <w:rPr>
          <w:rFonts w:ascii="Times New Roman"/>
          <w:b w:val="false"/>
          <w:i w:val="false"/>
          <w:color w:val="000000"/>
          <w:sz w:val="28"/>
        </w:rPr>
        <w:t>
      2. Каждая Сторона обеспечивает, чтобы решения и процедуры, используемые ее регулирующим органом, были беспристрастными по отношению ко всем участникам рынка.</w:t>
      </w:r>
    </w:p>
    <w:bookmarkEnd w:id="368"/>
    <w:bookmarkStart w:name="z1823" w:id="369"/>
    <w:p>
      <w:pPr>
        <w:spacing w:after="0"/>
        <w:ind w:left="0"/>
        <w:jc w:val="left"/>
      </w:pPr>
      <w:r>
        <w:rPr>
          <w:rFonts w:ascii="Times New Roman"/>
          <w:b/>
          <w:i w:val="false"/>
          <w:color w:val="000000"/>
        </w:rPr>
        <w:t xml:space="preserve"> Статья 2Е.7</w:t>
      </w:r>
    </w:p>
    <w:bookmarkEnd w:id="369"/>
    <w:bookmarkStart w:name="z1824" w:id="370"/>
    <w:p>
      <w:pPr>
        <w:spacing w:after="0"/>
        <w:ind w:left="0"/>
        <w:jc w:val="left"/>
      </w:pPr>
      <w:r>
        <w:rPr>
          <w:rFonts w:ascii="Times New Roman"/>
          <w:b/>
          <w:i w:val="false"/>
          <w:color w:val="000000"/>
        </w:rPr>
        <w:t xml:space="preserve"> Ограниченные ресурсы</w:t>
      </w:r>
    </w:p>
    <w:bookmarkEnd w:id="370"/>
    <w:bookmarkStart w:name="z1825" w:id="371"/>
    <w:p>
      <w:pPr>
        <w:spacing w:after="0"/>
        <w:ind w:left="0"/>
        <w:jc w:val="both"/>
      </w:pPr>
      <w:r>
        <w:rPr>
          <w:rFonts w:ascii="Times New Roman"/>
          <w:b w:val="false"/>
          <w:i w:val="false"/>
          <w:color w:val="000000"/>
          <w:sz w:val="28"/>
        </w:rPr>
        <w:t>
      1. Каждая Сторона обеспечивает, чтобы ее процедуры по распределению и использованию ограниченных телекоммуникационных ресурсов, включая частоты, номера и права прохода, выполнялись объективным, своевременным, прозрачным и недискриминационным образом. Каждая Сторона публикует текущее состояние выделенных полос частот, но детальное определение частот, выделенных для конкретных государственных целей, не требуется.</w:t>
      </w:r>
    </w:p>
    <w:bookmarkEnd w:id="371"/>
    <w:bookmarkStart w:name="z1826" w:id="372"/>
    <w:p>
      <w:pPr>
        <w:spacing w:after="0"/>
        <w:ind w:left="0"/>
        <w:jc w:val="both"/>
      </w:pPr>
      <w:r>
        <w:rPr>
          <w:rFonts w:ascii="Times New Roman"/>
          <w:b w:val="false"/>
          <w:i w:val="false"/>
          <w:color w:val="000000"/>
          <w:sz w:val="28"/>
        </w:rPr>
        <w:t>
      2. При выделении спектра для коммерческих телекоммуникационных услуг каждая Сторона стремится опираться, как правило, на рыночные подходы, полностью принимая во внимание свои национальные интересы.</w:t>
      </w:r>
    </w:p>
    <w:bookmarkEnd w:id="372"/>
    <w:bookmarkStart w:name="z1827" w:id="373"/>
    <w:p>
      <w:pPr>
        <w:spacing w:after="0"/>
        <w:ind w:left="0"/>
        <w:jc w:val="left"/>
      </w:pPr>
      <w:r>
        <w:rPr>
          <w:rFonts w:ascii="Times New Roman"/>
          <w:b/>
          <w:i w:val="false"/>
          <w:color w:val="000000"/>
        </w:rPr>
        <w:t xml:space="preserve"> Статья 2Е.8</w:t>
      </w:r>
    </w:p>
    <w:bookmarkEnd w:id="373"/>
    <w:bookmarkStart w:name="z1828" w:id="374"/>
    <w:p>
      <w:pPr>
        <w:spacing w:after="0"/>
        <w:ind w:left="0"/>
        <w:jc w:val="left"/>
      </w:pPr>
      <w:r>
        <w:rPr>
          <w:rFonts w:ascii="Times New Roman"/>
          <w:b/>
          <w:i w:val="false"/>
          <w:color w:val="000000"/>
        </w:rPr>
        <w:t xml:space="preserve"> Разрешение споров в телекоммуникациях</w:t>
      </w:r>
    </w:p>
    <w:bookmarkEnd w:id="374"/>
    <w:bookmarkStart w:name="z1829" w:id="375"/>
    <w:p>
      <w:pPr>
        <w:spacing w:after="0"/>
        <w:ind w:left="0"/>
        <w:jc w:val="both"/>
      </w:pPr>
      <w:r>
        <w:rPr>
          <w:rFonts w:ascii="Times New Roman"/>
          <w:b w:val="false"/>
          <w:i w:val="false"/>
          <w:color w:val="000000"/>
          <w:sz w:val="28"/>
        </w:rPr>
        <w:t>
      Каждая Сторона обеспечивает, чтобы:</w:t>
      </w:r>
    </w:p>
    <w:bookmarkEnd w:id="375"/>
    <w:bookmarkStart w:name="z1830" w:id="376"/>
    <w:p>
      <w:pPr>
        <w:spacing w:after="0"/>
        <w:ind w:left="0"/>
        <w:jc w:val="both"/>
      </w:pPr>
      <w:r>
        <w:rPr>
          <w:rFonts w:ascii="Times New Roman"/>
          <w:b w:val="false"/>
          <w:i w:val="false"/>
          <w:color w:val="000000"/>
          <w:sz w:val="28"/>
        </w:rPr>
        <w:t>
      (a) поставщики могли обратиться в свой регулирующий орган или другой соответствующий орган для разрешения споров в отношении крупных поставщиков;</w:t>
      </w:r>
    </w:p>
    <w:bookmarkEnd w:id="376"/>
    <w:bookmarkStart w:name="z1831" w:id="377"/>
    <w:p>
      <w:pPr>
        <w:spacing w:after="0"/>
        <w:ind w:left="0"/>
        <w:jc w:val="both"/>
      </w:pPr>
      <w:r>
        <w:rPr>
          <w:rFonts w:ascii="Times New Roman"/>
          <w:b w:val="false"/>
          <w:i w:val="false"/>
          <w:color w:val="000000"/>
          <w:sz w:val="28"/>
        </w:rPr>
        <w:t>
      (b) поставщик, который запросил присоединение к крупному поставщику, мог в любое время или по истечении разумного публично определенного периода времени обратиться в свой регулирующий орган для разрешения споров относительно соответствующих условий и ставок присоединения к этому крупному поставщику в разумные сроки; и</w:t>
      </w:r>
    </w:p>
    <w:bookmarkEnd w:id="377"/>
    <w:bookmarkStart w:name="z1832" w:id="378"/>
    <w:p>
      <w:pPr>
        <w:spacing w:after="0"/>
        <w:ind w:left="0"/>
        <w:jc w:val="both"/>
      </w:pPr>
      <w:r>
        <w:rPr>
          <w:rFonts w:ascii="Times New Roman"/>
          <w:b w:val="false"/>
          <w:i w:val="false"/>
          <w:color w:val="000000"/>
          <w:sz w:val="28"/>
        </w:rPr>
        <w:t>
      (c) поставщики, на которых влияют решения его регулирующего органа, могли обратиться в независимый административный орган и/или суд в соответствии с законодательством Стороны.</w:t>
      </w:r>
    </w:p>
    <w:bookmarkEnd w:id="378"/>
    <w:bookmarkStart w:name="z1833" w:id="379"/>
    <w:p>
      <w:pPr>
        <w:spacing w:after="0"/>
        <w:ind w:left="0"/>
        <w:jc w:val="left"/>
      </w:pPr>
      <w:r>
        <w:rPr>
          <w:rFonts w:ascii="Times New Roman"/>
          <w:b/>
          <w:i w:val="false"/>
          <w:color w:val="000000"/>
        </w:rPr>
        <w:t xml:space="preserve"> Статья 2Е.9</w:t>
      </w:r>
    </w:p>
    <w:bookmarkEnd w:id="379"/>
    <w:bookmarkStart w:name="z1834" w:id="380"/>
    <w:p>
      <w:pPr>
        <w:spacing w:after="0"/>
        <w:ind w:left="0"/>
        <w:jc w:val="left"/>
      </w:pPr>
      <w:r>
        <w:rPr>
          <w:rFonts w:ascii="Times New Roman"/>
          <w:b/>
          <w:i w:val="false"/>
          <w:color w:val="000000"/>
        </w:rPr>
        <w:t xml:space="preserve"> Прозрачность</w:t>
      </w:r>
    </w:p>
    <w:bookmarkEnd w:id="380"/>
    <w:p>
      <w:pPr>
        <w:spacing w:after="0"/>
        <w:ind w:left="0"/>
        <w:jc w:val="left"/>
      </w:pPr>
    </w:p>
    <w:p>
      <w:pPr>
        <w:spacing w:after="0"/>
        <w:ind w:left="0"/>
        <w:jc w:val="both"/>
      </w:pPr>
      <w:r>
        <w:rPr>
          <w:rFonts w:ascii="Times New Roman"/>
          <w:b w:val="false"/>
          <w:i w:val="false"/>
          <w:color w:val="000000"/>
          <w:sz w:val="28"/>
        </w:rPr>
        <w:t xml:space="preserve">
      При применении </w:t>
      </w:r>
      <w:r>
        <w:rPr>
          <w:rFonts w:ascii="Times New Roman"/>
          <w:b w:val="false"/>
          <w:i w:val="false"/>
          <w:color w:val="000000"/>
          <w:sz w:val="28"/>
        </w:rPr>
        <w:t>Статьи 2.2</w:t>
      </w:r>
      <w:r>
        <w:rPr>
          <w:rFonts w:ascii="Times New Roman"/>
          <w:b w:val="false"/>
          <w:i w:val="false"/>
          <w:color w:val="000000"/>
          <w:sz w:val="28"/>
        </w:rPr>
        <w:t xml:space="preserve"> (Область действия и охват) каждая Сторона обеспечивает, чтобы соответствующая информация об условиях доступа к телекоммуникационным сетям и услугам общего пользования и их использования была доступна для имеющих право лицензированных организаций, включая:</w:t>
      </w:r>
    </w:p>
    <w:bookmarkStart w:name="z1836" w:id="381"/>
    <w:p>
      <w:pPr>
        <w:spacing w:after="0"/>
        <w:ind w:left="0"/>
        <w:jc w:val="both"/>
      </w:pPr>
      <w:r>
        <w:rPr>
          <w:rFonts w:ascii="Times New Roman"/>
          <w:b w:val="false"/>
          <w:i w:val="false"/>
          <w:color w:val="000000"/>
          <w:sz w:val="28"/>
        </w:rPr>
        <w:t>
      (a) тарифы и другие условия предоставления услуг;</w:t>
      </w:r>
    </w:p>
    <w:bookmarkEnd w:id="381"/>
    <w:bookmarkStart w:name="z1837" w:id="382"/>
    <w:p>
      <w:pPr>
        <w:spacing w:after="0"/>
        <w:ind w:left="0"/>
        <w:jc w:val="both"/>
      </w:pPr>
      <w:r>
        <w:rPr>
          <w:rFonts w:ascii="Times New Roman"/>
          <w:b w:val="false"/>
          <w:i w:val="false"/>
          <w:color w:val="000000"/>
          <w:sz w:val="28"/>
        </w:rPr>
        <w:t>
      (b) спецификации технических соединений с такими сетями и услугами;</w:t>
      </w:r>
    </w:p>
    <w:bookmarkEnd w:id="382"/>
    <w:bookmarkStart w:name="z1838" w:id="383"/>
    <w:p>
      <w:pPr>
        <w:spacing w:after="0"/>
        <w:ind w:left="0"/>
        <w:jc w:val="both"/>
      </w:pPr>
      <w:r>
        <w:rPr>
          <w:rFonts w:ascii="Times New Roman"/>
          <w:b w:val="false"/>
          <w:i w:val="false"/>
          <w:color w:val="000000"/>
          <w:sz w:val="28"/>
        </w:rPr>
        <w:t>
      (c) информацию об органах, ответственных за подготовку и принятие стандартов, затрагивающих такой доступ и использование;</w:t>
      </w:r>
    </w:p>
    <w:bookmarkEnd w:id="383"/>
    <w:bookmarkStart w:name="z1839" w:id="384"/>
    <w:p>
      <w:pPr>
        <w:spacing w:after="0"/>
        <w:ind w:left="0"/>
        <w:jc w:val="both"/>
      </w:pPr>
      <w:r>
        <w:rPr>
          <w:rFonts w:ascii="Times New Roman"/>
          <w:b w:val="false"/>
          <w:i w:val="false"/>
          <w:color w:val="000000"/>
          <w:sz w:val="28"/>
        </w:rPr>
        <w:t>
      (d) условия, касающиеся подсоединения терминалов или другого оборудования к сети телекоммуникаций общего пользования; и</w:t>
      </w:r>
    </w:p>
    <w:bookmarkEnd w:id="384"/>
    <w:bookmarkStart w:name="z1840" w:id="385"/>
    <w:p>
      <w:pPr>
        <w:spacing w:after="0"/>
        <w:ind w:left="0"/>
        <w:jc w:val="both"/>
      </w:pPr>
      <w:r>
        <w:rPr>
          <w:rFonts w:ascii="Times New Roman"/>
          <w:b w:val="false"/>
          <w:i w:val="false"/>
          <w:color w:val="000000"/>
          <w:sz w:val="28"/>
        </w:rPr>
        <w:t>
      (e) требования к уведомлениям, регистрации или лицензированию, если таковые имеются.</w:t>
      </w:r>
    </w:p>
    <w:bookmarkEnd w:id="385"/>
    <w:bookmarkStart w:name="z1841" w:id="386"/>
    <w:p>
      <w:pPr>
        <w:spacing w:after="0"/>
        <w:ind w:left="0"/>
        <w:jc w:val="left"/>
      </w:pPr>
      <w:r>
        <w:rPr>
          <w:rFonts w:ascii="Times New Roman"/>
          <w:b/>
          <w:i w:val="false"/>
          <w:color w:val="000000"/>
        </w:rPr>
        <w:t xml:space="preserve"> Статья 2Е.10</w:t>
      </w:r>
    </w:p>
    <w:bookmarkEnd w:id="386"/>
    <w:bookmarkStart w:name="z1842" w:id="387"/>
    <w:p>
      <w:pPr>
        <w:spacing w:after="0"/>
        <w:ind w:left="0"/>
        <w:jc w:val="left"/>
      </w:pPr>
      <w:r>
        <w:rPr>
          <w:rFonts w:ascii="Times New Roman"/>
          <w:b/>
          <w:i w:val="false"/>
          <w:color w:val="000000"/>
        </w:rPr>
        <w:t xml:space="preserve"> Гибкость в выборе технологий</w:t>
      </w:r>
    </w:p>
    <w:bookmarkEnd w:id="387"/>
    <w:bookmarkStart w:name="z1843" w:id="388"/>
    <w:p>
      <w:pPr>
        <w:spacing w:after="0"/>
        <w:ind w:left="0"/>
        <w:jc w:val="both"/>
      </w:pPr>
      <w:r>
        <w:rPr>
          <w:rFonts w:ascii="Times New Roman"/>
          <w:b w:val="false"/>
          <w:i w:val="false"/>
          <w:color w:val="000000"/>
          <w:sz w:val="28"/>
        </w:rPr>
        <w:t>
      1. Ни одна из Сторон не может препятствовать поставщикам услуг телекоммуникационной передачи общего пользования иметь возможность гибко выбирать технологии, которые они используют для предоставления своих услуг, включая коммерческие услуги мобильной беспроводной связи, при условии соблюдения требований, необходимых для удовлетворения законных интересов государственной политики, при условии, что любая мера, ограничивающая такой выбор, не разрабатывается, не принимается и не применяется таким образом, который создает ненужные препятствия для торговли.</w:t>
      </w:r>
    </w:p>
    <w:bookmarkEnd w:id="388"/>
    <w:bookmarkStart w:name="z1844" w:id="389"/>
    <w:p>
      <w:pPr>
        <w:spacing w:after="0"/>
        <w:ind w:left="0"/>
        <w:jc w:val="both"/>
      </w:pPr>
      <w:r>
        <w:rPr>
          <w:rFonts w:ascii="Times New Roman"/>
          <w:b w:val="false"/>
          <w:i w:val="false"/>
          <w:color w:val="000000"/>
          <w:sz w:val="28"/>
        </w:rPr>
        <w:t xml:space="preserve">
      2. Для большей определенности ничто в настоящем Приложении не должно быть истолковано как препятствующее органу регулирования электросвязи требовать наличия соответствующей лицензии или другого разрешения для предоставления каждой услуги телекоммуникационной передачи общего пользования. </w:t>
      </w:r>
    </w:p>
    <w:bookmarkEnd w:id="389"/>
    <w:bookmarkStart w:name="z1845" w:id="390"/>
    <w:p>
      <w:pPr>
        <w:spacing w:after="0"/>
        <w:ind w:left="0"/>
        <w:jc w:val="left"/>
      </w:pPr>
      <w:r>
        <w:rPr>
          <w:rFonts w:ascii="Times New Roman"/>
          <w:b/>
          <w:i w:val="false"/>
          <w:color w:val="000000"/>
        </w:rPr>
        <w:t xml:space="preserve"> ПРИЛОЖЕНИЕ 2F</w:t>
      </w:r>
    </w:p>
    <w:bookmarkEnd w:id="390"/>
    <w:bookmarkStart w:name="z1846" w:id="391"/>
    <w:p>
      <w:pPr>
        <w:spacing w:after="0"/>
        <w:ind w:left="0"/>
        <w:jc w:val="left"/>
      </w:pPr>
      <w:r>
        <w:rPr>
          <w:rFonts w:ascii="Times New Roman"/>
          <w:b/>
          <w:i w:val="false"/>
          <w:color w:val="000000"/>
        </w:rPr>
        <w:t xml:space="preserve"> ФИНАНСОВЫЕ УСЛУГИ</w:t>
      </w:r>
    </w:p>
    <w:bookmarkEnd w:id="391"/>
    <w:bookmarkStart w:name="z1847" w:id="3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Сфера действия и определение</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 Настоящее Приложение применяется к мерам, затрагивающим поставку финансовых услуг. Ссылки на поставку финансовых услуг в настоящем Приложении означают поставку услуги, как это определено в </w:t>
      </w:r>
      <w:r>
        <w:rPr>
          <w:rFonts w:ascii="Times New Roman"/>
          <w:b w:val="false"/>
          <w:i w:val="false"/>
          <w:color w:val="000000"/>
          <w:sz w:val="28"/>
        </w:rPr>
        <w:t>статье 2.1</w:t>
      </w:r>
      <w:r>
        <w:rPr>
          <w:rFonts w:ascii="Times New Roman"/>
          <w:b w:val="false"/>
          <w:i w:val="false"/>
          <w:color w:val="000000"/>
          <w:sz w:val="28"/>
        </w:rPr>
        <w:t xml:space="preserve"> (Определения).</w:t>
      </w:r>
    </w:p>
    <w:bookmarkStart w:name="z1849" w:id="393"/>
    <w:p>
      <w:pPr>
        <w:spacing w:after="0"/>
        <w:ind w:left="0"/>
        <w:jc w:val="both"/>
      </w:pPr>
      <w:r>
        <w:rPr>
          <w:rFonts w:ascii="Times New Roman"/>
          <w:b w:val="false"/>
          <w:i w:val="false"/>
          <w:color w:val="000000"/>
          <w:sz w:val="28"/>
        </w:rPr>
        <w:t xml:space="preserve">
      (b) Для целей </w:t>
      </w:r>
      <w:r>
        <w:rPr>
          <w:rFonts w:ascii="Times New Roman"/>
          <w:b w:val="false"/>
          <w:i w:val="false"/>
          <w:color w:val="000000"/>
          <w:sz w:val="28"/>
        </w:rPr>
        <w:t>подпункта 2(b)</w:t>
      </w:r>
      <w:r>
        <w:rPr>
          <w:rFonts w:ascii="Times New Roman"/>
          <w:b w:val="false"/>
          <w:i w:val="false"/>
          <w:color w:val="000000"/>
          <w:sz w:val="28"/>
        </w:rPr>
        <w:t xml:space="preserve"> статьи 2.2 (Область действия и охват) "услуги, поставленные при осуществлении функций правительственной власти" означают следующее:</w:t>
      </w:r>
    </w:p>
    <w:bookmarkEnd w:id="393"/>
    <w:bookmarkStart w:name="z1850" w:id="394"/>
    <w:p>
      <w:pPr>
        <w:spacing w:after="0"/>
        <w:ind w:left="0"/>
        <w:jc w:val="both"/>
      </w:pPr>
      <w:r>
        <w:rPr>
          <w:rFonts w:ascii="Times New Roman"/>
          <w:b w:val="false"/>
          <w:i w:val="false"/>
          <w:color w:val="000000"/>
          <w:sz w:val="28"/>
        </w:rPr>
        <w:t>
      (i) виды деятельности, осуществляемые центральным банком или валютно-финансовым органом, или другой государственной структурой при проведении кредитно-денежной или валютно-курсовой политики;</w:t>
      </w:r>
    </w:p>
    <w:bookmarkEnd w:id="394"/>
    <w:bookmarkStart w:name="z1851" w:id="395"/>
    <w:p>
      <w:pPr>
        <w:spacing w:after="0"/>
        <w:ind w:left="0"/>
        <w:jc w:val="both"/>
      </w:pPr>
      <w:r>
        <w:rPr>
          <w:rFonts w:ascii="Times New Roman"/>
          <w:b w:val="false"/>
          <w:i w:val="false"/>
          <w:color w:val="000000"/>
          <w:sz w:val="28"/>
        </w:rPr>
        <w:t>
      (ii) виды деятельности, составляющие часть установленной законом системы социального обеспечения или государственных пенсионных программ; и</w:t>
      </w:r>
    </w:p>
    <w:bookmarkEnd w:id="395"/>
    <w:bookmarkStart w:name="z1852" w:id="396"/>
    <w:p>
      <w:pPr>
        <w:spacing w:after="0"/>
        <w:ind w:left="0"/>
        <w:jc w:val="both"/>
      </w:pPr>
      <w:r>
        <w:rPr>
          <w:rFonts w:ascii="Times New Roman"/>
          <w:b w:val="false"/>
          <w:i w:val="false"/>
          <w:color w:val="000000"/>
          <w:sz w:val="28"/>
        </w:rPr>
        <w:t>
      (iii) другие виды деятельности, осуществляемые государственной структурой за счет или под гарантию, или при использовании финансовых ресурсов правительства.</w:t>
      </w:r>
    </w:p>
    <w:bookmarkEnd w:id="396"/>
    <w:bookmarkStart w:name="z1853" w:id="397"/>
    <w:p>
      <w:pPr>
        <w:spacing w:after="0"/>
        <w:ind w:left="0"/>
        <w:jc w:val="both"/>
      </w:pPr>
      <w:r>
        <w:rPr>
          <w:rFonts w:ascii="Times New Roman"/>
          <w:b w:val="false"/>
          <w:i w:val="false"/>
          <w:color w:val="000000"/>
          <w:sz w:val="28"/>
        </w:rPr>
        <w:t xml:space="preserve">
      (c) Для целей </w:t>
      </w:r>
      <w:r>
        <w:rPr>
          <w:rFonts w:ascii="Times New Roman"/>
          <w:b w:val="false"/>
          <w:i w:val="false"/>
          <w:color w:val="000000"/>
          <w:sz w:val="28"/>
        </w:rPr>
        <w:t>подпункта 2(b)</w:t>
      </w:r>
      <w:r>
        <w:rPr>
          <w:rFonts w:ascii="Times New Roman"/>
          <w:b w:val="false"/>
          <w:i w:val="false"/>
          <w:color w:val="000000"/>
          <w:sz w:val="28"/>
        </w:rPr>
        <w:t xml:space="preserve"> статьи 2.2 (Область действия и охват), если Сторона разрешает осуществлять какие-либо виды деятельности, упомянутые в подпунктах (b)(ii) или (b)(iii) этого пункта, своим поставщикам финансовых услуг на условиях конкуренции с государственной структурой или поставщиком финансовой услуги, термин "услуга" включает такие виды деятельности.</w:t>
      </w:r>
    </w:p>
    <w:bookmarkEnd w:id="397"/>
    <w:bookmarkStart w:name="z1854" w:id="398"/>
    <w:p>
      <w:pPr>
        <w:spacing w:after="0"/>
        <w:ind w:left="0"/>
        <w:jc w:val="both"/>
      </w:pPr>
      <w:r>
        <w:rPr>
          <w:rFonts w:ascii="Times New Roman"/>
          <w:b w:val="false"/>
          <w:i w:val="false"/>
          <w:color w:val="000000"/>
          <w:sz w:val="28"/>
        </w:rPr>
        <w:t xml:space="preserve">
      (d) Определение "услуга, поставляемая при осуществлении правительственной власти" в </w:t>
      </w:r>
      <w:r>
        <w:rPr>
          <w:rFonts w:ascii="Times New Roman"/>
          <w:b w:val="false"/>
          <w:i w:val="false"/>
          <w:color w:val="000000"/>
          <w:sz w:val="28"/>
        </w:rPr>
        <w:t>статье 2.1</w:t>
      </w:r>
      <w:r>
        <w:rPr>
          <w:rFonts w:ascii="Times New Roman"/>
          <w:b w:val="false"/>
          <w:i w:val="false"/>
          <w:color w:val="000000"/>
          <w:sz w:val="28"/>
        </w:rPr>
        <w:t xml:space="preserve"> (Определения) не применяется к услугам, охватываемым настоящим Приложением.</w:t>
      </w:r>
    </w:p>
    <w:bookmarkEnd w:id="398"/>
    <w:bookmarkStart w:name="z1855" w:id="399"/>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Внутреннее регулирование</w:t>
      </w:r>
    </w:p>
    <w:bookmarkEnd w:id="399"/>
    <w:bookmarkStart w:name="z1856" w:id="400"/>
    <w:p>
      <w:pPr>
        <w:spacing w:after="0"/>
        <w:ind w:left="0"/>
        <w:jc w:val="both"/>
      </w:pPr>
      <w:r>
        <w:rPr>
          <w:rFonts w:ascii="Times New Roman"/>
          <w:b w:val="false"/>
          <w:i w:val="false"/>
          <w:color w:val="000000"/>
          <w:sz w:val="28"/>
        </w:rPr>
        <w:t xml:space="preserve">
      (a) Несмотря на какие-либо другие положения </w:t>
      </w:r>
      <w:r>
        <w:rPr>
          <w:rFonts w:ascii="Times New Roman"/>
          <w:b w:val="false"/>
          <w:i w:val="false"/>
          <w:color w:val="000000"/>
          <w:sz w:val="28"/>
        </w:rPr>
        <w:t>Главы 2</w:t>
      </w:r>
      <w:r>
        <w:rPr>
          <w:rFonts w:ascii="Times New Roman"/>
          <w:b w:val="false"/>
          <w:i w:val="false"/>
          <w:color w:val="000000"/>
          <w:sz w:val="28"/>
        </w:rPr>
        <w:t xml:space="preserve"> (Торговля услугами), Стороне не препятствуется принимать меры по соображениям предосторожности, включая защиту инвесторов, вкладчиков, держателей полисов или доверенных лиц поставщика финансовой услуги, или для обеспечения целостности и стабильности финансовой системы. Если такие меры не соответствуют положениям </w:t>
      </w:r>
      <w:r>
        <w:rPr>
          <w:rFonts w:ascii="Times New Roman"/>
          <w:b w:val="false"/>
          <w:i w:val="false"/>
          <w:color w:val="000000"/>
          <w:sz w:val="28"/>
        </w:rPr>
        <w:t>Главы 2</w:t>
      </w:r>
      <w:r>
        <w:rPr>
          <w:rFonts w:ascii="Times New Roman"/>
          <w:b w:val="false"/>
          <w:i w:val="false"/>
          <w:color w:val="000000"/>
          <w:sz w:val="28"/>
        </w:rPr>
        <w:t xml:space="preserve"> (Торговля услугами), они не должны использоваться в качестве средства уклонения от специфических обязательств Стороны в соответствии с </w:t>
      </w:r>
      <w:r>
        <w:rPr>
          <w:rFonts w:ascii="Times New Roman"/>
          <w:b w:val="false"/>
          <w:i w:val="false"/>
          <w:color w:val="000000"/>
          <w:sz w:val="28"/>
        </w:rPr>
        <w:t>Главой 2</w:t>
      </w:r>
      <w:r>
        <w:rPr>
          <w:rFonts w:ascii="Times New Roman"/>
          <w:b w:val="false"/>
          <w:i w:val="false"/>
          <w:color w:val="000000"/>
          <w:sz w:val="28"/>
        </w:rPr>
        <w:t xml:space="preserve"> (Торговля услугами).</w:t>
      </w:r>
    </w:p>
    <w:bookmarkEnd w:id="400"/>
    <w:bookmarkStart w:name="z1857" w:id="401"/>
    <w:p>
      <w:pPr>
        <w:spacing w:after="0"/>
        <w:ind w:left="0"/>
        <w:jc w:val="both"/>
      </w:pPr>
      <w:r>
        <w:rPr>
          <w:rFonts w:ascii="Times New Roman"/>
          <w:b w:val="false"/>
          <w:i w:val="false"/>
          <w:color w:val="000000"/>
          <w:sz w:val="28"/>
        </w:rPr>
        <w:t xml:space="preserve">
      (b) Ничто в </w:t>
      </w:r>
      <w:r>
        <w:rPr>
          <w:rFonts w:ascii="Times New Roman"/>
          <w:b w:val="false"/>
          <w:i w:val="false"/>
          <w:color w:val="000000"/>
          <w:sz w:val="28"/>
        </w:rPr>
        <w:t>Главе 2</w:t>
      </w:r>
      <w:r>
        <w:rPr>
          <w:rFonts w:ascii="Times New Roman"/>
          <w:b w:val="false"/>
          <w:i w:val="false"/>
          <w:color w:val="000000"/>
          <w:sz w:val="28"/>
        </w:rPr>
        <w:t xml:space="preserve"> (Торговля услугами) не должно истолковываться как требование к Стороне раскрыть информацию, относящуюся к делам и счетам индивидуальных клиентов, или другую какую-либо конфиденциальную или находящуюся в собственности информацию, которая имеется в распоряжении государственных учреждений.</w:t>
      </w:r>
    </w:p>
    <w:bookmarkEnd w:id="401"/>
    <w:bookmarkStart w:name="z1858" w:id="402"/>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Признание</w:t>
      </w:r>
    </w:p>
    <w:bookmarkEnd w:id="402"/>
    <w:bookmarkStart w:name="z1859" w:id="403"/>
    <w:p>
      <w:pPr>
        <w:spacing w:after="0"/>
        <w:ind w:left="0"/>
        <w:jc w:val="both"/>
      </w:pPr>
      <w:r>
        <w:rPr>
          <w:rFonts w:ascii="Times New Roman"/>
          <w:b w:val="false"/>
          <w:i w:val="false"/>
          <w:color w:val="000000"/>
          <w:sz w:val="28"/>
        </w:rPr>
        <w:t>
      (a) Сторона может признавать меры предосторожности любой другой страны при определении того, как ей применять меры, относящиеся к финансовым услугам. Такое признание, которое может быть достигнуто посредством гармонизации или иным образом, может основываться на соглашении или договоренности с заинтересованной страной или может быть предоставлено в одностороннем порядке.</w:t>
      </w:r>
    </w:p>
    <w:bookmarkEnd w:id="403"/>
    <w:bookmarkStart w:name="z1860" w:id="404"/>
    <w:p>
      <w:pPr>
        <w:spacing w:after="0"/>
        <w:ind w:left="0"/>
        <w:jc w:val="both"/>
      </w:pPr>
      <w:r>
        <w:rPr>
          <w:rFonts w:ascii="Times New Roman"/>
          <w:b w:val="false"/>
          <w:i w:val="false"/>
          <w:color w:val="000000"/>
          <w:sz w:val="28"/>
        </w:rPr>
        <w:t>
      (b) Сторона, являющаяся Стороной такого соглашения или договоренности, упомянутых в подпункте (а), как будущих, так и действующих, предоставляет другим заинтересованным сторонам соответствующую возможность вести переговоры об их присоединении к таким соглашениям или договоренностям, или вести переговоры о заключении с ним сопоставимых соглашений или договоренностей, которые в зависимости от обстоятельств могли бы содержать эквивалентное регулирование, надзор, механизм осуществления такого регулирования и если возможно процедуры, касающиеся обмена информацией между сторонами таких соглашений и договоренностей. Если Сторона предоставляет признание в одностороннем порядке, то она предоставляет соответствующую возможность любой другой стороне продемонстрировать, что такие обстоятельства существуют.</w:t>
      </w:r>
    </w:p>
    <w:bookmarkEnd w:id="404"/>
    <w:bookmarkStart w:name="z1861" w:id="405"/>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Урегулирование споров</w:t>
      </w:r>
    </w:p>
    <w:bookmarkEnd w:id="405"/>
    <w:bookmarkStart w:name="z1862" w:id="406"/>
    <w:p>
      <w:pPr>
        <w:spacing w:after="0"/>
        <w:ind w:left="0"/>
        <w:jc w:val="both"/>
      </w:pPr>
      <w:r>
        <w:rPr>
          <w:rFonts w:ascii="Times New Roman"/>
          <w:b w:val="false"/>
          <w:i w:val="false"/>
          <w:color w:val="000000"/>
          <w:sz w:val="28"/>
        </w:rPr>
        <w:t>
      Третейская группа по спорам относительно мер предосторожности и другим финансовым вопросам должна обладать необходимой компетенцией, соответствующей специфике финансовой услуги, по которой ведется спор.</w:t>
      </w:r>
    </w:p>
    <w:bookmarkEnd w:id="406"/>
    <w:bookmarkStart w:name="z1863" w:id="407"/>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Определения</w:t>
      </w:r>
    </w:p>
    <w:bookmarkEnd w:id="407"/>
    <w:bookmarkStart w:name="z1864" w:id="408"/>
    <w:p>
      <w:pPr>
        <w:spacing w:after="0"/>
        <w:ind w:left="0"/>
        <w:jc w:val="both"/>
      </w:pPr>
      <w:r>
        <w:rPr>
          <w:rFonts w:ascii="Times New Roman"/>
          <w:b w:val="false"/>
          <w:i w:val="false"/>
          <w:color w:val="000000"/>
          <w:sz w:val="28"/>
        </w:rPr>
        <w:t>
      Для целей настоящего Приложения:</w:t>
      </w:r>
    </w:p>
    <w:bookmarkEnd w:id="408"/>
    <w:bookmarkStart w:name="z1865" w:id="409"/>
    <w:p>
      <w:pPr>
        <w:spacing w:after="0"/>
        <w:ind w:left="0"/>
        <w:jc w:val="both"/>
      </w:pPr>
      <w:r>
        <w:rPr>
          <w:rFonts w:ascii="Times New Roman"/>
          <w:b w:val="false"/>
          <w:i w:val="false"/>
          <w:color w:val="000000"/>
          <w:sz w:val="28"/>
        </w:rPr>
        <w:t xml:space="preserve">
      (а) Финансовой услугой является любая услуга финансового характера, предлагаемая поставщиком финансовой услуги Стороны. Финансовые услуги включают все страховые и относящиеся к страховым услуги, а также все банковские и другие финансовые услуги (помимо страхования). Финансовые услуги включают </w:t>
      </w:r>
      <w:r>
        <w:rPr>
          <w:rFonts w:ascii="Times New Roman"/>
          <w:b w:val="false"/>
          <w:i/>
          <w:color w:val="000000"/>
          <w:sz w:val="28"/>
        </w:rPr>
        <w:t>следующие виды услуг</w:t>
      </w:r>
      <w:r>
        <w:rPr>
          <w:rFonts w:ascii="Times New Roman"/>
          <w:b w:val="false"/>
          <w:i w:val="false"/>
          <w:color w:val="000000"/>
          <w:sz w:val="28"/>
        </w:rPr>
        <w:t>:</w:t>
      </w:r>
    </w:p>
    <w:bookmarkEnd w:id="409"/>
    <w:bookmarkStart w:name="z1866" w:id="410"/>
    <w:p>
      <w:pPr>
        <w:spacing w:after="0"/>
        <w:ind w:left="0"/>
        <w:jc w:val="both"/>
      </w:pPr>
      <w:r>
        <w:rPr>
          <w:rFonts w:ascii="Times New Roman"/>
          <w:b w:val="false"/>
          <w:i w:val="false"/>
          <w:color w:val="000000"/>
          <w:sz w:val="28"/>
        </w:rPr>
        <w:t xml:space="preserve">
      </w:t>
      </w:r>
      <w:r>
        <w:rPr>
          <w:rFonts w:ascii="Times New Roman"/>
          <w:b w:val="false"/>
          <w:i/>
          <w:color w:val="000000"/>
          <w:sz w:val="28"/>
        </w:rPr>
        <w:t>Страховые и относящиеся к страховым услуги</w:t>
      </w:r>
    </w:p>
    <w:bookmarkEnd w:id="410"/>
    <w:bookmarkStart w:name="z1867" w:id="411"/>
    <w:p>
      <w:pPr>
        <w:spacing w:after="0"/>
        <w:ind w:left="0"/>
        <w:jc w:val="both"/>
      </w:pPr>
      <w:r>
        <w:rPr>
          <w:rFonts w:ascii="Times New Roman"/>
          <w:b w:val="false"/>
          <w:i w:val="false"/>
          <w:color w:val="000000"/>
          <w:sz w:val="28"/>
        </w:rPr>
        <w:t>
      (i) Прямое страхование (включая совместное страхование):</w:t>
      </w:r>
    </w:p>
    <w:bookmarkEnd w:id="411"/>
    <w:bookmarkStart w:name="z1868" w:id="412"/>
    <w:p>
      <w:pPr>
        <w:spacing w:after="0"/>
        <w:ind w:left="0"/>
        <w:jc w:val="both"/>
      </w:pPr>
      <w:r>
        <w:rPr>
          <w:rFonts w:ascii="Times New Roman"/>
          <w:b w:val="false"/>
          <w:i w:val="false"/>
          <w:color w:val="000000"/>
          <w:sz w:val="28"/>
        </w:rPr>
        <w:t>
      (A) жизни</w:t>
      </w:r>
    </w:p>
    <w:bookmarkEnd w:id="412"/>
    <w:bookmarkStart w:name="z1869" w:id="413"/>
    <w:p>
      <w:pPr>
        <w:spacing w:after="0"/>
        <w:ind w:left="0"/>
        <w:jc w:val="both"/>
      </w:pPr>
      <w:r>
        <w:rPr>
          <w:rFonts w:ascii="Times New Roman"/>
          <w:b w:val="false"/>
          <w:i w:val="false"/>
          <w:color w:val="000000"/>
          <w:sz w:val="28"/>
        </w:rPr>
        <w:t>
      (B) кроме страхования жизни</w:t>
      </w:r>
    </w:p>
    <w:bookmarkEnd w:id="413"/>
    <w:bookmarkStart w:name="z1870" w:id="414"/>
    <w:p>
      <w:pPr>
        <w:spacing w:after="0"/>
        <w:ind w:left="0"/>
        <w:jc w:val="both"/>
      </w:pPr>
      <w:r>
        <w:rPr>
          <w:rFonts w:ascii="Times New Roman"/>
          <w:b w:val="false"/>
          <w:i w:val="false"/>
          <w:color w:val="000000"/>
          <w:sz w:val="28"/>
        </w:rPr>
        <w:t>
      (ii) Перестрахование и ретроцессия;</w:t>
      </w:r>
    </w:p>
    <w:bookmarkEnd w:id="414"/>
    <w:bookmarkStart w:name="z1871" w:id="415"/>
    <w:p>
      <w:pPr>
        <w:spacing w:after="0"/>
        <w:ind w:left="0"/>
        <w:jc w:val="both"/>
      </w:pPr>
      <w:r>
        <w:rPr>
          <w:rFonts w:ascii="Times New Roman"/>
          <w:b w:val="false"/>
          <w:i w:val="false"/>
          <w:color w:val="000000"/>
          <w:sz w:val="28"/>
        </w:rPr>
        <w:t>
      (iii) Страховое посредничество, такое как брокерское и агентское;</w:t>
      </w:r>
    </w:p>
    <w:bookmarkEnd w:id="415"/>
    <w:bookmarkStart w:name="z1872" w:id="416"/>
    <w:p>
      <w:pPr>
        <w:spacing w:after="0"/>
        <w:ind w:left="0"/>
        <w:jc w:val="both"/>
      </w:pPr>
      <w:r>
        <w:rPr>
          <w:rFonts w:ascii="Times New Roman"/>
          <w:b w:val="false"/>
          <w:i w:val="false"/>
          <w:color w:val="000000"/>
          <w:sz w:val="28"/>
        </w:rPr>
        <w:t>
      (iv) Вспомогательные услуги по страхованию, такие как консультационные, актуарные услуги, оценка риска и услуги по урегулированию претензий.</w:t>
      </w:r>
    </w:p>
    <w:bookmarkEnd w:id="416"/>
    <w:bookmarkStart w:name="z1873" w:id="417"/>
    <w:p>
      <w:pPr>
        <w:spacing w:after="0"/>
        <w:ind w:left="0"/>
        <w:jc w:val="both"/>
      </w:pPr>
      <w:r>
        <w:rPr>
          <w:rFonts w:ascii="Times New Roman"/>
          <w:b w:val="false"/>
          <w:i w:val="false"/>
          <w:color w:val="000000"/>
          <w:sz w:val="28"/>
        </w:rPr>
        <w:t xml:space="preserve">
      </w:t>
      </w:r>
      <w:r>
        <w:rPr>
          <w:rFonts w:ascii="Times New Roman"/>
          <w:b w:val="false"/>
          <w:i/>
          <w:color w:val="000000"/>
          <w:sz w:val="28"/>
        </w:rPr>
        <w:t>Банковские и другие финансовые услуги (исключая страхование)</w:t>
      </w:r>
    </w:p>
    <w:bookmarkEnd w:id="417"/>
    <w:bookmarkStart w:name="z1874" w:id="418"/>
    <w:p>
      <w:pPr>
        <w:spacing w:after="0"/>
        <w:ind w:left="0"/>
        <w:jc w:val="both"/>
      </w:pPr>
      <w:r>
        <w:rPr>
          <w:rFonts w:ascii="Times New Roman"/>
          <w:b w:val="false"/>
          <w:i w:val="false"/>
          <w:color w:val="000000"/>
          <w:sz w:val="28"/>
        </w:rPr>
        <w:t>
      (v) Прием вкладов и прочих возвратных денежных средств от населения;</w:t>
      </w:r>
    </w:p>
    <w:bookmarkEnd w:id="418"/>
    <w:bookmarkStart w:name="z1875" w:id="419"/>
    <w:p>
      <w:pPr>
        <w:spacing w:after="0"/>
        <w:ind w:left="0"/>
        <w:jc w:val="both"/>
      </w:pPr>
      <w:r>
        <w:rPr>
          <w:rFonts w:ascii="Times New Roman"/>
          <w:b w:val="false"/>
          <w:i w:val="false"/>
          <w:color w:val="000000"/>
          <w:sz w:val="28"/>
        </w:rPr>
        <w:t>
      (vi) Выдача ссуд всех видов, включая потребительский кредит, залоговый кредит, факторинг и финансирование коммерческих операций;</w:t>
      </w:r>
    </w:p>
    <w:bookmarkEnd w:id="419"/>
    <w:bookmarkStart w:name="z1876" w:id="420"/>
    <w:p>
      <w:pPr>
        <w:spacing w:after="0"/>
        <w:ind w:left="0"/>
        <w:jc w:val="both"/>
      </w:pPr>
      <w:r>
        <w:rPr>
          <w:rFonts w:ascii="Times New Roman"/>
          <w:b w:val="false"/>
          <w:i w:val="false"/>
          <w:color w:val="000000"/>
          <w:sz w:val="28"/>
        </w:rPr>
        <w:t>
      (vii) Финансовый лизинг;</w:t>
      </w:r>
    </w:p>
    <w:bookmarkEnd w:id="420"/>
    <w:bookmarkStart w:name="z1877" w:id="421"/>
    <w:p>
      <w:pPr>
        <w:spacing w:after="0"/>
        <w:ind w:left="0"/>
        <w:jc w:val="both"/>
      </w:pPr>
      <w:r>
        <w:rPr>
          <w:rFonts w:ascii="Times New Roman"/>
          <w:b w:val="false"/>
          <w:i w:val="false"/>
          <w:color w:val="000000"/>
          <w:sz w:val="28"/>
        </w:rPr>
        <w:t>
      (viii) Все виды услуг по платежам и денежным переводам, включая кредитные, платежные и дебетовые карточки, дорожные чеки и банковские векселя;</w:t>
      </w:r>
    </w:p>
    <w:bookmarkEnd w:id="421"/>
    <w:bookmarkStart w:name="z1878" w:id="422"/>
    <w:p>
      <w:pPr>
        <w:spacing w:after="0"/>
        <w:ind w:left="0"/>
        <w:jc w:val="both"/>
      </w:pPr>
      <w:r>
        <w:rPr>
          <w:rFonts w:ascii="Times New Roman"/>
          <w:b w:val="false"/>
          <w:i w:val="false"/>
          <w:color w:val="000000"/>
          <w:sz w:val="28"/>
        </w:rPr>
        <w:t>
      (iх) Гарантии и обязательства;</w:t>
      </w:r>
    </w:p>
    <w:bookmarkEnd w:id="422"/>
    <w:bookmarkStart w:name="z1879" w:id="423"/>
    <w:p>
      <w:pPr>
        <w:spacing w:after="0"/>
        <w:ind w:left="0"/>
        <w:jc w:val="both"/>
      </w:pPr>
      <w:r>
        <w:rPr>
          <w:rFonts w:ascii="Times New Roman"/>
          <w:b w:val="false"/>
          <w:i w:val="false"/>
          <w:color w:val="000000"/>
          <w:sz w:val="28"/>
        </w:rPr>
        <w:t>
      (х) Торговля за свой счет и за счет клиентов на валютной бирже, на внебиржевом рынке, либо иным образом:</w:t>
      </w:r>
    </w:p>
    <w:bookmarkEnd w:id="423"/>
    <w:bookmarkStart w:name="z1880" w:id="424"/>
    <w:p>
      <w:pPr>
        <w:spacing w:after="0"/>
        <w:ind w:left="0"/>
        <w:jc w:val="both"/>
      </w:pPr>
      <w:r>
        <w:rPr>
          <w:rFonts w:ascii="Times New Roman"/>
          <w:b w:val="false"/>
          <w:i w:val="false"/>
          <w:color w:val="000000"/>
          <w:sz w:val="28"/>
        </w:rPr>
        <w:t>
      (A) инструментами денежного рынка (включая чеки, переводные векселя, депозитные сертификаты);</w:t>
      </w:r>
    </w:p>
    <w:bookmarkEnd w:id="424"/>
    <w:bookmarkStart w:name="z1881" w:id="425"/>
    <w:p>
      <w:pPr>
        <w:spacing w:after="0"/>
        <w:ind w:left="0"/>
        <w:jc w:val="both"/>
      </w:pPr>
      <w:r>
        <w:rPr>
          <w:rFonts w:ascii="Times New Roman"/>
          <w:b w:val="false"/>
          <w:i w:val="false"/>
          <w:color w:val="000000"/>
          <w:sz w:val="28"/>
        </w:rPr>
        <w:t>
      (B) иностранной валютой;</w:t>
      </w:r>
    </w:p>
    <w:bookmarkEnd w:id="425"/>
    <w:bookmarkStart w:name="z1882" w:id="426"/>
    <w:p>
      <w:pPr>
        <w:spacing w:after="0"/>
        <w:ind w:left="0"/>
        <w:jc w:val="both"/>
      </w:pPr>
      <w:r>
        <w:rPr>
          <w:rFonts w:ascii="Times New Roman"/>
          <w:b w:val="false"/>
          <w:i w:val="false"/>
          <w:color w:val="000000"/>
          <w:sz w:val="28"/>
        </w:rPr>
        <w:t>
      (C) производными продуктами, в том числе, но не исключительно, фьючерсами и опционами;</w:t>
      </w:r>
    </w:p>
    <w:bookmarkEnd w:id="426"/>
    <w:bookmarkStart w:name="z1883" w:id="427"/>
    <w:p>
      <w:pPr>
        <w:spacing w:after="0"/>
        <w:ind w:left="0"/>
        <w:jc w:val="both"/>
      </w:pPr>
      <w:r>
        <w:rPr>
          <w:rFonts w:ascii="Times New Roman"/>
          <w:b w:val="false"/>
          <w:i w:val="false"/>
          <w:color w:val="000000"/>
          <w:sz w:val="28"/>
        </w:rPr>
        <w:t>
      (D) инструментами, касающимися валютных курсов и процентных ставок, включая такие как Соглашения о свопах и форвардные соглашения о процентной ставке;</w:t>
      </w:r>
    </w:p>
    <w:bookmarkEnd w:id="427"/>
    <w:bookmarkStart w:name="z1884" w:id="428"/>
    <w:p>
      <w:pPr>
        <w:spacing w:after="0"/>
        <w:ind w:left="0"/>
        <w:jc w:val="both"/>
      </w:pPr>
      <w:r>
        <w:rPr>
          <w:rFonts w:ascii="Times New Roman"/>
          <w:b w:val="false"/>
          <w:i w:val="false"/>
          <w:color w:val="000000"/>
          <w:sz w:val="28"/>
        </w:rPr>
        <w:t>
      (E) переводными ценными бумагами;</w:t>
      </w:r>
    </w:p>
    <w:bookmarkEnd w:id="428"/>
    <w:bookmarkStart w:name="z1885" w:id="429"/>
    <w:p>
      <w:pPr>
        <w:spacing w:after="0"/>
        <w:ind w:left="0"/>
        <w:jc w:val="both"/>
      </w:pPr>
      <w:r>
        <w:rPr>
          <w:rFonts w:ascii="Times New Roman"/>
          <w:b w:val="false"/>
          <w:i w:val="false"/>
          <w:color w:val="000000"/>
          <w:sz w:val="28"/>
        </w:rPr>
        <w:t>
      (F) прочими инструментами и финансовыми активами, которые могут быть предметом сделки, включая золото и серебро в слитках.</w:t>
      </w:r>
    </w:p>
    <w:bookmarkEnd w:id="429"/>
    <w:bookmarkStart w:name="z1886" w:id="430"/>
    <w:p>
      <w:pPr>
        <w:spacing w:after="0"/>
        <w:ind w:left="0"/>
        <w:jc w:val="both"/>
      </w:pPr>
      <w:r>
        <w:rPr>
          <w:rFonts w:ascii="Times New Roman"/>
          <w:b w:val="false"/>
          <w:i w:val="false"/>
          <w:color w:val="000000"/>
          <w:sz w:val="28"/>
        </w:rPr>
        <w:t>
      (xi) Участие в выпусках всех видов ценных бумаг, включая организацию подписки и размещение, в качестве агента (через публичную или закрытую подписку) и предоставление услуг, имеющих отношение к таким выпускам;</w:t>
      </w:r>
    </w:p>
    <w:bookmarkEnd w:id="430"/>
    <w:bookmarkStart w:name="z1887" w:id="431"/>
    <w:p>
      <w:pPr>
        <w:spacing w:after="0"/>
        <w:ind w:left="0"/>
        <w:jc w:val="both"/>
      </w:pPr>
      <w:r>
        <w:rPr>
          <w:rFonts w:ascii="Times New Roman"/>
          <w:b w:val="false"/>
          <w:i w:val="false"/>
          <w:color w:val="000000"/>
          <w:sz w:val="28"/>
        </w:rPr>
        <w:t>
      (хii) Брокерские операции на денежном рынке;</w:t>
      </w:r>
    </w:p>
    <w:bookmarkEnd w:id="431"/>
    <w:bookmarkStart w:name="z1888" w:id="432"/>
    <w:p>
      <w:pPr>
        <w:spacing w:after="0"/>
        <w:ind w:left="0"/>
        <w:jc w:val="both"/>
      </w:pPr>
      <w:r>
        <w:rPr>
          <w:rFonts w:ascii="Times New Roman"/>
          <w:b w:val="false"/>
          <w:i w:val="false"/>
          <w:color w:val="000000"/>
          <w:sz w:val="28"/>
        </w:rPr>
        <w:t>
      (хiii) Управление активами, такими как наличные денежные средства или портфель ценных бумаг, все формы управления коллективными инвестициями, управление пенсионным фондом, услуги по ответственному хранению, депозитарные и трастовые услуги;</w:t>
      </w:r>
    </w:p>
    <w:bookmarkEnd w:id="432"/>
    <w:bookmarkStart w:name="z1889" w:id="433"/>
    <w:p>
      <w:pPr>
        <w:spacing w:after="0"/>
        <w:ind w:left="0"/>
        <w:jc w:val="both"/>
      </w:pPr>
      <w:r>
        <w:rPr>
          <w:rFonts w:ascii="Times New Roman"/>
          <w:b w:val="false"/>
          <w:i w:val="false"/>
          <w:color w:val="000000"/>
          <w:sz w:val="28"/>
        </w:rPr>
        <w:t>
      (xiv) Услуги по осуществлению взаиморасчетов и клиринговые услуги по финансовым активам, включая ценные бумаги, производные продукты и другие инструменты, которые могут быть предметом сделки;</w:t>
      </w:r>
    </w:p>
    <w:bookmarkEnd w:id="433"/>
    <w:bookmarkStart w:name="z1890" w:id="434"/>
    <w:p>
      <w:pPr>
        <w:spacing w:after="0"/>
        <w:ind w:left="0"/>
        <w:jc w:val="both"/>
      </w:pPr>
      <w:r>
        <w:rPr>
          <w:rFonts w:ascii="Times New Roman"/>
          <w:b w:val="false"/>
          <w:i w:val="false"/>
          <w:color w:val="000000"/>
          <w:sz w:val="28"/>
        </w:rPr>
        <w:t>
      (xv) Предоставление и передача финансовой информации, и обработка финансовых данных и соответствующего программного обеспечения поставщиков других финансовых услуг;</w:t>
      </w:r>
    </w:p>
    <w:bookmarkEnd w:id="434"/>
    <w:bookmarkStart w:name="z1891" w:id="435"/>
    <w:p>
      <w:pPr>
        <w:spacing w:after="0"/>
        <w:ind w:left="0"/>
        <w:jc w:val="both"/>
      </w:pPr>
      <w:r>
        <w:rPr>
          <w:rFonts w:ascii="Times New Roman"/>
          <w:b w:val="false"/>
          <w:i w:val="false"/>
          <w:color w:val="000000"/>
          <w:sz w:val="28"/>
        </w:rPr>
        <w:t>
      (xvi) Консультативные, посреднические и другие вспомогательные финансовые услуги по всем видам деятельности, перечисленным в подпунктах (v)-(xv), включая предоставление справочных и материалов в связи с кредитованием и кредитный анализ исследования и рекомендации по прямым и портфельным инвестициям, рекомендации по вопросам приобретения, реорганизации и стратегии корпораций.</w:t>
      </w:r>
    </w:p>
    <w:bookmarkEnd w:id="435"/>
    <w:bookmarkStart w:name="z1892" w:id="436"/>
    <w:p>
      <w:pPr>
        <w:spacing w:after="0"/>
        <w:ind w:left="0"/>
        <w:jc w:val="both"/>
      </w:pPr>
      <w:r>
        <w:rPr>
          <w:rFonts w:ascii="Times New Roman"/>
          <w:b w:val="false"/>
          <w:i w:val="false"/>
          <w:color w:val="000000"/>
          <w:sz w:val="28"/>
        </w:rPr>
        <w:t>
      (b) Поставщик финансовых услуг означает любое физическое или юридическое лицо Стороны, желающее поставлять или поставляющее финансовые услуги, но понятие "поставщик финансовых услуг" не включает государственное учреждение.</w:t>
      </w:r>
    </w:p>
    <w:bookmarkEnd w:id="436"/>
    <w:bookmarkStart w:name="z1893" w:id="437"/>
    <w:p>
      <w:pPr>
        <w:spacing w:after="0"/>
        <w:ind w:left="0"/>
        <w:jc w:val="both"/>
      </w:pPr>
      <w:r>
        <w:rPr>
          <w:rFonts w:ascii="Times New Roman"/>
          <w:b w:val="false"/>
          <w:i w:val="false"/>
          <w:color w:val="000000"/>
          <w:sz w:val="28"/>
        </w:rPr>
        <w:t>
      (c) "Государственное учреждение" означает:</w:t>
      </w:r>
    </w:p>
    <w:bookmarkEnd w:id="437"/>
    <w:bookmarkStart w:name="z1894" w:id="438"/>
    <w:p>
      <w:pPr>
        <w:spacing w:after="0"/>
        <w:ind w:left="0"/>
        <w:jc w:val="both"/>
      </w:pPr>
      <w:r>
        <w:rPr>
          <w:rFonts w:ascii="Times New Roman"/>
          <w:b w:val="false"/>
          <w:i w:val="false"/>
          <w:color w:val="000000"/>
          <w:sz w:val="28"/>
        </w:rPr>
        <w:t>
      (i) правительство, центральный банк или кредитно-денежное учреждение Стороны или структуру, принадлежащую Стороне или контролируемую ею, которая главным образом занимается осуществлением правительственных функций или видами деятельности в интересах правительства, не включая структуру, которая главным образом занимается предоставлением финансовых услуг на коммерческих условиях; или</w:t>
      </w:r>
    </w:p>
    <w:bookmarkEnd w:id="438"/>
    <w:bookmarkStart w:name="z1895" w:id="439"/>
    <w:p>
      <w:pPr>
        <w:spacing w:after="0"/>
        <w:ind w:left="0"/>
        <w:jc w:val="both"/>
      </w:pPr>
      <w:r>
        <w:rPr>
          <w:rFonts w:ascii="Times New Roman"/>
          <w:b w:val="false"/>
          <w:i w:val="false"/>
          <w:color w:val="000000"/>
          <w:sz w:val="28"/>
        </w:rPr>
        <w:t>
      (ii) частную структуру, осуществляющую функции, которые обычно выполняют центральный банк или кредитно-денежное учреждение при осуществлении этих функций.</w:t>
      </w:r>
    </w:p>
    <w:bookmarkEnd w:id="439"/>
    <w:bookmarkStart w:name="z1896" w:id="440"/>
    <w:p>
      <w:pPr>
        <w:spacing w:after="0"/>
        <w:ind w:left="0"/>
        <w:jc w:val="left"/>
      </w:pPr>
      <w:r>
        <w:rPr>
          <w:rFonts w:ascii="Times New Roman"/>
          <w:b/>
          <w:i w:val="false"/>
          <w:color w:val="000000"/>
        </w:rPr>
        <w:t xml:space="preserve"> ГЛАВА 3</w:t>
      </w:r>
    </w:p>
    <w:bookmarkEnd w:id="440"/>
    <w:bookmarkStart w:name="z1897" w:id="441"/>
    <w:p>
      <w:pPr>
        <w:spacing w:after="0"/>
        <w:ind w:left="0"/>
        <w:jc w:val="left"/>
      </w:pPr>
      <w:r>
        <w:rPr>
          <w:rFonts w:ascii="Times New Roman"/>
          <w:b/>
          <w:i w:val="false"/>
          <w:color w:val="000000"/>
        </w:rPr>
        <w:t xml:space="preserve"> СОДЕЙСТВИЕ ИНВЕСТИЦИЯМ</w:t>
      </w:r>
    </w:p>
    <w:bookmarkEnd w:id="441"/>
    <w:bookmarkStart w:name="z1898" w:id="442"/>
    <w:p>
      <w:pPr>
        <w:spacing w:after="0"/>
        <w:ind w:left="0"/>
        <w:jc w:val="left"/>
      </w:pPr>
      <w:r>
        <w:rPr>
          <w:rFonts w:ascii="Times New Roman"/>
          <w:b/>
          <w:i w:val="false"/>
          <w:color w:val="000000"/>
        </w:rPr>
        <w:t xml:space="preserve"> Статья 3.1</w:t>
      </w:r>
    </w:p>
    <w:bookmarkEnd w:id="442"/>
    <w:bookmarkStart w:name="z1899" w:id="443"/>
    <w:p>
      <w:pPr>
        <w:spacing w:after="0"/>
        <w:ind w:left="0"/>
        <w:jc w:val="left"/>
      </w:pPr>
      <w:r>
        <w:rPr>
          <w:rFonts w:ascii="Times New Roman"/>
          <w:b/>
          <w:i w:val="false"/>
          <w:color w:val="000000"/>
        </w:rPr>
        <w:t xml:space="preserve"> Двустороннее инвестиционное соглашение Казахстан - ОАЭ</w:t>
      </w:r>
    </w:p>
    <w:bookmarkEnd w:id="443"/>
    <w:bookmarkStart w:name="z1900" w:id="444"/>
    <w:p>
      <w:pPr>
        <w:spacing w:after="0"/>
        <w:ind w:left="0"/>
        <w:jc w:val="both"/>
      </w:pPr>
      <w:r>
        <w:rPr>
          <w:rFonts w:ascii="Times New Roman"/>
          <w:b w:val="false"/>
          <w:i w:val="false"/>
          <w:color w:val="000000"/>
          <w:sz w:val="28"/>
        </w:rPr>
        <w:t xml:space="preserve">
      Стороны отмечают существование и подтверждают </w:t>
      </w:r>
      <w:r>
        <w:rPr>
          <w:rFonts w:ascii="Times New Roman"/>
          <w:b w:val="false"/>
          <w:i/>
          <w:color w:val="000000"/>
          <w:sz w:val="28"/>
        </w:rPr>
        <w:t>Соглашение между Правительством Республики Казахстан и Правительством Объединенных Арабских Эмиратов о поощрении и взаимной защите инвестиций</w:t>
      </w:r>
      <w:r>
        <w:rPr>
          <w:rFonts w:ascii="Times New Roman"/>
          <w:b w:val="false"/>
          <w:i w:val="false"/>
          <w:color w:val="000000"/>
          <w:sz w:val="28"/>
        </w:rPr>
        <w:t>, подписанное в Абу-Даби 24 марта 2018 года (Двустороннее инвестиционное соглашение Казахстан - ОАЭ), а также любые последующие поправки к нему.</w:t>
      </w:r>
    </w:p>
    <w:bookmarkEnd w:id="444"/>
    <w:bookmarkStart w:name="z1901" w:id="445"/>
    <w:p>
      <w:pPr>
        <w:spacing w:after="0"/>
        <w:ind w:left="0"/>
        <w:jc w:val="left"/>
      </w:pPr>
      <w:r>
        <w:rPr>
          <w:rFonts w:ascii="Times New Roman"/>
          <w:b/>
          <w:i w:val="false"/>
          <w:color w:val="000000"/>
        </w:rPr>
        <w:t xml:space="preserve"> Статья 3.2</w:t>
      </w:r>
    </w:p>
    <w:bookmarkEnd w:id="445"/>
    <w:bookmarkStart w:name="z1902" w:id="446"/>
    <w:p>
      <w:pPr>
        <w:spacing w:after="0"/>
        <w:ind w:left="0"/>
        <w:jc w:val="left"/>
      </w:pPr>
      <w:r>
        <w:rPr>
          <w:rFonts w:ascii="Times New Roman"/>
          <w:b/>
          <w:i w:val="false"/>
          <w:color w:val="000000"/>
        </w:rPr>
        <w:t xml:space="preserve"> Цели Главы и поощрение инвестиций</w:t>
      </w:r>
    </w:p>
    <w:bookmarkEnd w:id="446"/>
    <w:bookmarkStart w:name="z1903" w:id="447"/>
    <w:p>
      <w:pPr>
        <w:spacing w:after="0"/>
        <w:ind w:left="0"/>
        <w:jc w:val="both"/>
      </w:pPr>
      <w:r>
        <w:rPr>
          <w:rFonts w:ascii="Times New Roman"/>
          <w:b w:val="false"/>
          <w:i w:val="false"/>
          <w:color w:val="000000"/>
          <w:sz w:val="28"/>
        </w:rPr>
        <w:t>
      1. Стороны подтверждают свое стремление содействовать созданию привлекательного инвестиционного климата и обеспечению благоприятных условий для долгосрочного экономического развития и диверсификации торговли между своими государствами.</w:t>
      </w:r>
    </w:p>
    <w:bookmarkEnd w:id="447"/>
    <w:bookmarkStart w:name="z1904" w:id="448"/>
    <w:p>
      <w:pPr>
        <w:spacing w:after="0"/>
        <w:ind w:left="0"/>
        <w:jc w:val="both"/>
      </w:pPr>
      <w:r>
        <w:rPr>
          <w:rFonts w:ascii="Times New Roman"/>
          <w:b w:val="false"/>
          <w:i w:val="false"/>
          <w:color w:val="000000"/>
          <w:sz w:val="28"/>
        </w:rPr>
        <w:t>
      2. Каждая Сторона в соответствии со своим национальным законодательством и международными обязательствами своих государств принимает соответствующие меры для стимулирования и продвижения инвестиций другой Стороны на территории своего государства.</w:t>
      </w:r>
    </w:p>
    <w:bookmarkEnd w:id="448"/>
    <w:bookmarkStart w:name="z1905" w:id="449"/>
    <w:p>
      <w:pPr>
        <w:spacing w:after="0"/>
        <w:ind w:left="0"/>
        <w:jc w:val="both"/>
      </w:pPr>
      <w:r>
        <w:rPr>
          <w:rFonts w:ascii="Times New Roman"/>
          <w:b w:val="false"/>
          <w:i w:val="false"/>
          <w:color w:val="000000"/>
          <w:sz w:val="28"/>
        </w:rPr>
        <w:t>
      3. Общими целями настоящей Главы являются:</w:t>
      </w:r>
    </w:p>
    <w:bookmarkEnd w:id="449"/>
    <w:bookmarkStart w:name="z1906" w:id="450"/>
    <w:p>
      <w:pPr>
        <w:spacing w:after="0"/>
        <w:ind w:left="0"/>
        <w:jc w:val="both"/>
      </w:pPr>
      <w:r>
        <w:rPr>
          <w:rFonts w:ascii="Times New Roman"/>
          <w:b w:val="false"/>
          <w:i w:val="false"/>
          <w:color w:val="000000"/>
          <w:sz w:val="28"/>
        </w:rPr>
        <w:t>
      (a) продвижение и расширение инвестиционного и экономического сотрудничества между Сторонами;</w:t>
      </w:r>
    </w:p>
    <w:bookmarkEnd w:id="450"/>
    <w:bookmarkStart w:name="z1907" w:id="451"/>
    <w:p>
      <w:pPr>
        <w:spacing w:after="0"/>
        <w:ind w:left="0"/>
        <w:jc w:val="both"/>
      </w:pPr>
      <w:r>
        <w:rPr>
          <w:rFonts w:ascii="Times New Roman"/>
          <w:b w:val="false"/>
          <w:i w:val="false"/>
          <w:color w:val="000000"/>
          <w:sz w:val="28"/>
        </w:rPr>
        <w:t>
      (b) осуществление мониторинга инвестиционных отношений, выявление возможности для расширения инвестиций и вопросов, связанных с инвестициями, которые могут быть уместны для обсуждения на существующих площадках;</w:t>
      </w:r>
    </w:p>
    <w:bookmarkEnd w:id="451"/>
    <w:bookmarkStart w:name="z1908" w:id="452"/>
    <w:p>
      <w:pPr>
        <w:spacing w:after="0"/>
        <w:ind w:left="0"/>
        <w:jc w:val="both"/>
      </w:pPr>
      <w:r>
        <w:rPr>
          <w:rFonts w:ascii="Times New Roman"/>
          <w:b w:val="false"/>
          <w:i w:val="false"/>
          <w:color w:val="000000"/>
          <w:sz w:val="28"/>
        </w:rPr>
        <w:t>
      (c) по запросу Сторон проведение консультаций по конкретным инвестиционным вопросам, представляющим общий интерес;</w:t>
      </w:r>
    </w:p>
    <w:bookmarkEnd w:id="452"/>
    <w:bookmarkStart w:name="z1909" w:id="453"/>
    <w:p>
      <w:pPr>
        <w:spacing w:after="0"/>
        <w:ind w:left="0"/>
        <w:jc w:val="both"/>
      </w:pPr>
      <w:r>
        <w:rPr>
          <w:rFonts w:ascii="Times New Roman"/>
          <w:b w:val="false"/>
          <w:i w:val="false"/>
          <w:color w:val="000000"/>
          <w:sz w:val="28"/>
        </w:rPr>
        <w:t>
      (d) осуществление работ над расширением инвестиционных потоков;</w:t>
      </w:r>
    </w:p>
    <w:bookmarkEnd w:id="453"/>
    <w:bookmarkStart w:name="z1910" w:id="454"/>
    <w:p>
      <w:pPr>
        <w:spacing w:after="0"/>
        <w:ind w:left="0"/>
        <w:jc w:val="both"/>
      </w:pPr>
      <w:r>
        <w:rPr>
          <w:rFonts w:ascii="Times New Roman"/>
          <w:b w:val="false"/>
          <w:i w:val="false"/>
          <w:color w:val="000000"/>
          <w:sz w:val="28"/>
        </w:rPr>
        <w:t>
      (e) выявление препятствий для инвестиционных потоков и работа над их устранением; и</w:t>
      </w:r>
    </w:p>
    <w:bookmarkEnd w:id="454"/>
    <w:bookmarkStart w:name="z1911" w:id="455"/>
    <w:p>
      <w:pPr>
        <w:spacing w:after="0"/>
        <w:ind w:left="0"/>
        <w:jc w:val="both"/>
      </w:pPr>
      <w:r>
        <w:rPr>
          <w:rFonts w:ascii="Times New Roman"/>
          <w:b w:val="false"/>
          <w:i w:val="false"/>
          <w:color w:val="000000"/>
          <w:sz w:val="28"/>
        </w:rPr>
        <w:t>
      (f) запрашивание мнения частного сектора, где это уместно.</w:t>
      </w:r>
    </w:p>
    <w:bookmarkEnd w:id="455"/>
    <w:bookmarkStart w:name="z1912" w:id="456"/>
    <w:p>
      <w:pPr>
        <w:spacing w:after="0"/>
        <w:ind w:left="0"/>
        <w:jc w:val="left"/>
      </w:pPr>
      <w:r>
        <w:rPr>
          <w:rFonts w:ascii="Times New Roman"/>
          <w:b/>
          <w:i w:val="false"/>
          <w:color w:val="000000"/>
        </w:rPr>
        <w:t xml:space="preserve"> Статья 3.3</w:t>
      </w:r>
    </w:p>
    <w:bookmarkEnd w:id="456"/>
    <w:bookmarkStart w:name="z1913" w:id="457"/>
    <w:p>
      <w:pPr>
        <w:spacing w:after="0"/>
        <w:ind w:left="0"/>
        <w:jc w:val="left"/>
      </w:pPr>
      <w:r>
        <w:rPr>
          <w:rFonts w:ascii="Times New Roman"/>
          <w:b/>
          <w:i w:val="false"/>
          <w:color w:val="000000"/>
        </w:rPr>
        <w:t xml:space="preserve"> Неприменение процедуры урегулирования споров</w:t>
      </w:r>
    </w:p>
    <w:bookmarkEnd w:id="457"/>
    <w:bookmarkStart w:name="z1914" w:id="458"/>
    <w:p>
      <w:pPr>
        <w:spacing w:after="0"/>
        <w:ind w:left="0"/>
        <w:jc w:val="both"/>
      </w:pPr>
      <w:r>
        <w:rPr>
          <w:rFonts w:ascii="Times New Roman"/>
          <w:b w:val="false"/>
          <w:i w:val="false"/>
          <w:color w:val="000000"/>
          <w:sz w:val="28"/>
        </w:rPr>
        <w:t xml:space="preserve">
      На настоящую Главу не распространяется действие </w:t>
      </w:r>
      <w:r>
        <w:rPr>
          <w:rFonts w:ascii="Times New Roman"/>
          <w:b w:val="false"/>
          <w:i w:val="false"/>
          <w:color w:val="000000"/>
          <w:sz w:val="28"/>
        </w:rPr>
        <w:t>Главы 4</w:t>
      </w:r>
      <w:r>
        <w:rPr>
          <w:rFonts w:ascii="Times New Roman"/>
          <w:b w:val="false"/>
          <w:i w:val="false"/>
          <w:color w:val="000000"/>
          <w:sz w:val="28"/>
        </w:rPr>
        <w:t xml:space="preserve"> (Разрешение споров). </w:t>
      </w:r>
    </w:p>
    <w:bookmarkEnd w:id="458"/>
    <w:bookmarkStart w:name="z1915" w:id="459"/>
    <w:p>
      <w:pPr>
        <w:spacing w:after="0"/>
        <w:ind w:left="0"/>
        <w:jc w:val="left"/>
      </w:pPr>
      <w:r>
        <w:rPr>
          <w:rFonts w:ascii="Times New Roman"/>
          <w:b/>
          <w:i w:val="false"/>
          <w:color w:val="000000"/>
        </w:rPr>
        <w:t xml:space="preserve"> ГЛАВА 4</w:t>
      </w:r>
    </w:p>
    <w:bookmarkEnd w:id="459"/>
    <w:bookmarkStart w:name="z1916" w:id="460"/>
    <w:p>
      <w:pPr>
        <w:spacing w:after="0"/>
        <w:ind w:left="0"/>
        <w:jc w:val="left"/>
      </w:pPr>
      <w:r>
        <w:rPr>
          <w:rFonts w:ascii="Times New Roman"/>
          <w:b/>
          <w:i w:val="false"/>
          <w:color w:val="000000"/>
        </w:rPr>
        <w:t xml:space="preserve"> РАЗРЕШЕНИЕ СПОРОВ</w:t>
      </w:r>
    </w:p>
    <w:bookmarkEnd w:id="460"/>
    <w:bookmarkStart w:name="z1917" w:id="461"/>
    <w:p>
      <w:pPr>
        <w:spacing w:after="0"/>
        <w:ind w:left="0"/>
        <w:jc w:val="left"/>
      </w:pPr>
      <w:r>
        <w:rPr>
          <w:rFonts w:ascii="Times New Roman"/>
          <w:b/>
          <w:i w:val="false"/>
          <w:color w:val="000000"/>
        </w:rPr>
        <w:t xml:space="preserve"> Статья 4.1</w:t>
      </w:r>
    </w:p>
    <w:bookmarkEnd w:id="461"/>
    <w:bookmarkStart w:name="z1918" w:id="462"/>
    <w:p>
      <w:pPr>
        <w:spacing w:after="0"/>
        <w:ind w:left="0"/>
        <w:jc w:val="left"/>
      </w:pPr>
      <w:r>
        <w:rPr>
          <w:rFonts w:ascii="Times New Roman"/>
          <w:b/>
          <w:i w:val="false"/>
          <w:color w:val="000000"/>
        </w:rPr>
        <w:t xml:space="preserve"> Цели</w:t>
      </w:r>
    </w:p>
    <w:bookmarkEnd w:id="462"/>
    <w:bookmarkStart w:name="z1919" w:id="463"/>
    <w:p>
      <w:pPr>
        <w:spacing w:after="0"/>
        <w:ind w:left="0"/>
        <w:jc w:val="both"/>
      </w:pPr>
      <w:r>
        <w:rPr>
          <w:rFonts w:ascii="Times New Roman"/>
          <w:b w:val="false"/>
          <w:i w:val="false"/>
          <w:color w:val="000000"/>
          <w:sz w:val="28"/>
        </w:rPr>
        <w:t>
      Целью настоящей Главы является создание эффективного и действенного механизма разрешения споров между Сторонами, возникающих по вопросам толкования и применения настоящего Соглашения, с целью достижения, где это возможно, взаимоприемлемого решения.</w:t>
      </w:r>
    </w:p>
    <w:bookmarkEnd w:id="463"/>
    <w:bookmarkStart w:name="z1920" w:id="464"/>
    <w:p>
      <w:pPr>
        <w:spacing w:after="0"/>
        <w:ind w:left="0"/>
        <w:jc w:val="left"/>
      </w:pPr>
      <w:r>
        <w:rPr>
          <w:rFonts w:ascii="Times New Roman"/>
          <w:b/>
          <w:i w:val="false"/>
          <w:color w:val="000000"/>
        </w:rPr>
        <w:t xml:space="preserve"> Статья 4.2</w:t>
      </w:r>
    </w:p>
    <w:bookmarkEnd w:id="464"/>
    <w:bookmarkStart w:name="z1921" w:id="465"/>
    <w:p>
      <w:pPr>
        <w:spacing w:after="0"/>
        <w:ind w:left="0"/>
        <w:jc w:val="left"/>
      </w:pPr>
      <w:r>
        <w:rPr>
          <w:rFonts w:ascii="Times New Roman"/>
          <w:b/>
          <w:i w:val="false"/>
          <w:color w:val="000000"/>
        </w:rPr>
        <w:t xml:space="preserve"> Сотрудничество</w:t>
      </w:r>
    </w:p>
    <w:bookmarkEnd w:id="465"/>
    <w:bookmarkStart w:name="z1922" w:id="466"/>
    <w:p>
      <w:pPr>
        <w:spacing w:after="0"/>
        <w:ind w:left="0"/>
        <w:jc w:val="both"/>
      </w:pPr>
      <w:r>
        <w:rPr>
          <w:rFonts w:ascii="Times New Roman"/>
          <w:b w:val="false"/>
          <w:i w:val="false"/>
          <w:color w:val="000000"/>
          <w:sz w:val="28"/>
        </w:rPr>
        <w:t>
      Стороны будут стремиться к тому, чтобы договориться о толковании и применении настоящего Соглашения, и предпримут все попытки прийти к взаимоприемлемому решению любого вопроса, который может повлиять на его действие, путем сотрудничества.</w:t>
      </w:r>
    </w:p>
    <w:bookmarkEnd w:id="466"/>
    <w:bookmarkStart w:name="z1923" w:id="467"/>
    <w:p>
      <w:pPr>
        <w:spacing w:after="0"/>
        <w:ind w:left="0"/>
        <w:jc w:val="left"/>
      </w:pPr>
      <w:r>
        <w:rPr>
          <w:rFonts w:ascii="Times New Roman"/>
          <w:b/>
          <w:i w:val="false"/>
          <w:color w:val="000000"/>
        </w:rPr>
        <w:t xml:space="preserve"> Статья 4.3</w:t>
      </w:r>
    </w:p>
    <w:bookmarkEnd w:id="467"/>
    <w:bookmarkStart w:name="z1924" w:id="468"/>
    <w:p>
      <w:pPr>
        <w:spacing w:after="0"/>
        <w:ind w:left="0"/>
        <w:jc w:val="left"/>
      </w:pPr>
      <w:r>
        <w:rPr>
          <w:rFonts w:ascii="Times New Roman"/>
          <w:b/>
          <w:i w:val="false"/>
          <w:color w:val="000000"/>
        </w:rPr>
        <w:t xml:space="preserve"> Определения</w:t>
      </w:r>
    </w:p>
    <w:bookmarkEnd w:id="468"/>
    <w:bookmarkStart w:name="z1925" w:id="469"/>
    <w:p>
      <w:pPr>
        <w:spacing w:after="0"/>
        <w:ind w:left="0"/>
        <w:jc w:val="both"/>
      </w:pPr>
      <w:r>
        <w:rPr>
          <w:rFonts w:ascii="Times New Roman"/>
          <w:b w:val="false"/>
          <w:i w:val="false"/>
          <w:color w:val="000000"/>
          <w:sz w:val="28"/>
        </w:rPr>
        <w:t xml:space="preserve">
      Для целей настоящей Главы и </w:t>
      </w:r>
      <w:r>
        <w:rPr>
          <w:rFonts w:ascii="Times New Roman"/>
          <w:b w:val="false"/>
          <w:i w:val="false"/>
          <w:color w:val="000000"/>
          <w:sz w:val="28"/>
        </w:rPr>
        <w:t>Приложения 4А</w:t>
      </w:r>
      <w:r>
        <w:rPr>
          <w:rFonts w:ascii="Times New Roman"/>
          <w:b w:val="false"/>
          <w:i w:val="false"/>
          <w:color w:val="000000"/>
          <w:sz w:val="28"/>
        </w:rPr>
        <w:t xml:space="preserve"> (Правила производства арбитражного разбирательства) и </w:t>
      </w:r>
      <w:r>
        <w:rPr>
          <w:rFonts w:ascii="Times New Roman"/>
          <w:b w:val="false"/>
          <w:i w:val="false"/>
          <w:color w:val="000000"/>
          <w:sz w:val="28"/>
        </w:rPr>
        <w:t>Приложения 4В</w:t>
      </w:r>
      <w:r>
        <w:rPr>
          <w:rFonts w:ascii="Times New Roman"/>
          <w:b w:val="false"/>
          <w:i w:val="false"/>
          <w:color w:val="000000"/>
          <w:sz w:val="28"/>
        </w:rPr>
        <w:t xml:space="preserve"> (Кодекс этики для арбитров):</w:t>
      </w:r>
    </w:p>
    <w:bookmarkEnd w:id="469"/>
    <w:bookmarkStart w:name="z1926" w:id="470"/>
    <w:p>
      <w:pPr>
        <w:spacing w:after="0"/>
        <w:ind w:left="0"/>
        <w:jc w:val="both"/>
      </w:pPr>
      <w:r>
        <w:rPr>
          <w:rFonts w:ascii="Times New Roman"/>
          <w:b w:val="false"/>
          <w:i w:val="false"/>
          <w:color w:val="000000"/>
          <w:sz w:val="28"/>
        </w:rPr>
        <w:t xml:space="preserve">
      </w:t>
      </w:r>
      <w:r>
        <w:rPr>
          <w:rFonts w:ascii="Times New Roman"/>
          <w:b/>
          <w:i w:val="false"/>
          <w:color w:val="000000"/>
          <w:sz w:val="28"/>
        </w:rPr>
        <w:t>Арбитражная группа</w:t>
      </w:r>
      <w:r>
        <w:rPr>
          <w:rFonts w:ascii="Times New Roman"/>
          <w:b w:val="false"/>
          <w:i w:val="false"/>
          <w:color w:val="000000"/>
          <w:sz w:val="28"/>
        </w:rPr>
        <w:t xml:space="preserve"> означает Арбитражную группу, формируемую согласно статье 4.9;</w:t>
      </w:r>
    </w:p>
    <w:bookmarkEnd w:id="470"/>
    <w:bookmarkStart w:name="z1927" w:id="471"/>
    <w:p>
      <w:pPr>
        <w:spacing w:after="0"/>
        <w:ind w:left="0"/>
        <w:jc w:val="both"/>
      </w:pPr>
      <w:r>
        <w:rPr>
          <w:rFonts w:ascii="Times New Roman"/>
          <w:b w:val="false"/>
          <w:i w:val="false"/>
          <w:color w:val="000000"/>
          <w:sz w:val="28"/>
        </w:rPr>
        <w:t xml:space="preserve">
      </w:t>
      </w:r>
      <w:r>
        <w:rPr>
          <w:rFonts w:ascii="Times New Roman"/>
          <w:b/>
          <w:i w:val="false"/>
          <w:color w:val="000000"/>
          <w:sz w:val="28"/>
        </w:rPr>
        <w:t>Стороны спора</w:t>
      </w:r>
      <w:r>
        <w:rPr>
          <w:rFonts w:ascii="Times New Roman"/>
          <w:b w:val="false"/>
          <w:i w:val="false"/>
          <w:color w:val="000000"/>
          <w:sz w:val="28"/>
        </w:rPr>
        <w:t xml:space="preserve"> означают и Сторону-истца, и Сторону-ответчика.</w:t>
      </w:r>
    </w:p>
    <w:bookmarkEnd w:id="471"/>
    <w:bookmarkStart w:name="z1928" w:id="472"/>
    <w:p>
      <w:pPr>
        <w:spacing w:after="0"/>
        <w:ind w:left="0"/>
        <w:jc w:val="both"/>
      </w:pPr>
      <w:r>
        <w:rPr>
          <w:rFonts w:ascii="Times New Roman"/>
          <w:b w:val="false"/>
          <w:i w:val="false"/>
          <w:color w:val="000000"/>
          <w:sz w:val="28"/>
        </w:rPr>
        <w:t xml:space="preserve">
      </w:t>
      </w:r>
      <w:r>
        <w:rPr>
          <w:rFonts w:ascii="Times New Roman"/>
          <w:b/>
          <w:i w:val="false"/>
          <w:color w:val="000000"/>
          <w:sz w:val="28"/>
        </w:rPr>
        <w:t>Сторона-истец</w:t>
      </w:r>
      <w:r>
        <w:rPr>
          <w:rFonts w:ascii="Times New Roman"/>
          <w:b w:val="false"/>
          <w:i w:val="false"/>
          <w:color w:val="000000"/>
          <w:sz w:val="28"/>
        </w:rPr>
        <w:t xml:space="preserve"> означает Сторону, подающую жалобу в рамках настоящей Главы;</w:t>
      </w:r>
    </w:p>
    <w:bookmarkEnd w:id="472"/>
    <w:bookmarkStart w:name="z1929" w:id="473"/>
    <w:p>
      <w:pPr>
        <w:spacing w:after="0"/>
        <w:ind w:left="0"/>
        <w:jc w:val="both"/>
      </w:pPr>
      <w:r>
        <w:rPr>
          <w:rFonts w:ascii="Times New Roman"/>
          <w:b w:val="false"/>
          <w:i w:val="false"/>
          <w:color w:val="000000"/>
          <w:sz w:val="28"/>
        </w:rPr>
        <w:t xml:space="preserve">
      </w:t>
      </w:r>
      <w:r>
        <w:rPr>
          <w:rFonts w:ascii="Times New Roman"/>
          <w:b/>
          <w:i w:val="false"/>
          <w:color w:val="000000"/>
          <w:sz w:val="28"/>
        </w:rPr>
        <w:t>Сторона-ответчик</w:t>
      </w:r>
      <w:r>
        <w:rPr>
          <w:rFonts w:ascii="Times New Roman"/>
          <w:b w:val="false"/>
          <w:i w:val="false"/>
          <w:color w:val="000000"/>
          <w:sz w:val="28"/>
        </w:rPr>
        <w:t xml:space="preserve"> означает Сторону, в отношении которой подается жалоба в рамках настоящей Главы;</w:t>
      </w:r>
    </w:p>
    <w:bookmarkEnd w:id="473"/>
    <w:bookmarkStart w:name="z1930" w:id="474"/>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Председатель</w:t>
      </w:r>
      <w:r>
        <w:rPr>
          <w:rFonts w:ascii="Times New Roman"/>
          <w:b w:val="false"/>
          <w:i w:val="false"/>
          <w:color w:val="000000"/>
          <w:sz w:val="28"/>
        </w:rPr>
        <w:t xml:space="preserve"> означает арбитра, который выступает в роли Председателя Арбитражной группы;</w:t>
      </w:r>
    </w:p>
    <w:bookmarkEnd w:id="474"/>
    <w:bookmarkStart w:name="z1931" w:id="475"/>
    <w:p>
      <w:pPr>
        <w:spacing w:after="0"/>
        <w:ind w:left="0"/>
        <w:jc w:val="both"/>
      </w:pPr>
      <w:r>
        <w:rPr>
          <w:rFonts w:ascii="Times New Roman"/>
          <w:b w:val="false"/>
          <w:i w:val="false"/>
          <w:color w:val="000000"/>
          <w:sz w:val="28"/>
        </w:rPr>
        <w:t xml:space="preserve">
      </w:t>
      </w:r>
      <w:r>
        <w:rPr>
          <w:rFonts w:ascii="Times New Roman"/>
          <w:b/>
          <w:i w:val="false"/>
          <w:color w:val="000000"/>
          <w:sz w:val="28"/>
        </w:rPr>
        <w:t>ДРС</w:t>
      </w:r>
      <w:r>
        <w:rPr>
          <w:rFonts w:ascii="Times New Roman"/>
          <w:b w:val="false"/>
          <w:i w:val="false"/>
          <w:color w:val="000000"/>
          <w:sz w:val="28"/>
        </w:rPr>
        <w:t xml:space="preserve"> означает Договоренность о правилах и процедурах, регулирующих разрешение споров, содержащаяся в Приложении №2 к Соглашению ВТО;</w:t>
      </w:r>
    </w:p>
    <w:bookmarkEnd w:id="475"/>
    <w:bookmarkStart w:name="z1932" w:id="476"/>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производство по делу</w:t>
      </w:r>
      <w:r>
        <w:rPr>
          <w:rFonts w:ascii="Times New Roman"/>
          <w:b w:val="false"/>
          <w:i w:val="false"/>
          <w:color w:val="000000"/>
          <w:sz w:val="28"/>
        </w:rPr>
        <w:t xml:space="preserve"> означает арбитражное производство.</w:t>
      </w:r>
    </w:p>
    <w:bookmarkEnd w:id="476"/>
    <w:bookmarkStart w:name="z1933" w:id="477"/>
    <w:p>
      <w:pPr>
        <w:spacing w:after="0"/>
        <w:ind w:left="0"/>
        <w:jc w:val="left"/>
      </w:pPr>
      <w:r>
        <w:rPr>
          <w:rFonts w:ascii="Times New Roman"/>
          <w:b/>
          <w:i w:val="false"/>
          <w:color w:val="000000"/>
        </w:rPr>
        <w:t xml:space="preserve"> Статья 4.4</w:t>
      </w:r>
    </w:p>
    <w:bookmarkEnd w:id="477"/>
    <w:bookmarkStart w:name="z1934" w:id="478"/>
    <w:p>
      <w:pPr>
        <w:spacing w:after="0"/>
        <w:ind w:left="0"/>
        <w:jc w:val="left"/>
      </w:pPr>
      <w:r>
        <w:rPr>
          <w:rFonts w:ascii="Times New Roman"/>
          <w:b/>
          <w:i w:val="false"/>
          <w:color w:val="000000"/>
        </w:rPr>
        <w:t xml:space="preserve"> Область применения</w:t>
      </w:r>
    </w:p>
    <w:bookmarkEnd w:id="478"/>
    <w:bookmarkStart w:name="z1935" w:id="479"/>
    <w:p>
      <w:pPr>
        <w:spacing w:after="0"/>
        <w:ind w:left="0"/>
        <w:jc w:val="both"/>
      </w:pPr>
      <w:r>
        <w:rPr>
          <w:rFonts w:ascii="Times New Roman"/>
          <w:b w:val="false"/>
          <w:i w:val="false"/>
          <w:color w:val="000000"/>
          <w:sz w:val="28"/>
        </w:rPr>
        <w:t>
      1. Если настоящим Соглашением не предусмотрено иное, положения настоящей Главы должны применяться к любым спорам между Сторонами, возникающим при толковании или применении положений настоящего Соглашения (далее именуемые "охватываемые положения"), когда какая-либо из Сторон считает, что другая Сторона нарушает какое-либо положение настоящего Соглашения.</w:t>
      </w:r>
    </w:p>
    <w:bookmarkEnd w:id="479"/>
    <w:bookmarkStart w:name="z1936" w:id="480"/>
    <w:p>
      <w:pPr>
        <w:spacing w:after="0"/>
        <w:ind w:left="0"/>
        <w:jc w:val="both"/>
      </w:pPr>
      <w:r>
        <w:rPr>
          <w:rFonts w:ascii="Times New Roman"/>
          <w:b w:val="false"/>
          <w:i w:val="false"/>
          <w:color w:val="000000"/>
          <w:sz w:val="28"/>
        </w:rPr>
        <w:t>
      2. Для большей определенности настоящая Глава не распространяется на споры, не связанные с нарушениями, и другие ситуационные жалобы.</w:t>
      </w:r>
    </w:p>
    <w:bookmarkEnd w:id="480"/>
    <w:bookmarkStart w:name="z1937" w:id="481"/>
    <w:p>
      <w:pPr>
        <w:spacing w:after="0"/>
        <w:ind w:left="0"/>
        <w:jc w:val="left"/>
      </w:pPr>
      <w:r>
        <w:rPr>
          <w:rFonts w:ascii="Times New Roman"/>
          <w:b/>
          <w:i w:val="false"/>
          <w:color w:val="000000"/>
        </w:rPr>
        <w:t xml:space="preserve"> Статья 4.5</w:t>
      </w:r>
    </w:p>
    <w:bookmarkEnd w:id="481"/>
    <w:bookmarkStart w:name="z1938" w:id="482"/>
    <w:p>
      <w:pPr>
        <w:spacing w:after="0"/>
        <w:ind w:left="0"/>
        <w:jc w:val="left"/>
      </w:pPr>
      <w:r>
        <w:rPr>
          <w:rFonts w:ascii="Times New Roman"/>
          <w:b/>
          <w:i w:val="false"/>
          <w:color w:val="000000"/>
        </w:rPr>
        <w:t xml:space="preserve"> Контактные пункты</w:t>
      </w:r>
    </w:p>
    <w:bookmarkEnd w:id="482"/>
    <w:bookmarkStart w:name="z1939" w:id="483"/>
    <w:p>
      <w:pPr>
        <w:spacing w:after="0"/>
        <w:ind w:left="0"/>
        <w:jc w:val="both"/>
      </w:pPr>
      <w:r>
        <w:rPr>
          <w:rFonts w:ascii="Times New Roman"/>
          <w:b w:val="false"/>
          <w:i w:val="false"/>
          <w:color w:val="000000"/>
          <w:sz w:val="28"/>
        </w:rPr>
        <w:t>
      1. Каждая Сторона назначает контактный пункт для облегчения связи между Сторонами в отношении любого спора, инициированного в соответствии с настоящей Главой.</w:t>
      </w:r>
    </w:p>
    <w:bookmarkEnd w:id="483"/>
    <w:bookmarkStart w:name="z1940" w:id="484"/>
    <w:p>
      <w:pPr>
        <w:spacing w:after="0"/>
        <w:ind w:left="0"/>
        <w:jc w:val="both"/>
      </w:pPr>
      <w:r>
        <w:rPr>
          <w:rFonts w:ascii="Times New Roman"/>
          <w:b w:val="false"/>
          <w:i w:val="false"/>
          <w:color w:val="000000"/>
          <w:sz w:val="28"/>
        </w:rPr>
        <w:t>
      2. Любой запрос, уведомление, письменное представление или другой документ, сделанный в соответствии с настоящей Главой, направляется другой Стороне через назначенный ею контактный пункт.</w:t>
      </w:r>
    </w:p>
    <w:bookmarkEnd w:id="484"/>
    <w:bookmarkStart w:name="z1941" w:id="485"/>
    <w:p>
      <w:pPr>
        <w:spacing w:after="0"/>
        <w:ind w:left="0"/>
        <w:jc w:val="left"/>
      </w:pPr>
      <w:r>
        <w:rPr>
          <w:rFonts w:ascii="Times New Roman"/>
          <w:b/>
          <w:i w:val="false"/>
          <w:color w:val="000000"/>
        </w:rPr>
        <w:t xml:space="preserve"> Статья 4.6</w:t>
      </w:r>
    </w:p>
    <w:bookmarkEnd w:id="485"/>
    <w:bookmarkStart w:name="z1942" w:id="486"/>
    <w:p>
      <w:pPr>
        <w:spacing w:after="0"/>
        <w:ind w:left="0"/>
        <w:jc w:val="left"/>
      </w:pPr>
      <w:r>
        <w:rPr>
          <w:rFonts w:ascii="Times New Roman"/>
          <w:b/>
          <w:i w:val="false"/>
          <w:color w:val="000000"/>
        </w:rPr>
        <w:t xml:space="preserve"> Запрос информации</w:t>
      </w:r>
    </w:p>
    <w:bookmarkEnd w:id="486"/>
    <w:bookmarkStart w:name="z1943" w:id="487"/>
    <w:p>
      <w:pPr>
        <w:spacing w:after="0"/>
        <w:ind w:left="0"/>
        <w:jc w:val="both"/>
      </w:pPr>
      <w:r>
        <w:rPr>
          <w:rFonts w:ascii="Times New Roman"/>
          <w:b w:val="false"/>
          <w:i w:val="false"/>
          <w:color w:val="000000"/>
          <w:sz w:val="28"/>
        </w:rPr>
        <w:t xml:space="preserve">
      До направления запроса о консультациях, добрых услугах, примирении или посредничестве в соответствии со </w:t>
      </w:r>
      <w:r>
        <w:rPr>
          <w:rFonts w:ascii="Times New Roman"/>
          <w:b w:val="false"/>
          <w:i w:val="false"/>
          <w:color w:val="000000"/>
          <w:sz w:val="28"/>
        </w:rPr>
        <w:t>статьями 4.7</w:t>
      </w:r>
      <w:r>
        <w:rPr>
          <w:rFonts w:ascii="Times New Roman"/>
          <w:b w:val="false"/>
          <w:i w:val="false"/>
          <w:color w:val="000000"/>
          <w:sz w:val="28"/>
        </w:rPr>
        <w:t xml:space="preserve"> или </w:t>
      </w:r>
      <w:r>
        <w:rPr>
          <w:rFonts w:ascii="Times New Roman"/>
          <w:b w:val="false"/>
          <w:i w:val="false"/>
          <w:color w:val="000000"/>
          <w:sz w:val="28"/>
        </w:rPr>
        <w:t>4.8</w:t>
      </w:r>
      <w:r>
        <w:rPr>
          <w:rFonts w:ascii="Times New Roman"/>
          <w:b w:val="false"/>
          <w:i w:val="false"/>
          <w:color w:val="000000"/>
          <w:sz w:val="28"/>
        </w:rPr>
        <w:t>, соответственно, Сторона спора может запросить в письменном виде любую соответствующую информацию в отношении спорной меры. Сторона спора, которой направлен такой запрос, прилагает все усилия для предоставления запрашиваемой информации в письменном ответе, который должен быть представлен не позднее чем через 20 дней после даты получения запроса.</w:t>
      </w:r>
    </w:p>
    <w:bookmarkEnd w:id="487"/>
    <w:bookmarkStart w:name="z1944" w:id="488"/>
    <w:p>
      <w:pPr>
        <w:spacing w:after="0"/>
        <w:ind w:left="0"/>
        <w:jc w:val="left"/>
      </w:pPr>
      <w:r>
        <w:rPr>
          <w:rFonts w:ascii="Times New Roman"/>
          <w:b/>
          <w:i w:val="false"/>
          <w:color w:val="000000"/>
        </w:rPr>
        <w:t xml:space="preserve"> Статья 4.7</w:t>
      </w:r>
    </w:p>
    <w:bookmarkEnd w:id="488"/>
    <w:bookmarkStart w:name="z1945" w:id="489"/>
    <w:p>
      <w:pPr>
        <w:spacing w:after="0"/>
        <w:ind w:left="0"/>
        <w:jc w:val="left"/>
      </w:pPr>
      <w:r>
        <w:rPr>
          <w:rFonts w:ascii="Times New Roman"/>
          <w:b/>
          <w:i w:val="false"/>
          <w:color w:val="000000"/>
        </w:rPr>
        <w:t xml:space="preserve"> Консультации</w:t>
      </w:r>
    </w:p>
    <w:bookmarkEnd w:id="489"/>
    <w:bookmarkStart w:name="z1946" w:id="490"/>
    <w:p>
      <w:pPr>
        <w:spacing w:after="0"/>
        <w:ind w:left="0"/>
        <w:jc w:val="both"/>
      </w:pPr>
      <w:r>
        <w:rPr>
          <w:rFonts w:ascii="Times New Roman"/>
          <w:b w:val="false"/>
          <w:i w:val="false"/>
          <w:color w:val="000000"/>
          <w:sz w:val="28"/>
        </w:rPr>
        <w:t xml:space="preserve">
      1. Стороны будут стремиться разрешить любой спор, упомянутый в </w:t>
      </w:r>
      <w:r>
        <w:rPr>
          <w:rFonts w:ascii="Times New Roman"/>
          <w:b w:val="false"/>
          <w:i w:val="false"/>
          <w:color w:val="000000"/>
          <w:sz w:val="28"/>
        </w:rPr>
        <w:t>Статье 4.4</w:t>
      </w:r>
      <w:r>
        <w:rPr>
          <w:rFonts w:ascii="Times New Roman"/>
          <w:b w:val="false"/>
          <w:i w:val="false"/>
          <w:color w:val="000000"/>
          <w:sz w:val="28"/>
        </w:rPr>
        <w:t>, путем проведения консультаций в духе доброй воли с целью достижения взаимоприемлемого решения.</w:t>
      </w:r>
    </w:p>
    <w:bookmarkEnd w:id="490"/>
    <w:bookmarkStart w:name="z1947" w:id="491"/>
    <w:p>
      <w:pPr>
        <w:spacing w:after="0"/>
        <w:ind w:left="0"/>
        <w:jc w:val="both"/>
      </w:pPr>
      <w:r>
        <w:rPr>
          <w:rFonts w:ascii="Times New Roman"/>
          <w:b w:val="false"/>
          <w:i w:val="false"/>
          <w:color w:val="000000"/>
          <w:sz w:val="28"/>
        </w:rPr>
        <w:t>
      2. Сторона обращается за консультациями путем направления письменного запроса другой Стороне с указанием причин запроса, включая рассматриваемую меру и описание ее фактической основы и правовой основы с указанием охватываемых положений, которые она считает применимыми.</w:t>
      </w:r>
    </w:p>
    <w:bookmarkEnd w:id="491"/>
    <w:bookmarkStart w:name="z1948" w:id="492"/>
    <w:p>
      <w:pPr>
        <w:spacing w:after="0"/>
        <w:ind w:left="0"/>
        <w:jc w:val="both"/>
      </w:pPr>
      <w:r>
        <w:rPr>
          <w:rFonts w:ascii="Times New Roman"/>
          <w:b w:val="false"/>
          <w:i w:val="false"/>
          <w:color w:val="000000"/>
          <w:sz w:val="28"/>
        </w:rPr>
        <w:t>
      3. Сторона, к которой обращен запрос на проведение консультаций, отвечает на запрос незамедлительно, но не позднее чем через 10 дней после даты получения запроса. Консультации проводятся в течение 30 дней с даты получения запроса. Консультации считаются завершенными в течение 60 дней с даты получения запроса, если Стороны не договорились об ином.</w:t>
      </w:r>
    </w:p>
    <w:bookmarkEnd w:id="492"/>
    <w:bookmarkStart w:name="z1949" w:id="493"/>
    <w:p>
      <w:pPr>
        <w:spacing w:after="0"/>
        <w:ind w:left="0"/>
        <w:jc w:val="both"/>
      </w:pPr>
      <w:r>
        <w:rPr>
          <w:rFonts w:ascii="Times New Roman"/>
          <w:b w:val="false"/>
          <w:i w:val="false"/>
          <w:color w:val="000000"/>
          <w:sz w:val="28"/>
        </w:rPr>
        <w:t>
      4. Консультации по срочным вопросам, включая те, которые касаются сезонных услуг, проводятся в течение 15 дней с даты получения запроса. Консультации считаются завершенными в течение 30 дней, если Стороны не договорятся об ином.</w:t>
      </w:r>
    </w:p>
    <w:bookmarkEnd w:id="493"/>
    <w:bookmarkStart w:name="z1950" w:id="494"/>
    <w:p>
      <w:pPr>
        <w:spacing w:after="0"/>
        <w:ind w:left="0"/>
        <w:jc w:val="both"/>
      </w:pPr>
      <w:r>
        <w:rPr>
          <w:rFonts w:ascii="Times New Roman"/>
          <w:b w:val="false"/>
          <w:i w:val="false"/>
          <w:color w:val="000000"/>
          <w:sz w:val="28"/>
        </w:rPr>
        <w:t>
      5. В ходе консультаций каждая Сторона прилагает все усилия для предоставления соответствующей информации, позволяющей полностью изучить рассматриваемую меру, включая то, как эта мера влияет на действие и применение настоящего Соглашения.</w:t>
      </w:r>
    </w:p>
    <w:bookmarkEnd w:id="494"/>
    <w:bookmarkStart w:name="z1951" w:id="495"/>
    <w:p>
      <w:pPr>
        <w:spacing w:after="0"/>
        <w:ind w:left="0"/>
        <w:jc w:val="both"/>
      </w:pPr>
      <w:r>
        <w:rPr>
          <w:rFonts w:ascii="Times New Roman"/>
          <w:b w:val="false"/>
          <w:i w:val="false"/>
          <w:color w:val="000000"/>
          <w:sz w:val="28"/>
        </w:rPr>
        <w:t>
      6. Консультации, включая всю раскрытую информацию и позиции, занятые Сторонами в ходе консультаций, носят конфиденциальный характер и не ущемляют прав любой из Сторон в ходе любого производства по делу.</w:t>
      </w:r>
    </w:p>
    <w:bookmarkEnd w:id="495"/>
    <w:bookmarkStart w:name="z1952" w:id="496"/>
    <w:p>
      <w:pPr>
        <w:spacing w:after="0"/>
        <w:ind w:left="0"/>
        <w:jc w:val="both"/>
      </w:pPr>
      <w:r>
        <w:rPr>
          <w:rFonts w:ascii="Times New Roman"/>
          <w:b w:val="false"/>
          <w:i w:val="false"/>
          <w:color w:val="000000"/>
          <w:sz w:val="28"/>
        </w:rPr>
        <w:t>
      7. Консультации могут проводиться лично или с использованием любых других средств связи, согласованных Сторонами. Если Стороны не договорились об ином, консультации, если они проводятся лично, проводятся на территории Стороны, к которой обращен запрос.</w:t>
      </w:r>
    </w:p>
    <w:bookmarkEnd w:id="496"/>
    <w:bookmarkStart w:name="z1953" w:id="497"/>
    <w:p>
      <w:pPr>
        <w:spacing w:after="0"/>
        <w:ind w:left="0"/>
        <w:jc w:val="both"/>
      </w:pPr>
      <w:r>
        <w:rPr>
          <w:rFonts w:ascii="Times New Roman"/>
          <w:b w:val="false"/>
          <w:i w:val="false"/>
          <w:color w:val="000000"/>
          <w:sz w:val="28"/>
        </w:rPr>
        <w:t xml:space="preserve">
      8. Если Сторона, которой направлен запрос, не отвечает на запрос о консультациях в течение 10 дней с даты его получения, или если консультации не проводятся в сроки, установленные соответственно в пункте 3 или пункте 4, или если Стороны договорились не проводить консультации, или если консультации были проведены и не было достигнуто взаимоприемлемое решение, Сторона, обратившаяся за консультациями, может прибегнуть к </w:t>
      </w:r>
      <w:r>
        <w:rPr>
          <w:rFonts w:ascii="Times New Roman"/>
          <w:b w:val="false"/>
          <w:i w:val="false"/>
          <w:color w:val="000000"/>
          <w:sz w:val="28"/>
        </w:rPr>
        <w:t>статье 4.9</w:t>
      </w:r>
      <w:r>
        <w:rPr>
          <w:rFonts w:ascii="Times New Roman"/>
          <w:b w:val="false"/>
          <w:i w:val="false"/>
          <w:color w:val="000000"/>
          <w:sz w:val="28"/>
        </w:rPr>
        <w:t>.</w:t>
      </w:r>
    </w:p>
    <w:bookmarkEnd w:id="497"/>
    <w:bookmarkStart w:name="z1954" w:id="498"/>
    <w:p>
      <w:pPr>
        <w:spacing w:after="0"/>
        <w:ind w:left="0"/>
        <w:jc w:val="left"/>
      </w:pPr>
      <w:r>
        <w:rPr>
          <w:rFonts w:ascii="Times New Roman"/>
          <w:b/>
          <w:i w:val="false"/>
          <w:color w:val="000000"/>
        </w:rPr>
        <w:t xml:space="preserve"> Статья 4.8</w:t>
      </w:r>
    </w:p>
    <w:bookmarkEnd w:id="498"/>
    <w:bookmarkStart w:name="z1955" w:id="499"/>
    <w:p>
      <w:pPr>
        <w:spacing w:after="0"/>
        <w:ind w:left="0"/>
        <w:jc w:val="left"/>
      </w:pPr>
      <w:r>
        <w:rPr>
          <w:rFonts w:ascii="Times New Roman"/>
          <w:b/>
          <w:i w:val="false"/>
          <w:color w:val="000000"/>
        </w:rPr>
        <w:t xml:space="preserve"> Посредничество, примирение или медиация</w:t>
      </w:r>
    </w:p>
    <w:bookmarkEnd w:id="499"/>
    <w:bookmarkStart w:name="z1956" w:id="500"/>
    <w:p>
      <w:pPr>
        <w:spacing w:after="0"/>
        <w:ind w:left="0"/>
        <w:jc w:val="both"/>
      </w:pPr>
      <w:r>
        <w:rPr>
          <w:rFonts w:ascii="Times New Roman"/>
          <w:b w:val="false"/>
          <w:i w:val="false"/>
          <w:color w:val="000000"/>
          <w:sz w:val="28"/>
        </w:rPr>
        <w:t>
      1. Стороны могут в любое время договориться о проведении процедур посредничества, примирения или медиации. Они могут начаться в любое время и быть прекращены любой из Сторон в любое время.</w:t>
      </w:r>
    </w:p>
    <w:bookmarkEnd w:id="500"/>
    <w:bookmarkStart w:name="z1957" w:id="501"/>
    <w:p>
      <w:pPr>
        <w:spacing w:after="0"/>
        <w:ind w:left="0"/>
        <w:jc w:val="both"/>
      </w:pPr>
      <w:r>
        <w:rPr>
          <w:rFonts w:ascii="Times New Roman"/>
          <w:b w:val="false"/>
          <w:i w:val="false"/>
          <w:color w:val="000000"/>
          <w:sz w:val="28"/>
        </w:rPr>
        <w:t>
      2. Разбирательства в рамках процедур посредничества, примирения или медиации и, в частности, позиции, занимаемые Сторонами спора в ходе таких разбирательств, носят конфиденциальный характер и не ущемляют прав любой из Сторон в ходе любых дальнейших разбирательств в соответствии с настоящей Главой или любых других разбирательств в органах, выбранных Сторонами.</w:t>
      </w:r>
    </w:p>
    <w:bookmarkEnd w:id="501"/>
    <w:bookmarkStart w:name="z1958" w:id="502"/>
    <w:p>
      <w:pPr>
        <w:spacing w:after="0"/>
        <w:ind w:left="0"/>
        <w:jc w:val="both"/>
      </w:pPr>
      <w:r>
        <w:rPr>
          <w:rFonts w:ascii="Times New Roman"/>
          <w:b w:val="false"/>
          <w:i w:val="false"/>
          <w:color w:val="000000"/>
          <w:sz w:val="28"/>
        </w:rPr>
        <w:t>
      3. Если Стороны согласны, процедуры посредничества, примирения или медиации могут продолжаться в то время, как продолжаются разбирательства Арбитражной группы в соответствии с настоящей Главой.</w:t>
      </w:r>
    </w:p>
    <w:bookmarkEnd w:id="502"/>
    <w:bookmarkStart w:name="z1959" w:id="503"/>
    <w:p>
      <w:pPr>
        <w:spacing w:after="0"/>
        <w:ind w:left="0"/>
        <w:jc w:val="left"/>
      </w:pPr>
      <w:r>
        <w:rPr>
          <w:rFonts w:ascii="Times New Roman"/>
          <w:b/>
          <w:i w:val="false"/>
          <w:color w:val="000000"/>
        </w:rPr>
        <w:t xml:space="preserve"> Статья 4.9</w:t>
      </w:r>
    </w:p>
    <w:bookmarkEnd w:id="503"/>
    <w:bookmarkStart w:name="z1960" w:id="504"/>
    <w:p>
      <w:pPr>
        <w:spacing w:after="0"/>
        <w:ind w:left="0"/>
        <w:jc w:val="left"/>
      </w:pPr>
      <w:r>
        <w:rPr>
          <w:rFonts w:ascii="Times New Roman"/>
          <w:b/>
          <w:i w:val="false"/>
          <w:color w:val="000000"/>
        </w:rPr>
        <w:t xml:space="preserve"> Учреждение Арбитражной группы</w:t>
      </w:r>
    </w:p>
    <w:bookmarkEnd w:id="504"/>
    <w:bookmarkStart w:name="z1961" w:id="505"/>
    <w:p>
      <w:pPr>
        <w:spacing w:after="0"/>
        <w:ind w:left="0"/>
        <w:jc w:val="both"/>
      </w:pPr>
      <w:r>
        <w:rPr>
          <w:rFonts w:ascii="Times New Roman"/>
          <w:b w:val="false"/>
          <w:i w:val="false"/>
          <w:color w:val="000000"/>
          <w:sz w:val="28"/>
        </w:rPr>
        <w:t>
      1. Сторона, подавшая жалобу, может обратиться с просьбой об учреждении Арбитражной группы, если:</w:t>
      </w:r>
    </w:p>
    <w:bookmarkEnd w:id="505"/>
    <w:bookmarkStart w:name="z1962" w:id="506"/>
    <w:p>
      <w:pPr>
        <w:spacing w:after="0"/>
        <w:ind w:left="0"/>
        <w:jc w:val="both"/>
      </w:pPr>
      <w:r>
        <w:rPr>
          <w:rFonts w:ascii="Times New Roman"/>
          <w:b w:val="false"/>
          <w:i w:val="false"/>
          <w:color w:val="000000"/>
          <w:sz w:val="28"/>
        </w:rPr>
        <w:t>
      (a) Сторона-ответчик не отвечает на запрос о проведении консультаций в соответствии со сроками, указанными в статье 4.7;</w:t>
      </w:r>
    </w:p>
    <w:bookmarkEnd w:id="506"/>
    <w:bookmarkStart w:name="z1963" w:id="507"/>
    <w:p>
      <w:pPr>
        <w:spacing w:after="0"/>
        <w:ind w:left="0"/>
        <w:jc w:val="both"/>
      </w:pPr>
      <w:r>
        <w:rPr>
          <w:rFonts w:ascii="Times New Roman"/>
          <w:b w:val="false"/>
          <w:i w:val="false"/>
          <w:color w:val="000000"/>
          <w:sz w:val="28"/>
        </w:rPr>
        <w:t xml:space="preserve">
      (b) консультации, указанные в </w:t>
      </w:r>
      <w:r>
        <w:rPr>
          <w:rFonts w:ascii="Times New Roman"/>
          <w:b w:val="false"/>
          <w:i w:val="false"/>
          <w:color w:val="000000"/>
          <w:sz w:val="28"/>
        </w:rPr>
        <w:t>статье 4.7</w:t>
      </w:r>
      <w:r>
        <w:rPr>
          <w:rFonts w:ascii="Times New Roman"/>
          <w:b w:val="false"/>
          <w:i w:val="false"/>
          <w:color w:val="000000"/>
          <w:sz w:val="28"/>
        </w:rPr>
        <w:t>, не проводятся или не позволяют урегулировать спор в течение 60 дней или 30 дней в отношении срочных вопросов, включая те, которые касаются сезонных услуг, после даты получения запроса на консультации Стороной-ответчиком.</w:t>
      </w:r>
    </w:p>
    <w:bookmarkEnd w:id="507"/>
    <w:bookmarkStart w:name="z1964" w:id="508"/>
    <w:p>
      <w:pPr>
        <w:spacing w:after="0"/>
        <w:ind w:left="0"/>
        <w:jc w:val="both"/>
      </w:pPr>
      <w:r>
        <w:rPr>
          <w:rFonts w:ascii="Times New Roman"/>
          <w:b w:val="false"/>
          <w:i w:val="false"/>
          <w:color w:val="000000"/>
          <w:sz w:val="28"/>
        </w:rPr>
        <w:t>
      2. Просьба о создании Арбитражной группы подается в письменной форме, направляемой другой Стороне, и должна содержать определение меры, являющейся предметом спора, и фактическую основу жалобы, а также правовую основу с указанием соответствующих охватываемых положений в форме, достаточной для четкого изложения проблемы.</w:t>
      </w:r>
    </w:p>
    <w:bookmarkEnd w:id="508"/>
    <w:bookmarkStart w:name="z1965" w:id="509"/>
    <w:p>
      <w:pPr>
        <w:spacing w:after="0"/>
        <w:ind w:left="0"/>
        <w:jc w:val="left"/>
      </w:pPr>
      <w:r>
        <w:rPr>
          <w:rFonts w:ascii="Times New Roman"/>
          <w:b/>
          <w:i w:val="false"/>
          <w:color w:val="000000"/>
        </w:rPr>
        <w:t xml:space="preserve"> Статья 4.10</w:t>
      </w:r>
    </w:p>
    <w:bookmarkEnd w:id="509"/>
    <w:bookmarkStart w:name="z1966" w:id="510"/>
    <w:p>
      <w:pPr>
        <w:spacing w:after="0"/>
        <w:ind w:left="0"/>
        <w:jc w:val="left"/>
      </w:pPr>
      <w:r>
        <w:rPr>
          <w:rFonts w:ascii="Times New Roman"/>
          <w:b/>
          <w:i w:val="false"/>
          <w:color w:val="000000"/>
        </w:rPr>
        <w:t xml:space="preserve"> Состав Арбитражной группы</w:t>
      </w:r>
    </w:p>
    <w:bookmarkEnd w:id="510"/>
    <w:bookmarkStart w:name="z1967" w:id="511"/>
    <w:p>
      <w:pPr>
        <w:spacing w:after="0"/>
        <w:ind w:left="0"/>
        <w:jc w:val="both"/>
      </w:pPr>
      <w:r>
        <w:rPr>
          <w:rFonts w:ascii="Times New Roman"/>
          <w:b w:val="false"/>
          <w:i w:val="false"/>
          <w:color w:val="000000"/>
          <w:sz w:val="28"/>
        </w:rPr>
        <w:t>
      1. Если Стороны спора не договорятся об ином, Арбитражная группа должна состоять из трех арбитров, и арбитры не должны подпадать ни под один из следующих критериев:</w:t>
      </w:r>
    </w:p>
    <w:bookmarkEnd w:id="511"/>
    <w:bookmarkStart w:name="z1968" w:id="512"/>
    <w:p>
      <w:pPr>
        <w:spacing w:after="0"/>
        <w:ind w:left="0"/>
        <w:jc w:val="both"/>
      </w:pPr>
      <w:r>
        <w:rPr>
          <w:rFonts w:ascii="Times New Roman"/>
          <w:b w:val="false"/>
          <w:i w:val="false"/>
          <w:color w:val="000000"/>
          <w:sz w:val="28"/>
        </w:rPr>
        <w:t>
      (a) быть гражданином Казахстана или ОАЭ; или</w:t>
      </w:r>
    </w:p>
    <w:bookmarkEnd w:id="512"/>
    <w:bookmarkStart w:name="z1969" w:id="513"/>
    <w:p>
      <w:pPr>
        <w:spacing w:after="0"/>
        <w:ind w:left="0"/>
        <w:jc w:val="both"/>
      </w:pPr>
      <w:r>
        <w:rPr>
          <w:rFonts w:ascii="Times New Roman"/>
          <w:b w:val="false"/>
          <w:i w:val="false"/>
          <w:color w:val="000000"/>
          <w:sz w:val="28"/>
        </w:rPr>
        <w:t>
      (b) иметь обычное место жительства на территории Казахстана или ОАЭ.</w:t>
      </w:r>
    </w:p>
    <w:bookmarkEnd w:id="513"/>
    <w:bookmarkStart w:name="z1970" w:id="514"/>
    <w:p>
      <w:pPr>
        <w:spacing w:after="0"/>
        <w:ind w:left="0"/>
        <w:jc w:val="both"/>
      </w:pPr>
      <w:r>
        <w:rPr>
          <w:rFonts w:ascii="Times New Roman"/>
          <w:b w:val="false"/>
          <w:i w:val="false"/>
          <w:color w:val="000000"/>
          <w:sz w:val="28"/>
        </w:rPr>
        <w:t>
      2. В течение 40 дней после учреждения Арбитражной группы каждая Сторона спора назначает одного арбитра. Назначенные арбитры по общему согласию назначают третьего арбитра в течение 60 дней после назначения второго из них. Стороны спора не позднее чем через двадцать (20) дней после назначения третьего арбитра утверждают или не утверждают назначение этого арбитра, который в случае утверждения выступает в качестве Председателя Арбитражной группы.</w:t>
      </w:r>
    </w:p>
    <w:bookmarkEnd w:id="514"/>
    <w:bookmarkStart w:name="z1971" w:id="515"/>
    <w:p>
      <w:pPr>
        <w:spacing w:after="0"/>
        <w:ind w:left="0"/>
        <w:jc w:val="both"/>
      </w:pPr>
      <w:r>
        <w:rPr>
          <w:rFonts w:ascii="Times New Roman"/>
          <w:b w:val="false"/>
          <w:i w:val="false"/>
          <w:color w:val="000000"/>
          <w:sz w:val="28"/>
        </w:rPr>
        <w:t>
      3. Если одна из Сторон спора не назначает арбитра в течение срока, установленного в пункте 2, другая Сторона может обратиться к Генеральному директору ВТО с запросом назначить арбитра, который еще не был назначен, в течение 20 дней после такого запроса.</w:t>
      </w:r>
    </w:p>
    <w:bookmarkEnd w:id="515"/>
    <w:bookmarkStart w:name="z1972" w:id="516"/>
    <w:p>
      <w:pPr>
        <w:spacing w:after="0"/>
        <w:ind w:left="0"/>
        <w:jc w:val="both"/>
      </w:pPr>
      <w:r>
        <w:rPr>
          <w:rFonts w:ascii="Times New Roman"/>
          <w:b w:val="false"/>
          <w:i w:val="false"/>
          <w:color w:val="000000"/>
          <w:sz w:val="28"/>
        </w:rPr>
        <w:t>
      4. Если третий арбитр не был назначен, как предусмотрено в пункте 2, или одна из спорящих Сторон не одобряет назначение третьего арбитра, Генеральный директор ВТО по запросу от любой из Сторон спора в течение последующего периода в тридцать (30) дней назначает третьего арбитра, который выступает в качестве Председателя Арбитражной группы. В случае, если Генеральный директор ВТО является гражданином Казахстана или ОАЭ, или не в состоянии выполнить эту функцию назначения, заместителю Генерального директора ВТО или следующему по старшинству должностному лицу, не являющемуся гражданином Казахстана или ОАЭ и способному выполнить эту функцию назначения, должно быть предложено произвести необходимые назначения.</w:t>
      </w:r>
    </w:p>
    <w:bookmarkEnd w:id="516"/>
    <w:bookmarkStart w:name="z1973" w:id="517"/>
    <w:p>
      <w:pPr>
        <w:spacing w:after="0"/>
        <w:ind w:left="0"/>
        <w:jc w:val="both"/>
      </w:pPr>
      <w:r>
        <w:rPr>
          <w:rFonts w:ascii="Times New Roman"/>
          <w:b w:val="false"/>
          <w:i w:val="false"/>
          <w:color w:val="000000"/>
          <w:sz w:val="28"/>
        </w:rPr>
        <w:t>
      5. Датой учреждения Арбитражной группы считается дата, когда последний из трех отобранных арбитров уведомит Стороны о своем согласии с назначением.</w:t>
      </w:r>
    </w:p>
    <w:bookmarkEnd w:id="517"/>
    <w:bookmarkStart w:name="z1974" w:id="518"/>
    <w:p>
      <w:pPr>
        <w:spacing w:after="0"/>
        <w:ind w:left="0"/>
        <w:jc w:val="left"/>
      </w:pPr>
      <w:r>
        <w:rPr>
          <w:rFonts w:ascii="Times New Roman"/>
          <w:b/>
          <w:i w:val="false"/>
          <w:color w:val="000000"/>
        </w:rPr>
        <w:t xml:space="preserve"> Статья 4.11</w:t>
      </w:r>
    </w:p>
    <w:bookmarkEnd w:id="518"/>
    <w:bookmarkStart w:name="z1975" w:id="519"/>
    <w:p>
      <w:pPr>
        <w:spacing w:after="0"/>
        <w:ind w:left="0"/>
        <w:jc w:val="left"/>
      </w:pPr>
      <w:r>
        <w:rPr>
          <w:rFonts w:ascii="Times New Roman"/>
          <w:b/>
          <w:i w:val="false"/>
          <w:color w:val="000000"/>
        </w:rPr>
        <w:t xml:space="preserve"> Требования к арбитрам</w:t>
      </w:r>
    </w:p>
    <w:bookmarkEnd w:id="519"/>
    <w:bookmarkStart w:name="z1976" w:id="520"/>
    <w:p>
      <w:pPr>
        <w:spacing w:after="0"/>
        <w:ind w:left="0"/>
        <w:jc w:val="both"/>
      </w:pPr>
      <w:r>
        <w:rPr>
          <w:rFonts w:ascii="Times New Roman"/>
          <w:b w:val="false"/>
          <w:i w:val="false"/>
          <w:color w:val="000000"/>
          <w:sz w:val="28"/>
        </w:rPr>
        <w:t>
      1. Каждый арбитр должен:</w:t>
      </w:r>
    </w:p>
    <w:bookmarkEnd w:id="520"/>
    <w:bookmarkStart w:name="z1977" w:id="521"/>
    <w:p>
      <w:pPr>
        <w:spacing w:after="0"/>
        <w:ind w:left="0"/>
        <w:jc w:val="both"/>
      </w:pPr>
      <w:r>
        <w:rPr>
          <w:rFonts w:ascii="Times New Roman"/>
          <w:b w:val="false"/>
          <w:i w:val="false"/>
          <w:color w:val="000000"/>
          <w:sz w:val="28"/>
        </w:rPr>
        <w:t>
      (a) обладать опытом работы в области права, международной торговли и других вопросов, охватываемых настоящим Соглашением;</w:t>
      </w:r>
    </w:p>
    <w:bookmarkEnd w:id="521"/>
    <w:bookmarkStart w:name="z1978" w:id="522"/>
    <w:p>
      <w:pPr>
        <w:spacing w:after="0"/>
        <w:ind w:left="0"/>
        <w:jc w:val="both"/>
      </w:pPr>
      <w:r>
        <w:rPr>
          <w:rFonts w:ascii="Times New Roman"/>
          <w:b w:val="false"/>
          <w:i w:val="false"/>
          <w:color w:val="000000"/>
          <w:sz w:val="28"/>
        </w:rPr>
        <w:t>
      (b) быть независимым от любой из Сторон спора, не быть связанным с ней и не получать от нее указаний;</w:t>
      </w:r>
    </w:p>
    <w:bookmarkEnd w:id="522"/>
    <w:bookmarkStart w:name="z1979" w:id="523"/>
    <w:p>
      <w:pPr>
        <w:spacing w:after="0"/>
        <w:ind w:left="0"/>
        <w:jc w:val="both"/>
      </w:pPr>
      <w:r>
        <w:rPr>
          <w:rFonts w:ascii="Times New Roman"/>
          <w:b w:val="false"/>
          <w:i w:val="false"/>
          <w:color w:val="000000"/>
          <w:sz w:val="28"/>
        </w:rPr>
        <w:t>
      (c) действовать от своего собственного имени и не получать указаний от какой-либо организации или правительства в отношении вопросов, связанных со спором; и</w:t>
      </w:r>
    </w:p>
    <w:bookmarkEnd w:id="523"/>
    <w:bookmarkStart w:name="z1980" w:id="524"/>
    <w:p>
      <w:pPr>
        <w:spacing w:after="0"/>
        <w:ind w:left="0"/>
        <w:jc w:val="both"/>
      </w:pPr>
      <w:r>
        <w:rPr>
          <w:rFonts w:ascii="Times New Roman"/>
          <w:b w:val="false"/>
          <w:i w:val="false"/>
          <w:color w:val="000000"/>
          <w:sz w:val="28"/>
        </w:rPr>
        <w:t xml:space="preserve">
      (d) соблюдать Кодекс этики, установленный в </w:t>
      </w:r>
      <w:r>
        <w:rPr>
          <w:rFonts w:ascii="Times New Roman"/>
          <w:b w:val="false"/>
          <w:i w:val="false"/>
          <w:color w:val="000000"/>
          <w:sz w:val="28"/>
        </w:rPr>
        <w:t>Приложении 4В</w:t>
      </w:r>
      <w:r>
        <w:rPr>
          <w:rFonts w:ascii="Times New Roman"/>
          <w:b w:val="false"/>
          <w:i w:val="false"/>
          <w:color w:val="000000"/>
          <w:sz w:val="28"/>
        </w:rPr>
        <w:t xml:space="preserve"> (Кодекс этики для Арбитров).</w:t>
      </w:r>
    </w:p>
    <w:bookmarkEnd w:id="524"/>
    <w:bookmarkStart w:name="z1981" w:id="525"/>
    <w:p>
      <w:pPr>
        <w:spacing w:after="0"/>
        <w:ind w:left="0"/>
        <w:jc w:val="both"/>
      </w:pPr>
      <w:r>
        <w:rPr>
          <w:rFonts w:ascii="Times New Roman"/>
          <w:b w:val="false"/>
          <w:i w:val="false"/>
          <w:color w:val="000000"/>
          <w:sz w:val="28"/>
        </w:rPr>
        <w:t>
      2. Председатель также должен иметь опыт работы в сфере по разрешению споров.</w:t>
      </w:r>
    </w:p>
    <w:bookmarkEnd w:id="525"/>
    <w:bookmarkStart w:name="z1982" w:id="526"/>
    <w:p>
      <w:pPr>
        <w:spacing w:after="0"/>
        <w:ind w:left="0"/>
        <w:jc w:val="both"/>
      </w:pPr>
      <w:r>
        <w:rPr>
          <w:rFonts w:ascii="Times New Roman"/>
          <w:b w:val="false"/>
          <w:i w:val="false"/>
          <w:color w:val="000000"/>
          <w:sz w:val="28"/>
        </w:rPr>
        <w:t xml:space="preserve">
      3. Лица, участвовавшие в процедурах посредничества, примирения или медиации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в отношении того же или практически эквивалентного вопроса, не имеют права быть назначенными Арбитрами по данному вопросу.</w:t>
      </w:r>
    </w:p>
    <w:bookmarkEnd w:id="526"/>
    <w:bookmarkStart w:name="z1983" w:id="527"/>
    <w:p>
      <w:pPr>
        <w:spacing w:after="0"/>
        <w:ind w:left="0"/>
        <w:jc w:val="left"/>
      </w:pPr>
      <w:r>
        <w:rPr>
          <w:rFonts w:ascii="Times New Roman"/>
          <w:b/>
          <w:i w:val="false"/>
          <w:color w:val="000000"/>
        </w:rPr>
        <w:t xml:space="preserve"> Статья 4.12</w:t>
      </w:r>
    </w:p>
    <w:bookmarkEnd w:id="527"/>
    <w:bookmarkStart w:name="z1984" w:id="528"/>
    <w:p>
      <w:pPr>
        <w:spacing w:after="0"/>
        <w:ind w:left="0"/>
        <w:jc w:val="left"/>
      </w:pPr>
      <w:r>
        <w:rPr>
          <w:rFonts w:ascii="Times New Roman"/>
          <w:b/>
          <w:i w:val="false"/>
          <w:color w:val="000000"/>
        </w:rPr>
        <w:t xml:space="preserve"> Замена арбитров</w:t>
      </w:r>
    </w:p>
    <w:bookmarkEnd w:id="528"/>
    <w:bookmarkStart w:name="z1985" w:id="529"/>
    <w:p>
      <w:pPr>
        <w:spacing w:after="0"/>
        <w:ind w:left="0"/>
        <w:jc w:val="both"/>
      </w:pPr>
      <w:r>
        <w:rPr>
          <w:rFonts w:ascii="Times New Roman"/>
          <w:b w:val="false"/>
          <w:i w:val="false"/>
          <w:color w:val="000000"/>
          <w:sz w:val="28"/>
        </w:rPr>
        <w:t>
      Если кто-либо из арбитров первоначальной Арбитражной группы не может участвовать в разбирательстве, заявляет самоотвод или должен быть заменен, по причине того, что этот Арбитр не соблюдает требования Кодекса этики, преемник арбитра назначается в том же порядке, который предусмотрен для назначения первоначального Арбитра, и преемник имеет полномочия и обязанности первоначального Арбитра. На период назначения такого преемника работа Арбитражной группы приостанавливается.</w:t>
      </w:r>
    </w:p>
    <w:bookmarkEnd w:id="529"/>
    <w:bookmarkStart w:name="z1986" w:id="530"/>
    <w:p>
      <w:pPr>
        <w:spacing w:after="0"/>
        <w:ind w:left="0"/>
        <w:jc w:val="left"/>
      </w:pPr>
      <w:r>
        <w:rPr>
          <w:rFonts w:ascii="Times New Roman"/>
          <w:b/>
          <w:i w:val="false"/>
          <w:color w:val="000000"/>
        </w:rPr>
        <w:t xml:space="preserve"> Статья 4.13</w:t>
      </w:r>
    </w:p>
    <w:bookmarkEnd w:id="530"/>
    <w:bookmarkStart w:name="z1987" w:id="531"/>
    <w:p>
      <w:pPr>
        <w:spacing w:after="0"/>
        <w:ind w:left="0"/>
        <w:jc w:val="left"/>
      </w:pPr>
      <w:r>
        <w:rPr>
          <w:rFonts w:ascii="Times New Roman"/>
          <w:b/>
          <w:i w:val="false"/>
          <w:color w:val="000000"/>
        </w:rPr>
        <w:t xml:space="preserve"> Функции Арбитражной группы</w:t>
      </w:r>
    </w:p>
    <w:bookmarkEnd w:id="531"/>
    <w:bookmarkStart w:name="z1988" w:id="532"/>
    <w:p>
      <w:pPr>
        <w:spacing w:after="0"/>
        <w:ind w:left="0"/>
        <w:jc w:val="both"/>
      </w:pPr>
      <w:r>
        <w:rPr>
          <w:rFonts w:ascii="Times New Roman"/>
          <w:b w:val="false"/>
          <w:i w:val="false"/>
          <w:color w:val="000000"/>
          <w:sz w:val="28"/>
        </w:rPr>
        <w:t>
      Если Стороны спора не договорились об ином, Арбитражная группа:</w:t>
      </w:r>
    </w:p>
    <w:bookmarkEnd w:id="532"/>
    <w:bookmarkStart w:name="z1989" w:id="533"/>
    <w:p>
      <w:pPr>
        <w:spacing w:after="0"/>
        <w:ind w:left="0"/>
        <w:jc w:val="both"/>
      </w:pPr>
      <w:r>
        <w:rPr>
          <w:rFonts w:ascii="Times New Roman"/>
          <w:b w:val="false"/>
          <w:i w:val="false"/>
          <w:color w:val="000000"/>
          <w:sz w:val="28"/>
        </w:rPr>
        <w:t>
      (a) должна проводить объективную оценку рассматриваемого ею вопроса, включая объективную оценку фактов по делу, и применимости и соответствию рассматриваемой меры охватываемым положениям;</w:t>
      </w:r>
    </w:p>
    <w:bookmarkEnd w:id="533"/>
    <w:bookmarkStart w:name="z1990" w:id="534"/>
    <w:p>
      <w:pPr>
        <w:spacing w:after="0"/>
        <w:ind w:left="0"/>
        <w:jc w:val="both"/>
      </w:pPr>
      <w:r>
        <w:rPr>
          <w:rFonts w:ascii="Times New Roman"/>
          <w:b w:val="false"/>
          <w:i w:val="false"/>
          <w:color w:val="000000"/>
          <w:sz w:val="28"/>
        </w:rPr>
        <w:t>
      (b) должна излагать в своих решениях и докладах выводы по фактам, применимости соответствующих положений Соглашения и обоснованию любых выводов и рекомендаций, как указано в ее полномочиях;</w:t>
      </w:r>
    </w:p>
    <w:bookmarkEnd w:id="534"/>
    <w:bookmarkStart w:name="z1991" w:id="535"/>
    <w:p>
      <w:pPr>
        <w:spacing w:after="0"/>
        <w:ind w:left="0"/>
        <w:jc w:val="both"/>
      </w:pPr>
      <w:r>
        <w:rPr>
          <w:rFonts w:ascii="Times New Roman"/>
          <w:b w:val="false"/>
          <w:i w:val="false"/>
          <w:color w:val="000000"/>
          <w:sz w:val="28"/>
        </w:rPr>
        <w:t>
      (c) должна определять по просьбе Стороны спора соответствие любых мер по исполнению или соответствующему приостановлению уступок или других обязательств своему окончательному докладу;</w:t>
      </w:r>
    </w:p>
    <w:bookmarkEnd w:id="535"/>
    <w:bookmarkStart w:name="z1992" w:id="536"/>
    <w:p>
      <w:pPr>
        <w:spacing w:after="0"/>
        <w:ind w:left="0"/>
        <w:jc w:val="both"/>
      </w:pPr>
      <w:r>
        <w:rPr>
          <w:rFonts w:ascii="Times New Roman"/>
          <w:b w:val="false"/>
          <w:i w:val="false"/>
          <w:color w:val="000000"/>
          <w:sz w:val="28"/>
        </w:rPr>
        <w:t>
      (d) должна проводить регулярные консультации со Сторонами спора и предоставлять адекватные возможности для выработки взаимоприемлемого решения.</w:t>
      </w:r>
    </w:p>
    <w:bookmarkEnd w:id="536"/>
    <w:bookmarkStart w:name="z1993" w:id="537"/>
    <w:p>
      <w:pPr>
        <w:spacing w:after="0"/>
        <w:ind w:left="0"/>
        <w:jc w:val="left"/>
      </w:pPr>
      <w:r>
        <w:rPr>
          <w:rFonts w:ascii="Times New Roman"/>
          <w:b/>
          <w:i w:val="false"/>
          <w:color w:val="000000"/>
        </w:rPr>
        <w:t xml:space="preserve"> Статья 4.14</w:t>
      </w:r>
    </w:p>
    <w:bookmarkEnd w:id="537"/>
    <w:bookmarkStart w:name="z1994" w:id="538"/>
    <w:p>
      <w:pPr>
        <w:spacing w:after="0"/>
        <w:ind w:left="0"/>
        <w:jc w:val="left"/>
      </w:pPr>
      <w:r>
        <w:rPr>
          <w:rFonts w:ascii="Times New Roman"/>
          <w:b/>
          <w:i w:val="false"/>
          <w:color w:val="000000"/>
        </w:rPr>
        <w:t xml:space="preserve"> Полномочия</w:t>
      </w:r>
    </w:p>
    <w:bookmarkEnd w:id="538"/>
    <w:bookmarkStart w:name="z1995" w:id="539"/>
    <w:p>
      <w:pPr>
        <w:spacing w:after="0"/>
        <w:ind w:left="0"/>
        <w:jc w:val="both"/>
      </w:pPr>
      <w:r>
        <w:rPr>
          <w:rFonts w:ascii="Times New Roman"/>
          <w:b w:val="false"/>
          <w:i w:val="false"/>
          <w:color w:val="000000"/>
          <w:sz w:val="28"/>
        </w:rPr>
        <w:t>
      1. Если Стороны не договорятся об ином в течение 15 дней после даты учреждения Арбитражной группы, полномочия Арбитражной группы должны быть следующими:</w:t>
      </w:r>
    </w:p>
    <w:bookmarkEnd w:id="539"/>
    <w:bookmarkStart w:name="z1996" w:id="540"/>
    <w:p>
      <w:pPr>
        <w:spacing w:after="0"/>
        <w:ind w:left="0"/>
        <w:jc w:val="both"/>
      </w:pPr>
      <w:r>
        <w:rPr>
          <w:rFonts w:ascii="Times New Roman"/>
          <w:b w:val="false"/>
          <w:i w:val="false"/>
          <w:color w:val="000000"/>
          <w:sz w:val="28"/>
        </w:rPr>
        <w:t xml:space="preserve">
      "рассмотреть в свете соответствующих охватываемых положений настоящего Соглашения, приведенных Сторонами, вопрос, упомянутый в запросе об учреждении Арбитражной группы, вынести решение о соответствии рассматриваемой меры соответствующим охватываемым положениям настоящего Соглашения, а также рекомендации, если таковые имеются, относительно способов разрешения спора, и представить доклад в соответствии со </w:t>
      </w:r>
      <w:r>
        <w:rPr>
          <w:rFonts w:ascii="Times New Roman"/>
          <w:b w:val="false"/>
          <w:i w:val="false"/>
          <w:color w:val="000000"/>
          <w:sz w:val="28"/>
        </w:rPr>
        <w:t>статьями 4.19</w:t>
      </w:r>
      <w:r>
        <w:rPr>
          <w:rFonts w:ascii="Times New Roman"/>
          <w:b w:val="false"/>
          <w:i w:val="false"/>
          <w:color w:val="000000"/>
          <w:sz w:val="28"/>
        </w:rPr>
        <w:t xml:space="preserve"> и </w:t>
      </w:r>
      <w:r>
        <w:rPr>
          <w:rFonts w:ascii="Times New Roman"/>
          <w:b w:val="false"/>
          <w:i w:val="false"/>
          <w:color w:val="000000"/>
          <w:sz w:val="28"/>
        </w:rPr>
        <w:t>4.20</w:t>
      </w:r>
      <w:r>
        <w:rPr>
          <w:rFonts w:ascii="Times New Roman"/>
          <w:b w:val="false"/>
          <w:i w:val="false"/>
          <w:color w:val="000000"/>
          <w:sz w:val="28"/>
        </w:rPr>
        <w:t>".</w:t>
      </w:r>
    </w:p>
    <w:bookmarkEnd w:id="540"/>
    <w:bookmarkStart w:name="z1997" w:id="541"/>
    <w:p>
      <w:pPr>
        <w:spacing w:after="0"/>
        <w:ind w:left="0"/>
        <w:jc w:val="both"/>
      </w:pPr>
      <w:r>
        <w:rPr>
          <w:rFonts w:ascii="Times New Roman"/>
          <w:b w:val="false"/>
          <w:i w:val="false"/>
          <w:color w:val="000000"/>
          <w:sz w:val="28"/>
        </w:rPr>
        <w:t>
      2. Если Стороны согласуют иные полномочия, чем те, которые указаны в пункте 1, они уведомляют Арбитражную группу о согласованных полномочиях не позднее чем через 5 дней после их согласования.</w:t>
      </w:r>
    </w:p>
    <w:bookmarkEnd w:id="541"/>
    <w:bookmarkStart w:name="z1998" w:id="542"/>
    <w:p>
      <w:pPr>
        <w:spacing w:after="0"/>
        <w:ind w:left="0"/>
        <w:jc w:val="left"/>
      </w:pPr>
      <w:r>
        <w:rPr>
          <w:rFonts w:ascii="Times New Roman"/>
          <w:b/>
          <w:i w:val="false"/>
          <w:color w:val="000000"/>
        </w:rPr>
        <w:t xml:space="preserve"> Статья 4.15</w:t>
      </w:r>
    </w:p>
    <w:bookmarkEnd w:id="542"/>
    <w:bookmarkStart w:name="z1999" w:id="543"/>
    <w:p>
      <w:pPr>
        <w:spacing w:after="0"/>
        <w:ind w:left="0"/>
        <w:jc w:val="left"/>
      </w:pPr>
      <w:r>
        <w:rPr>
          <w:rFonts w:ascii="Times New Roman"/>
          <w:b/>
          <w:i w:val="false"/>
          <w:color w:val="000000"/>
        </w:rPr>
        <w:t xml:space="preserve"> Правила толкования</w:t>
      </w:r>
    </w:p>
    <w:bookmarkEnd w:id="543"/>
    <w:bookmarkStart w:name="z2000" w:id="544"/>
    <w:p>
      <w:pPr>
        <w:spacing w:after="0"/>
        <w:ind w:left="0"/>
        <w:jc w:val="both"/>
      </w:pPr>
      <w:r>
        <w:rPr>
          <w:rFonts w:ascii="Times New Roman"/>
          <w:b w:val="false"/>
          <w:i w:val="false"/>
          <w:color w:val="000000"/>
          <w:sz w:val="28"/>
        </w:rPr>
        <w:t>
      Арбитражная группа осуществляет толкование охватываемых положений в соответствии с обычными нормами международного публичного права.</w:t>
      </w:r>
    </w:p>
    <w:bookmarkEnd w:id="544"/>
    <w:bookmarkStart w:name="z2001" w:id="545"/>
    <w:p>
      <w:pPr>
        <w:spacing w:after="0"/>
        <w:ind w:left="0"/>
        <w:jc w:val="left"/>
      </w:pPr>
      <w:r>
        <w:rPr>
          <w:rFonts w:ascii="Times New Roman"/>
          <w:b/>
          <w:i w:val="false"/>
          <w:color w:val="000000"/>
        </w:rPr>
        <w:t xml:space="preserve"> Статья 4.16</w:t>
      </w:r>
    </w:p>
    <w:bookmarkEnd w:id="545"/>
    <w:bookmarkStart w:name="z2002" w:id="546"/>
    <w:p>
      <w:pPr>
        <w:spacing w:after="0"/>
        <w:ind w:left="0"/>
        <w:jc w:val="left"/>
      </w:pPr>
      <w:r>
        <w:rPr>
          <w:rFonts w:ascii="Times New Roman"/>
          <w:b/>
          <w:i w:val="false"/>
          <w:color w:val="000000"/>
        </w:rPr>
        <w:t xml:space="preserve"> Процедуры Арбитражной группы</w:t>
      </w:r>
    </w:p>
    <w:bookmarkEnd w:id="546"/>
    <w:bookmarkStart w:name="z2003" w:id="547"/>
    <w:p>
      <w:pPr>
        <w:spacing w:after="0"/>
        <w:ind w:left="0"/>
        <w:jc w:val="both"/>
      </w:pPr>
      <w:r>
        <w:rPr>
          <w:rFonts w:ascii="Times New Roman"/>
          <w:b w:val="false"/>
          <w:i w:val="false"/>
          <w:color w:val="000000"/>
          <w:sz w:val="28"/>
        </w:rPr>
        <w:t>
      1. Если Стороны не договорятся об ином, Арбитражная группа будет следовать типовым правилам производства арбитражного разбирательства, изложенным в Приложении 4А (Правила производства Арбитражного разбирательства).</w:t>
      </w:r>
    </w:p>
    <w:bookmarkEnd w:id="547"/>
    <w:bookmarkStart w:name="z2004" w:id="548"/>
    <w:p>
      <w:pPr>
        <w:spacing w:after="0"/>
        <w:ind w:left="0"/>
        <w:jc w:val="both"/>
      </w:pPr>
      <w:r>
        <w:rPr>
          <w:rFonts w:ascii="Times New Roman"/>
          <w:b w:val="false"/>
          <w:i w:val="false"/>
          <w:color w:val="000000"/>
          <w:sz w:val="28"/>
        </w:rPr>
        <w:t xml:space="preserve">
      2. Арбитражная группа не должна вступать в сношения </w:t>
      </w:r>
      <w:r>
        <w:rPr>
          <w:rFonts w:ascii="Times New Roman"/>
          <w:b w:val="false"/>
          <w:i/>
          <w:color w:val="000000"/>
          <w:sz w:val="28"/>
        </w:rPr>
        <w:t>ex parte</w:t>
      </w:r>
      <w:r>
        <w:rPr>
          <w:rFonts w:ascii="Times New Roman"/>
          <w:b w:val="false"/>
          <w:i w:val="false"/>
          <w:color w:val="000000"/>
          <w:sz w:val="28"/>
        </w:rPr>
        <w:t xml:space="preserve"> по вопросам, находящимся на ее рассмотрении.</w:t>
      </w:r>
    </w:p>
    <w:bookmarkEnd w:id="548"/>
    <w:bookmarkStart w:name="z2005" w:id="549"/>
    <w:p>
      <w:pPr>
        <w:spacing w:after="0"/>
        <w:ind w:left="0"/>
        <w:jc w:val="both"/>
      </w:pPr>
      <w:r>
        <w:rPr>
          <w:rFonts w:ascii="Times New Roman"/>
          <w:b w:val="false"/>
          <w:i w:val="false"/>
          <w:color w:val="000000"/>
          <w:sz w:val="28"/>
        </w:rPr>
        <w:t>
      3. Обсуждения в Арбитражной группе и представленные ей документы носят конфиденциальный характер.</w:t>
      </w:r>
    </w:p>
    <w:bookmarkEnd w:id="549"/>
    <w:bookmarkStart w:name="z2006" w:id="550"/>
    <w:p>
      <w:pPr>
        <w:spacing w:after="0"/>
        <w:ind w:left="0"/>
        <w:jc w:val="both"/>
      </w:pPr>
      <w:r>
        <w:rPr>
          <w:rFonts w:ascii="Times New Roman"/>
          <w:b w:val="false"/>
          <w:i w:val="false"/>
          <w:color w:val="000000"/>
          <w:sz w:val="28"/>
        </w:rPr>
        <w:t>
      4. По общему правилу на Стороне спора, утверждающей, что мера другой Стороны несовместима с положениями настоящего Соглашения, лежит бремя доказывания такого несоответствия. Сторона спора, утверждающая, что мера подпадает под исключение, предусмотренное настоящим Соглашением, несет бремя доказывания того, что такое исключение применимо.</w:t>
      </w:r>
    </w:p>
    <w:bookmarkEnd w:id="550"/>
    <w:bookmarkStart w:name="z2007" w:id="551"/>
    <w:p>
      <w:pPr>
        <w:spacing w:after="0"/>
        <w:ind w:left="0"/>
        <w:jc w:val="both"/>
      </w:pPr>
      <w:r>
        <w:rPr>
          <w:rFonts w:ascii="Times New Roman"/>
          <w:b w:val="false"/>
          <w:i w:val="false"/>
          <w:color w:val="000000"/>
          <w:sz w:val="28"/>
        </w:rPr>
        <w:t>
      5. Арбитражная группа должна проводить консультации со Сторонами по мере необходимости и предоставлять адекватные возможности для выработки взаимоприемлемого решения.</w:t>
      </w:r>
    </w:p>
    <w:bookmarkEnd w:id="551"/>
    <w:bookmarkStart w:name="z2008" w:id="552"/>
    <w:p>
      <w:pPr>
        <w:spacing w:after="0"/>
        <w:ind w:left="0"/>
        <w:jc w:val="both"/>
      </w:pPr>
      <w:r>
        <w:rPr>
          <w:rFonts w:ascii="Times New Roman"/>
          <w:b w:val="false"/>
          <w:i w:val="false"/>
          <w:color w:val="000000"/>
          <w:sz w:val="28"/>
        </w:rPr>
        <w:t>
      6. Арбитражная группа принимает решения, включая доклады, на основе консенсуса, а если консенсус невозможен, то большинством голосов своих арбитров.</w:t>
      </w:r>
    </w:p>
    <w:bookmarkEnd w:id="552"/>
    <w:bookmarkStart w:name="z2009" w:id="553"/>
    <w:p>
      <w:pPr>
        <w:spacing w:after="0"/>
        <w:ind w:left="0"/>
        <w:jc w:val="left"/>
      </w:pPr>
      <w:r>
        <w:rPr>
          <w:rFonts w:ascii="Times New Roman"/>
          <w:b/>
          <w:i w:val="false"/>
          <w:color w:val="000000"/>
        </w:rPr>
        <w:t xml:space="preserve"> Статья 4.17</w:t>
      </w:r>
    </w:p>
    <w:bookmarkEnd w:id="553"/>
    <w:bookmarkStart w:name="z2010" w:id="554"/>
    <w:p>
      <w:pPr>
        <w:spacing w:after="0"/>
        <w:ind w:left="0"/>
        <w:jc w:val="left"/>
      </w:pPr>
      <w:r>
        <w:rPr>
          <w:rFonts w:ascii="Times New Roman"/>
          <w:b/>
          <w:i w:val="false"/>
          <w:color w:val="000000"/>
        </w:rPr>
        <w:t xml:space="preserve"> Приостановление и прекращение производства по делу Арбитражной группы</w:t>
      </w:r>
    </w:p>
    <w:bookmarkEnd w:id="554"/>
    <w:bookmarkStart w:name="z2011" w:id="555"/>
    <w:p>
      <w:pPr>
        <w:spacing w:after="0"/>
        <w:ind w:left="0"/>
        <w:jc w:val="both"/>
      </w:pPr>
      <w:r>
        <w:rPr>
          <w:rFonts w:ascii="Times New Roman"/>
          <w:b w:val="false"/>
          <w:i w:val="false"/>
          <w:color w:val="000000"/>
          <w:sz w:val="28"/>
        </w:rPr>
        <w:t>
      Если Сторона-истец просит об этом, Арбитражная группа приостанавливает свою работу на период, не превышающий 12 месяцев подряд. В случае приостановления работы Арбитражной группы соответствующие сроки, предусмотренные настоящей Главой, продлеваются на тот же период времени, на который работа Арбитражной группы была приостановлена. Арбитражная группа возобновляет свою работу до окончания периода приостановления по письменной просьбе Стороны-истца. Если работа Арбитражной группы была приостановлена более чем на 12 месяцев подряд, полномочия Арбитражной группы утрачивают силу, и процедура урегулирования спора прекращается.</w:t>
      </w:r>
    </w:p>
    <w:bookmarkEnd w:id="555"/>
    <w:bookmarkStart w:name="z2012" w:id="556"/>
    <w:p>
      <w:pPr>
        <w:spacing w:after="0"/>
        <w:ind w:left="0"/>
        <w:jc w:val="left"/>
      </w:pPr>
      <w:r>
        <w:rPr>
          <w:rFonts w:ascii="Times New Roman"/>
          <w:b/>
          <w:i w:val="false"/>
          <w:color w:val="000000"/>
        </w:rPr>
        <w:t xml:space="preserve"> Статья 4.18</w:t>
      </w:r>
    </w:p>
    <w:bookmarkEnd w:id="556"/>
    <w:bookmarkStart w:name="z2013" w:id="557"/>
    <w:p>
      <w:pPr>
        <w:spacing w:after="0"/>
        <w:ind w:left="0"/>
        <w:jc w:val="left"/>
      </w:pPr>
      <w:r>
        <w:rPr>
          <w:rFonts w:ascii="Times New Roman"/>
          <w:b/>
          <w:i w:val="false"/>
          <w:color w:val="000000"/>
        </w:rPr>
        <w:t xml:space="preserve"> Получение информации</w:t>
      </w:r>
    </w:p>
    <w:bookmarkEnd w:id="557"/>
    <w:bookmarkStart w:name="z2014" w:id="558"/>
    <w:p>
      <w:pPr>
        <w:spacing w:after="0"/>
        <w:ind w:left="0"/>
        <w:jc w:val="both"/>
      </w:pPr>
      <w:r>
        <w:rPr>
          <w:rFonts w:ascii="Times New Roman"/>
          <w:b w:val="false"/>
          <w:i w:val="false"/>
          <w:color w:val="000000"/>
          <w:sz w:val="28"/>
        </w:rPr>
        <w:t>
      1. По своей собственной инициативе, при наличии согласия Сторон спора или по просьбе одной из Сторон спора Арбитражная группа может запрашивать у Сторон соответствующую информацию, которую она считает необходимой и уместной. Стороны незамедлительно и в полном объеме отвечают на любой запрос Арбитражной группы о предоставлении информации.</w:t>
      </w:r>
    </w:p>
    <w:bookmarkEnd w:id="558"/>
    <w:bookmarkStart w:name="z2015" w:id="559"/>
    <w:p>
      <w:pPr>
        <w:spacing w:after="0"/>
        <w:ind w:left="0"/>
        <w:jc w:val="both"/>
      </w:pPr>
      <w:r>
        <w:rPr>
          <w:rFonts w:ascii="Times New Roman"/>
          <w:b w:val="false"/>
          <w:i w:val="false"/>
          <w:color w:val="000000"/>
          <w:sz w:val="28"/>
        </w:rPr>
        <w:t>
      2. По своей собственной инициативе, при наличии согласия Сторон спора или по просьбе одной из Сторон спора Арбитражная группа может запрашивать из любого источника любую информацию, которую она считает необходимой. Арбитражная группа также имеет право запрашивать мнение экспертов, если она сочтет это целесообразным и, если это будет согласовано Сторонами спора, и при соблюдении любых условий, согласованных Сторонами, где это применимо.</w:t>
      </w:r>
    </w:p>
    <w:bookmarkEnd w:id="559"/>
    <w:bookmarkStart w:name="z2016" w:id="560"/>
    <w:p>
      <w:pPr>
        <w:spacing w:after="0"/>
        <w:ind w:left="0"/>
        <w:jc w:val="both"/>
      </w:pPr>
      <w:r>
        <w:rPr>
          <w:rFonts w:ascii="Times New Roman"/>
          <w:b w:val="false"/>
          <w:i w:val="false"/>
          <w:color w:val="000000"/>
          <w:sz w:val="28"/>
        </w:rPr>
        <w:t>
      3. По своей собственной инициативе, при наличии согласия Сторон спора, или по просьбе одной из Сторон спора Арбитражная группа может запрашивать информацию и технические консультации у любого лица или органа, которые она считает необходимыми, при условии согласия Сторон и на таких условиях, которые согласованы Сторонами. Арбитражная группа предоставляет Сторонам любую полученную таким образом информацию для комментариев.</w:t>
      </w:r>
    </w:p>
    <w:bookmarkEnd w:id="560"/>
    <w:bookmarkStart w:name="z2017" w:id="561"/>
    <w:p>
      <w:pPr>
        <w:spacing w:after="0"/>
        <w:ind w:left="0"/>
        <w:jc w:val="both"/>
      </w:pPr>
      <w:r>
        <w:rPr>
          <w:rFonts w:ascii="Times New Roman"/>
          <w:b w:val="false"/>
          <w:i w:val="false"/>
          <w:color w:val="000000"/>
          <w:sz w:val="28"/>
        </w:rPr>
        <w:t>
      4. Любая информация, полученная Арбитражной группой в соответствии с настоящей статьей, предоставляется Сторонам, и Стороны могут представить свои комментарии по этой информации.</w:t>
      </w:r>
    </w:p>
    <w:bookmarkEnd w:id="561"/>
    <w:bookmarkStart w:name="z2018" w:id="562"/>
    <w:p>
      <w:pPr>
        <w:spacing w:after="0"/>
        <w:ind w:left="0"/>
        <w:jc w:val="left"/>
      </w:pPr>
      <w:r>
        <w:rPr>
          <w:rFonts w:ascii="Times New Roman"/>
          <w:b/>
          <w:i w:val="false"/>
          <w:color w:val="000000"/>
        </w:rPr>
        <w:t xml:space="preserve"> Статья 4.19</w:t>
      </w:r>
    </w:p>
    <w:bookmarkEnd w:id="562"/>
    <w:bookmarkStart w:name="z2019" w:id="563"/>
    <w:p>
      <w:pPr>
        <w:spacing w:after="0"/>
        <w:ind w:left="0"/>
        <w:jc w:val="left"/>
      </w:pPr>
      <w:r>
        <w:rPr>
          <w:rFonts w:ascii="Times New Roman"/>
          <w:b/>
          <w:i w:val="false"/>
          <w:color w:val="000000"/>
        </w:rPr>
        <w:t xml:space="preserve"> Предварительный доклад</w:t>
      </w:r>
    </w:p>
    <w:bookmarkEnd w:id="563"/>
    <w:bookmarkStart w:name="z2020" w:id="564"/>
    <w:p>
      <w:pPr>
        <w:spacing w:after="0"/>
        <w:ind w:left="0"/>
        <w:jc w:val="both"/>
      </w:pPr>
      <w:r>
        <w:rPr>
          <w:rFonts w:ascii="Times New Roman"/>
          <w:b w:val="false"/>
          <w:i w:val="false"/>
          <w:color w:val="000000"/>
          <w:sz w:val="28"/>
        </w:rPr>
        <w:t>
      1. Арбитражная группа представляет Сторонам предварительный доклад в течение 90 дней с даты учреждения Арбитражной группы. Если Арбитражная группа считает, что этот срок не может быть соблюден, председатель Арбитражной группы письменно уведомляет Стороны с указанием причин задержки и даты, к которой Арбитражная группа планирует представить свой предварительный доклад. Ни при каких обстоятельствах задержка не должна превышать 90 дней после установленного срока.</w:t>
      </w:r>
    </w:p>
    <w:bookmarkEnd w:id="564"/>
    <w:bookmarkStart w:name="z2021" w:id="565"/>
    <w:p>
      <w:pPr>
        <w:spacing w:after="0"/>
        <w:ind w:left="0"/>
        <w:jc w:val="both"/>
      </w:pPr>
      <w:r>
        <w:rPr>
          <w:rFonts w:ascii="Times New Roman"/>
          <w:b w:val="false"/>
          <w:i w:val="false"/>
          <w:color w:val="000000"/>
          <w:sz w:val="28"/>
        </w:rPr>
        <w:t>
      2. В случаях срочности, включая те, которые касаются сезонных услуг, Арбитражная группа стремится представить предварительный доклад Сторонам спора в течение половины срока, установленного в пункте 1.</w:t>
      </w:r>
    </w:p>
    <w:bookmarkEnd w:id="565"/>
    <w:bookmarkStart w:name="z2022" w:id="566"/>
    <w:p>
      <w:pPr>
        <w:spacing w:after="0"/>
        <w:ind w:left="0"/>
        <w:jc w:val="both"/>
      </w:pPr>
      <w:r>
        <w:rPr>
          <w:rFonts w:ascii="Times New Roman"/>
          <w:b w:val="false"/>
          <w:i w:val="false"/>
          <w:color w:val="000000"/>
          <w:sz w:val="28"/>
        </w:rPr>
        <w:t>
      3. Предварительный доклад должен содержать описательную часть, а также выводы и заключения Арбитражной группы.</w:t>
      </w:r>
    </w:p>
    <w:bookmarkEnd w:id="566"/>
    <w:bookmarkStart w:name="z2023" w:id="567"/>
    <w:p>
      <w:pPr>
        <w:spacing w:after="0"/>
        <w:ind w:left="0"/>
        <w:jc w:val="both"/>
      </w:pPr>
      <w:r>
        <w:rPr>
          <w:rFonts w:ascii="Times New Roman"/>
          <w:b w:val="false"/>
          <w:i w:val="false"/>
          <w:color w:val="000000"/>
          <w:sz w:val="28"/>
        </w:rPr>
        <w:t>
      4. Каждая Сторона может представить Арбитражной группе письменные комментарии и письменную просьбу о пересмотре конкретных аспектов предварительного доклада в течение 15 дней с даты выпуска предварительного доклада. Сторона может прокомментировать запрос другой Стороны в течение 10 дней с момента направления запроса.</w:t>
      </w:r>
    </w:p>
    <w:bookmarkEnd w:id="567"/>
    <w:bookmarkStart w:name="z2024" w:id="568"/>
    <w:p>
      <w:pPr>
        <w:spacing w:after="0"/>
        <w:ind w:left="0"/>
        <w:jc w:val="both"/>
      </w:pPr>
      <w:r>
        <w:rPr>
          <w:rFonts w:ascii="Times New Roman"/>
          <w:b w:val="false"/>
          <w:i w:val="false"/>
          <w:color w:val="000000"/>
          <w:sz w:val="28"/>
        </w:rPr>
        <w:t>
      5. После рассмотрения любых письменных комментариев и запросов каждой Стороны по предварительному докладу Арбитражная группа может внести изменения в предварительный доклад и провести любое дальнейшее рассмотрение, которое она сочтет необходимым.</w:t>
      </w:r>
    </w:p>
    <w:bookmarkEnd w:id="568"/>
    <w:bookmarkStart w:name="z2025" w:id="569"/>
    <w:p>
      <w:pPr>
        <w:spacing w:after="0"/>
        <w:ind w:left="0"/>
        <w:jc w:val="left"/>
      </w:pPr>
      <w:r>
        <w:rPr>
          <w:rFonts w:ascii="Times New Roman"/>
          <w:b/>
          <w:i w:val="false"/>
          <w:color w:val="000000"/>
        </w:rPr>
        <w:t xml:space="preserve"> Статья 4.20</w:t>
      </w:r>
    </w:p>
    <w:bookmarkEnd w:id="569"/>
    <w:bookmarkStart w:name="z2026" w:id="570"/>
    <w:p>
      <w:pPr>
        <w:spacing w:after="0"/>
        <w:ind w:left="0"/>
        <w:jc w:val="left"/>
      </w:pPr>
      <w:r>
        <w:rPr>
          <w:rFonts w:ascii="Times New Roman"/>
          <w:b/>
          <w:i w:val="false"/>
          <w:color w:val="000000"/>
        </w:rPr>
        <w:t xml:space="preserve"> Окончательный доклад</w:t>
      </w:r>
    </w:p>
    <w:bookmarkEnd w:id="570"/>
    <w:bookmarkStart w:name="z2027" w:id="571"/>
    <w:p>
      <w:pPr>
        <w:spacing w:after="0"/>
        <w:ind w:left="0"/>
        <w:jc w:val="both"/>
      </w:pPr>
      <w:r>
        <w:rPr>
          <w:rFonts w:ascii="Times New Roman"/>
          <w:b w:val="false"/>
          <w:i w:val="false"/>
          <w:color w:val="000000"/>
          <w:sz w:val="28"/>
        </w:rPr>
        <w:t>
      1. Арбитражная группа представляет Сторонам свой окончательный доклад в течение 140 дней с даты учреждения Арбитражной группы. Если Арбитражная группа считает, что этот срок не может быть соблюден, Председатель Арбитражной группы письменно уведомляет об этом Стороны с указанием причин задержки и даты, когда Арбитражная группа планирует представить свой окончательный доклад. Ни при каких обстоятельствах задержка не должна превышать 60 дней после установленного срока.</w:t>
      </w:r>
    </w:p>
    <w:bookmarkEnd w:id="571"/>
    <w:bookmarkStart w:name="z2028" w:id="572"/>
    <w:p>
      <w:pPr>
        <w:spacing w:after="0"/>
        <w:ind w:left="0"/>
        <w:jc w:val="both"/>
      </w:pPr>
      <w:r>
        <w:rPr>
          <w:rFonts w:ascii="Times New Roman"/>
          <w:b w:val="false"/>
          <w:i w:val="false"/>
          <w:color w:val="000000"/>
          <w:sz w:val="28"/>
        </w:rPr>
        <w:t>
      2. В случаях срочности, включая те, которые касаются сезонных услуг, Арбитражная группа стремится представить Сторонам спора окончательный доклад в течение половины срока, установленного в пункте 1.</w:t>
      </w:r>
    </w:p>
    <w:bookmarkEnd w:id="572"/>
    <w:bookmarkStart w:name="z2029" w:id="573"/>
    <w:p>
      <w:pPr>
        <w:spacing w:after="0"/>
        <w:ind w:left="0"/>
        <w:jc w:val="both"/>
      </w:pPr>
      <w:r>
        <w:rPr>
          <w:rFonts w:ascii="Times New Roman"/>
          <w:b w:val="false"/>
          <w:i w:val="false"/>
          <w:color w:val="000000"/>
          <w:sz w:val="28"/>
        </w:rPr>
        <w:t>
      3. Окончательный доклад включает обсуждение любых письменных комментариев и запросов, сделанных Сторонами по окончательному докладу. В своем окончательном докладе Арбитражная группа может рекомендовать пути осуществления выводов и рекомендаций, если таковые имеются.</w:t>
      </w:r>
    </w:p>
    <w:bookmarkEnd w:id="573"/>
    <w:bookmarkStart w:name="z2030" w:id="574"/>
    <w:p>
      <w:pPr>
        <w:spacing w:after="0"/>
        <w:ind w:left="0"/>
        <w:jc w:val="both"/>
      </w:pPr>
      <w:r>
        <w:rPr>
          <w:rFonts w:ascii="Times New Roman"/>
          <w:b w:val="false"/>
          <w:i w:val="false"/>
          <w:color w:val="000000"/>
          <w:sz w:val="28"/>
        </w:rPr>
        <w:t>
      4. Окончательный доклад не подлежит огласке, если Стороны не договорились об ином.</w:t>
      </w:r>
    </w:p>
    <w:bookmarkEnd w:id="574"/>
    <w:bookmarkStart w:name="z2031" w:id="575"/>
    <w:p>
      <w:pPr>
        <w:spacing w:after="0"/>
        <w:ind w:left="0"/>
        <w:jc w:val="both"/>
      </w:pPr>
      <w:r>
        <w:rPr>
          <w:rFonts w:ascii="Times New Roman"/>
          <w:b w:val="false"/>
          <w:i w:val="false"/>
          <w:color w:val="000000"/>
          <w:sz w:val="28"/>
        </w:rPr>
        <w:t>
      5. В своих выводах и рекомендациях Арбитражная группа не может увеличивать или уменьшать права и обязанности, предусмотренные настоящим Соглашением.</w:t>
      </w:r>
    </w:p>
    <w:bookmarkEnd w:id="575"/>
    <w:bookmarkStart w:name="z2032" w:id="576"/>
    <w:p>
      <w:pPr>
        <w:spacing w:after="0"/>
        <w:ind w:left="0"/>
        <w:jc w:val="left"/>
      </w:pPr>
      <w:r>
        <w:rPr>
          <w:rFonts w:ascii="Times New Roman"/>
          <w:b/>
          <w:i w:val="false"/>
          <w:color w:val="000000"/>
        </w:rPr>
        <w:t xml:space="preserve"> Статья 4.21</w:t>
      </w:r>
    </w:p>
    <w:bookmarkEnd w:id="576"/>
    <w:bookmarkStart w:name="z2033" w:id="577"/>
    <w:p>
      <w:pPr>
        <w:spacing w:after="0"/>
        <w:ind w:left="0"/>
        <w:jc w:val="left"/>
      </w:pPr>
      <w:r>
        <w:rPr>
          <w:rFonts w:ascii="Times New Roman"/>
          <w:b/>
          <w:i w:val="false"/>
          <w:color w:val="000000"/>
        </w:rPr>
        <w:t xml:space="preserve"> Исполнение окончательного доклада Арбитражной группы</w:t>
      </w:r>
    </w:p>
    <w:bookmarkEnd w:id="577"/>
    <w:bookmarkStart w:name="z2034" w:id="578"/>
    <w:p>
      <w:pPr>
        <w:spacing w:after="0"/>
        <w:ind w:left="0"/>
        <w:jc w:val="both"/>
      </w:pPr>
      <w:r>
        <w:rPr>
          <w:rFonts w:ascii="Times New Roman"/>
          <w:b w:val="false"/>
          <w:i w:val="false"/>
          <w:color w:val="000000"/>
          <w:sz w:val="28"/>
        </w:rPr>
        <w:t>
      1. В тех случаях, когда Арбитражная группа приходит к выводу, что Сторона-ответчик действовала в нарушение какого-либо положения, Сторона-ответчик принимает любые меры, необходимые для оперативного и добросовестного выполнения выводов и рекомендаций, содержащихся в окончательном докладе, если таковые имеются.</w:t>
      </w:r>
    </w:p>
    <w:bookmarkEnd w:id="578"/>
    <w:bookmarkStart w:name="z2035" w:id="579"/>
    <w:p>
      <w:pPr>
        <w:spacing w:after="0"/>
        <w:ind w:left="0"/>
        <w:jc w:val="both"/>
      </w:pPr>
      <w:r>
        <w:rPr>
          <w:rFonts w:ascii="Times New Roman"/>
          <w:b w:val="false"/>
          <w:i w:val="false"/>
          <w:color w:val="000000"/>
          <w:sz w:val="28"/>
        </w:rPr>
        <w:t>
      2. Сторона-ответчик должна незамедлительно исполнить решение Арбитражной группы. Если незамедлительное исполнение не представляется возможным, Сторона-ответчик не позднее чем через 30 дней после предоставления окончательного доклада уведомляет Сторону-истца о продолжительности разумного периода времени, необходимого для выполнения окончательного доклада, и Стороны стремятся согласовать разумный период времени, необходимый для выполнения окончательного доклада.</w:t>
      </w:r>
    </w:p>
    <w:bookmarkEnd w:id="579"/>
    <w:bookmarkStart w:name="z2036" w:id="580"/>
    <w:p>
      <w:pPr>
        <w:spacing w:after="0"/>
        <w:ind w:left="0"/>
        <w:jc w:val="left"/>
      </w:pPr>
      <w:r>
        <w:rPr>
          <w:rFonts w:ascii="Times New Roman"/>
          <w:b/>
          <w:i w:val="false"/>
          <w:color w:val="000000"/>
        </w:rPr>
        <w:t xml:space="preserve"> Статья 4.22</w:t>
      </w:r>
    </w:p>
    <w:bookmarkEnd w:id="580"/>
    <w:bookmarkStart w:name="z2037" w:id="581"/>
    <w:p>
      <w:pPr>
        <w:spacing w:after="0"/>
        <w:ind w:left="0"/>
        <w:jc w:val="left"/>
      </w:pPr>
      <w:r>
        <w:rPr>
          <w:rFonts w:ascii="Times New Roman"/>
          <w:b/>
          <w:i w:val="false"/>
          <w:color w:val="000000"/>
        </w:rPr>
        <w:t xml:space="preserve"> Разумный период времени для соблюдения требований</w:t>
      </w:r>
    </w:p>
    <w:bookmarkEnd w:id="581"/>
    <w:bookmarkStart w:name="z2038" w:id="582"/>
    <w:p>
      <w:pPr>
        <w:spacing w:after="0"/>
        <w:ind w:left="0"/>
        <w:jc w:val="both"/>
      </w:pPr>
      <w:r>
        <w:rPr>
          <w:rFonts w:ascii="Times New Roman"/>
          <w:b w:val="false"/>
          <w:i w:val="false"/>
          <w:color w:val="000000"/>
          <w:sz w:val="28"/>
        </w:rPr>
        <w:t xml:space="preserve">
      1. Если Стороны не договорились о продолжительности разумного периода времени, Сторона-истец может не позднее чем через 20 дней после даты получения уведомления, сделанного Стороной-ответчиком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4.21, обратиться в письменном виде к первоначальной Арбитражной группе с просьбой определить продолжительность разумного периода времени. О таком запросе одновременно уведомляется Сторона-ответчик.</w:t>
      </w:r>
    </w:p>
    <w:bookmarkEnd w:id="582"/>
    <w:bookmarkStart w:name="z2039" w:id="583"/>
    <w:p>
      <w:pPr>
        <w:spacing w:after="0"/>
        <w:ind w:left="0"/>
        <w:jc w:val="both"/>
      </w:pPr>
      <w:r>
        <w:rPr>
          <w:rFonts w:ascii="Times New Roman"/>
          <w:b w:val="false"/>
          <w:i w:val="false"/>
          <w:color w:val="000000"/>
          <w:sz w:val="28"/>
        </w:rPr>
        <w:t>
      2. Первоначальная Арбитражная группа направляет свое решение Сторонам в течение 45 дней с момента поступления соответствующего запроса.</w:t>
      </w:r>
    </w:p>
    <w:bookmarkEnd w:id="583"/>
    <w:bookmarkStart w:name="z2040" w:id="584"/>
    <w:p>
      <w:pPr>
        <w:spacing w:after="0"/>
        <w:ind w:left="0"/>
        <w:jc w:val="both"/>
      </w:pPr>
      <w:r>
        <w:rPr>
          <w:rFonts w:ascii="Times New Roman"/>
          <w:b w:val="false"/>
          <w:i w:val="false"/>
          <w:color w:val="000000"/>
          <w:sz w:val="28"/>
        </w:rPr>
        <w:t>
      3. Продолжительность разумного периода времени для исполнения окончательного доклада может быть продлена по взаимному согласию Сторон.</w:t>
      </w:r>
    </w:p>
    <w:bookmarkEnd w:id="584"/>
    <w:bookmarkStart w:name="z2041" w:id="585"/>
    <w:p>
      <w:pPr>
        <w:spacing w:after="0"/>
        <w:ind w:left="0"/>
        <w:jc w:val="left"/>
      </w:pPr>
      <w:r>
        <w:rPr>
          <w:rFonts w:ascii="Times New Roman"/>
          <w:b/>
          <w:i w:val="false"/>
          <w:color w:val="000000"/>
        </w:rPr>
        <w:t xml:space="preserve"> Статья 4.23</w:t>
      </w:r>
    </w:p>
    <w:bookmarkEnd w:id="585"/>
    <w:bookmarkStart w:name="z2042" w:id="586"/>
    <w:p>
      <w:pPr>
        <w:spacing w:after="0"/>
        <w:ind w:left="0"/>
        <w:jc w:val="left"/>
      </w:pPr>
      <w:r>
        <w:rPr>
          <w:rFonts w:ascii="Times New Roman"/>
          <w:b/>
          <w:i w:val="false"/>
          <w:color w:val="000000"/>
        </w:rPr>
        <w:t xml:space="preserve"> Соблюдение требований</w:t>
      </w:r>
    </w:p>
    <w:bookmarkEnd w:id="586"/>
    <w:bookmarkStart w:name="z2043" w:id="587"/>
    <w:p>
      <w:pPr>
        <w:spacing w:after="0"/>
        <w:ind w:left="0"/>
        <w:jc w:val="both"/>
      </w:pPr>
      <w:r>
        <w:rPr>
          <w:rFonts w:ascii="Times New Roman"/>
          <w:b w:val="false"/>
          <w:i w:val="false"/>
          <w:color w:val="000000"/>
          <w:sz w:val="28"/>
        </w:rPr>
        <w:t>
      1. Сторона-ответчик направляет письменное уведомление о ходе соблюдения окончательного доклада Стороне-истцу не менее чем за 60 дней до истечения разумного периода времени для выполнения окончательного доклада, если Стороны не договорились об ином.</w:t>
      </w:r>
    </w:p>
    <w:bookmarkEnd w:id="587"/>
    <w:bookmarkStart w:name="z2044" w:id="588"/>
    <w:p>
      <w:pPr>
        <w:spacing w:after="0"/>
        <w:ind w:left="0"/>
        <w:jc w:val="both"/>
      </w:pPr>
      <w:r>
        <w:rPr>
          <w:rFonts w:ascii="Times New Roman"/>
          <w:b w:val="false"/>
          <w:i w:val="false"/>
          <w:color w:val="000000"/>
          <w:sz w:val="28"/>
        </w:rPr>
        <w:t>
      2. Сторона-ответчик не позднее даты истечения разумного периода времени направляет Стороне-истцу уведомление о любых мерах, принятых ею для соблюдения окончательного доклада.</w:t>
      </w:r>
    </w:p>
    <w:bookmarkEnd w:id="588"/>
    <w:bookmarkStart w:name="z2045" w:id="589"/>
    <w:p>
      <w:pPr>
        <w:spacing w:after="0"/>
        <w:ind w:left="0"/>
        <w:jc w:val="both"/>
      </w:pPr>
      <w:r>
        <w:rPr>
          <w:rFonts w:ascii="Times New Roman"/>
          <w:b w:val="false"/>
          <w:i w:val="false"/>
          <w:color w:val="000000"/>
          <w:sz w:val="28"/>
        </w:rPr>
        <w:t xml:space="preserve">
      3. Если Стороны расходятся во мнениях относительно наличия мер по соблюдению окончательного доклада или их соответствия охватываемым положениям, Сторона-истец может обратиться в письменном виде к первоначальной Арбитражной группе с просьбой принять решение по данному вопросу до того, как будет запрошена компенсация или будет применено приостановление действия уступок в соответствии с </w:t>
      </w:r>
      <w:r>
        <w:rPr>
          <w:rFonts w:ascii="Times New Roman"/>
          <w:b w:val="false"/>
          <w:i w:val="false"/>
          <w:color w:val="000000"/>
          <w:sz w:val="28"/>
        </w:rPr>
        <w:t>подпунктом 1 (с)</w:t>
      </w:r>
      <w:r>
        <w:rPr>
          <w:rFonts w:ascii="Times New Roman"/>
          <w:b w:val="false"/>
          <w:i w:val="false"/>
          <w:color w:val="000000"/>
          <w:sz w:val="28"/>
        </w:rPr>
        <w:t xml:space="preserve"> статьи 4.24. О такой просьбе одновременно уведомляется Сторона-ответчик.</w:t>
      </w:r>
    </w:p>
    <w:bookmarkEnd w:id="589"/>
    <w:bookmarkStart w:name="z2046" w:id="590"/>
    <w:p>
      <w:pPr>
        <w:spacing w:after="0"/>
        <w:ind w:left="0"/>
        <w:jc w:val="both"/>
      </w:pPr>
      <w:r>
        <w:rPr>
          <w:rFonts w:ascii="Times New Roman"/>
          <w:b w:val="false"/>
          <w:i w:val="false"/>
          <w:color w:val="000000"/>
          <w:sz w:val="28"/>
        </w:rPr>
        <w:t>
      4. В запросе излагается фактическая и правовая основа жалобы, включая определение конкретных мер, являющихся предметом спора, и указание причин, по которым меры, принятые Стороной-ответчиком, не соответствуют окончательному докладу.</w:t>
      </w:r>
    </w:p>
    <w:bookmarkEnd w:id="590"/>
    <w:bookmarkStart w:name="z2047" w:id="591"/>
    <w:p>
      <w:pPr>
        <w:spacing w:after="0"/>
        <w:ind w:left="0"/>
        <w:jc w:val="both"/>
      </w:pPr>
      <w:r>
        <w:rPr>
          <w:rFonts w:ascii="Times New Roman"/>
          <w:b w:val="false"/>
          <w:i w:val="false"/>
          <w:color w:val="000000"/>
          <w:sz w:val="28"/>
        </w:rPr>
        <w:t>
      5. Арбитражная группа направляет свое решение Сторонам в течение 60 дней с даты направления запроса.</w:t>
      </w:r>
    </w:p>
    <w:bookmarkEnd w:id="591"/>
    <w:bookmarkStart w:name="z2048" w:id="592"/>
    <w:p>
      <w:pPr>
        <w:spacing w:after="0"/>
        <w:ind w:left="0"/>
        <w:jc w:val="left"/>
      </w:pPr>
      <w:r>
        <w:rPr>
          <w:rFonts w:ascii="Times New Roman"/>
          <w:b/>
          <w:i w:val="false"/>
          <w:color w:val="000000"/>
        </w:rPr>
        <w:t xml:space="preserve"> Статья 4.24</w:t>
      </w:r>
    </w:p>
    <w:bookmarkEnd w:id="592"/>
    <w:bookmarkStart w:name="z2049" w:id="593"/>
    <w:p>
      <w:pPr>
        <w:spacing w:after="0"/>
        <w:ind w:left="0"/>
        <w:jc w:val="left"/>
      </w:pPr>
      <w:r>
        <w:rPr>
          <w:rFonts w:ascii="Times New Roman"/>
          <w:b/>
          <w:i w:val="false"/>
          <w:color w:val="000000"/>
        </w:rPr>
        <w:t xml:space="preserve"> Компенсация и приостановление действия уступок или других обязательств</w:t>
      </w:r>
    </w:p>
    <w:bookmarkEnd w:id="593"/>
    <w:bookmarkStart w:name="z2050" w:id="594"/>
    <w:p>
      <w:pPr>
        <w:spacing w:after="0"/>
        <w:ind w:left="0"/>
        <w:jc w:val="both"/>
      </w:pPr>
      <w:r>
        <w:rPr>
          <w:rFonts w:ascii="Times New Roman"/>
          <w:b w:val="false"/>
          <w:i w:val="false"/>
          <w:color w:val="000000"/>
          <w:sz w:val="28"/>
        </w:rPr>
        <w:t>
      1. Сторона-ответчик по просьбе Стороны-истца вступает в консультации с целью достижения взаимоудовлетворяющего соглашения или любой необходимой компенсации, если:</w:t>
      </w:r>
    </w:p>
    <w:bookmarkEnd w:id="594"/>
    <w:bookmarkStart w:name="z2051" w:id="595"/>
    <w:p>
      <w:pPr>
        <w:spacing w:after="0"/>
        <w:ind w:left="0"/>
        <w:jc w:val="both"/>
      </w:pPr>
      <w:r>
        <w:rPr>
          <w:rFonts w:ascii="Times New Roman"/>
          <w:b w:val="false"/>
          <w:i w:val="false"/>
          <w:color w:val="000000"/>
          <w:sz w:val="28"/>
        </w:rPr>
        <w:t>
      (a) Сторона-ответчик не уведомляет о любых мерах, принятых для выполнения окончательного доклада, до истечения разумного периода времени;</w:t>
      </w:r>
    </w:p>
    <w:bookmarkEnd w:id="595"/>
    <w:bookmarkStart w:name="z2052" w:id="596"/>
    <w:p>
      <w:pPr>
        <w:spacing w:after="0"/>
        <w:ind w:left="0"/>
        <w:jc w:val="both"/>
      </w:pPr>
      <w:r>
        <w:rPr>
          <w:rFonts w:ascii="Times New Roman"/>
          <w:b w:val="false"/>
          <w:i w:val="false"/>
          <w:color w:val="000000"/>
          <w:sz w:val="28"/>
        </w:rPr>
        <w:t>
      (b) Сторона-ответчик письменно уведомляет Сторону-истца о невозможности соблюдения окончательного доклада в течение разумного периода времени; или</w:t>
      </w:r>
    </w:p>
    <w:bookmarkEnd w:id="596"/>
    <w:bookmarkStart w:name="z2053" w:id="597"/>
    <w:p>
      <w:pPr>
        <w:spacing w:after="0"/>
        <w:ind w:left="0"/>
        <w:jc w:val="both"/>
      </w:pPr>
      <w:r>
        <w:rPr>
          <w:rFonts w:ascii="Times New Roman"/>
          <w:b w:val="false"/>
          <w:i w:val="false"/>
          <w:color w:val="000000"/>
          <w:sz w:val="28"/>
        </w:rPr>
        <w:t>
      (c) Арбитражная группа приходит к выводу, что меры, принятые для соблюдения, отсутствуют, или, что мера, принятая для соблюдения окончательного доклада, о которой уведомила сторона-ответчик, не совместима с охватываемыми положениями.</w:t>
      </w:r>
    </w:p>
    <w:bookmarkEnd w:id="597"/>
    <w:bookmarkStart w:name="z2054" w:id="598"/>
    <w:p>
      <w:pPr>
        <w:spacing w:after="0"/>
        <w:ind w:left="0"/>
        <w:jc w:val="both"/>
      </w:pPr>
      <w:r>
        <w:rPr>
          <w:rFonts w:ascii="Times New Roman"/>
          <w:b w:val="false"/>
          <w:i w:val="false"/>
          <w:color w:val="000000"/>
          <w:sz w:val="28"/>
        </w:rPr>
        <w:t>
      2. Если Сторонам не удается достичь взаимного удовлетворительного соглашения или договориться о компенсации в течение 20 дней после даты получения запроса, направленного в соответствии с пунктом 1, Сторона-истец может направить письменное уведомление Стороне-ответчику о своем намерении приостановить применение к этой Стороне уступок или других обязательств по настоящему Соглашению. В уведомлении указывается уровень предполагаемого приостановления уступок или других обязательств.</w:t>
      </w:r>
    </w:p>
    <w:bookmarkEnd w:id="598"/>
    <w:bookmarkStart w:name="z2055" w:id="599"/>
    <w:p>
      <w:pPr>
        <w:spacing w:after="0"/>
        <w:ind w:left="0"/>
        <w:jc w:val="both"/>
      </w:pPr>
      <w:r>
        <w:rPr>
          <w:rFonts w:ascii="Times New Roman"/>
          <w:b w:val="false"/>
          <w:i w:val="false"/>
          <w:color w:val="000000"/>
          <w:sz w:val="28"/>
        </w:rPr>
        <w:t>
      3. Сторона-истец может начать приостановление уступок или других обязательств, упомянутых в предыдущем пункте, через 20 дней после даты, когда она направила уведомление Стороне-ответчику, если только Сторона-ответчик не направила запрос в соответствии с пунктом 7.</w:t>
      </w:r>
    </w:p>
    <w:bookmarkEnd w:id="599"/>
    <w:bookmarkStart w:name="z2056" w:id="600"/>
    <w:p>
      <w:pPr>
        <w:spacing w:after="0"/>
        <w:ind w:left="0"/>
        <w:jc w:val="both"/>
      </w:pPr>
      <w:r>
        <w:rPr>
          <w:rFonts w:ascii="Times New Roman"/>
          <w:b w:val="false"/>
          <w:i w:val="false"/>
          <w:color w:val="000000"/>
          <w:sz w:val="28"/>
        </w:rPr>
        <w:t>
      4. Приостановление уступок или других обязательств:</w:t>
      </w:r>
    </w:p>
    <w:bookmarkEnd w:id="600"/>
    <w:bookmarkStart w:name="z2057" w:id="601"/>
    <w:p>
      <w:pPr>
        <w:spacing w:after="0"/>
        <w:ind w:left="0"/>
        <w:jc w:val="both"/>
      </w:pPr>
      <w:r>
        <w:rPr>
          <w:rFonts w:ascii="Times New Roman"/>
          <w:b w:val="false"/>
          <w:i w:val="false"/>
          <w:color w:val="000000"/>
          <w:sz w:val="28"/>
        </w:rPr>
        <w:t>
      (a) осуществляется на уровне, эквивалентном аннулированию или ухудшению, вызванному несоблюдением Стороной-ответчиком заключительного доклада; и</w:t>
      </w:r>
    </w:p>
    <w:bookmarkEnd w:id="601"/>
    <w:bookmarkStart w:name="z2058" w:id="602"/>
    <w:p>
      <w:pPr>
        <w:spacing w:after="0"/>
        <w:ind w:left="0"/>
        <w:jc w:val="both"/>
      </w:pPr>
      <w:r>
        <w:rPr>
          <w:rFonts w:ascii="Times New Roman"/>
          <w:b w:val="false"/>
          <w:i w:val="false"/>
          <w:color w:val="000000"/>
          <w:sz w:val="28"/>
        </w:rPr>
        <w:t>
      (b) ограничивается уступками, начисленными Стороне-ответчику в соответствии с настоящим Соглашением.</w:t>
      </w:r>
    </w:p>
    <w:bookmarkEnd w:id="602"/>
    <w:bookmarkStart w:name="z2059" w:id="603"/>
    <w:p>
      <w:pPr>
        <w:spacing w:after="0"/>
        <w:ind w:left="0"/>
        <w:jc w:val="both"/>
      </w:pPr>
      <w:r>
        <w:rPr>
          <w:rFonts w:ascii="Times New Roman"/>
          <w:b w:val="false"/>
          <w:i w:val="false"/>
          <w:color w:val="000000"/>
          <w:sz w:val="28"/>
        </w:rPr>
        <w:t>
      5. При рассмотрении вопроса о том, какие уступки приостановить в соответствии с пунктом 2, Сторона-истец применяет следующие принципы:</w:t>
      </w:r>
    </w:p>
    <w:bookmarkEnd w:id="603"/>
    <w:bookmarkStart w:name="z2060" w:id="604"/>
    <w:p>
      <w:pPr>
        <w:spacing w:after="0"/>
        <w:ind w:left="0"/>
        <w:jc w:val="both"/>
      </w:pPr>
      <w:r>
        <w:rPr>
          <w:rFonts w:ascii="Times New Roman"/>
          <w:b w:val="false"/>
          <w:i w:val="false"/>
          <w:color w:val="000000"/>
          <w:sz w:val="28"/>
        </w:rPr>
        <w:t>
      (a) в первую очередь Сторона-истец должна стремиться приостановить действие уступок в том же секторе или секторах, которые были затронуты мерой, которую Арбитражная группа сочла не соответствующей настоящему Соглашению или приведшей к аннулированию или ухудшению положения;</w:t>
      </w:r>
    </w:p>
    <w:bookmarkEnd w:id="604"/>
    <w:bookmarkStart w:name="z2061" w:id="605"/>
    <w:p>
      <w:pPr>
        <w:spacing w:after="0"/>
        <w:ind w:left="0"/>
        <w:jc w:val="both"/>
      </w:pPr>
      <w:r>
        <w:rPr>
          <w:rFonts w:ascii="Times New Roman"/>
          <w:b w:val="false"/>
          <w:i w:val="false"/>
          <w:color w:val="000000"/>
          <w:sz w:val="28"/>
        </w:rPr>
        <w:t>
      (b) Сторона-истец может приостановить действие уступок в других секторах, если она считает, что приостановление уступок или других обязательств в том же секторе нецелесообразно или неэффективно.</w:t>
      </w:r>
    </w:p>
    <w:bookmarkEnd w:id="605"/>
    <w:bookmarkStart w:name="z2062" w:id="606"/>
    <w:p>
      <w:pPr>
        <w:spacing w:after="0"/>
        <w:ind w:left="0"/>
        <w:jc w:val="both"/>
      </w:pPr>
      <w:r>
        <w:rPr>
          <w:rFonts w:ascii="Times New Roman"/>
          <w:b w:val="false"/>
          <w:i w:val="false"/>
          <w:color w:val="000000"/>
          <w:sz w:val="28"/>
        </w:rPr>
        <w:t>
      6. Приостановление уступок или других обязательств должно быть временным и применяться только до тех пор, пока не будет устранено несоответствие меры соответствующим охватываемым положениям, выявленным в окончательном докладе, или пока Стороны не договорятся о взаимоприемлемом соглашении или компенсации.</w:t>
      </w:r>
    </w:p>
    <w:bookmarkEnd w:id="606"/>
    <w:bookmarkStart w:name="z2063" w:id="607"/>
    <w:p>
      <w:pPr>
        <w:spacing w:after="0"/>
        <w:ind w:left="0"/>
        <w:jc w:val="both"/>
      </w:pPr>
      <w:r>
        <w:rPr>
          <w:rFonts w:ascii="Times New Roman"/>
          <w:b w:val="false"/>
          <w:i w:val="false"/>
          <w:color w:val="000000"/>
          <w:sz w:val="28"/>
        </w:rPr>
        <w:t>
      7. Если Сторона-ответчик считает, что приостановление уступок не соответствует пунктам 4 и 5, эта Сторона может обратиться в письменном виде к первоначальной Арбитражной группе с просьбой рассмотреть этот вопрос не позднее чем через 15 дней после даты получения уведомления, упомянутого в пункте 2. Эта просьба одновременно доводится до сведения Стороны-истца. Первоначальная Арбитражная группа уведомляет Стороны о своем решении по данному вопросу не позднее чем через 30 дней после получения запроса от Стороны-ответчика. Действие уступок или других обязательств не приостанавливается до вынесения первоначальной Арбитражной группой своего решения. Приостановление уступок или других обязательств должно соответствовать настоящему решению.</w:t>
      </w:r>
    </w:p>
    <w:bookmarkEnd w:id="607"/>
    <w:bookmarkStart w:name="z2064" w:id="608"/>
    <w:p>
      <w:pPr>
        <w:spacing w:after="0"/>
        <w:ind w:left="0"/>
        <w:jc w:val="left"/>
      </w:pPr>
      <w:r>
        <w:rPr>
          <w:rFonts w:ascii="Times New Roman"/>
          <w:b/>
          <w:i w:val="false"/>
          <w:color w:val="000000"/>
        </w:rPr>
        <w:t xml:space="preserve"> Статья 4.25</w:t>
      </w:r>
    </w:p>
    <w:bookmarkEnd w:id="608"/>
    <w:bookmarkStart w:name="z2065" w:id="609"/>
    <w:p>
      <w:pPr>
        <w:spacing w:after="0"/>
        <w:ind w:left="0"/>
        <w:jc w:val="left"/>
      </w:pPr>
      <w:r>
        <w:rPr>
          <w:rFonts w:ascii="Times New Roman"/>
          <w:b/>
          <w:i w:val="false"/>
          <w:color w:val="000000"/>
        </w:rPr>
        <w:t xml:space="preserve"> Пересмотр любых мер, принятых для соблюдения требований, после приостановления действия уступок или других обязательств</w:t>
      </w:r>
    </w:p>
    <w:bookmarkEnd w:id="609"/>
    <w:bookmarkStart w:name="z2066" w:id="610"/>
    <w:p>
      <w:pPr>
        <w:spacing w:after="0"/>
        <w:ind w:left="0"/>
        <w:jc w:val="both"/>
      </w:pPr>
      <w:r>
        <w:rPr>
          <w:rFonts w:ascii="Times New Roman"/>
          <w:b w:val="false"/>
          <w:i w:val="false"/>
          <w:color w:val="000000"/>
          <w:sz w:val="28"/>
        </w:rPr>
        <w:t>
      1. После уведомления Стороной-ответчиком Стороны-истца о мерах, принятых для соблюдения окончательного доклада:</w:t>
      </w:r>
    </w:p>
    <w:bookmarkEnd w:id="610"/>
    <w:bookmarkStart w:name="z2067" w:id="611"/>
    <w:p>
      <w:pPr>
        <w:spacing w:after="0"/>
        <w:ind w:left="0"/>
        <w:jc w:val="both"/>
      </w:pPr>
      <w:r>
        <w:rPr>
          <w:rFonts w:ascii="Times New Roman"/>
          <w:b w:val="false"/>
          <w:i w:val="false"/>
          <w:color w:val="000000"/>
          <w:sz w:val="28"/>
        </w:rPr>
        <w:t xml:space="preserve">
      (a) в ситуации, когда право приостановить уступки или другие обязательства было использовано Стороной-истцом в соответствии со </w:t>
      </w:r>
      <w:r>
        <w:rPr>
          <w:rFonts w:ascii="Times New Roman"/>
          <w:b w:val="false"/>
          <w:i w:val="false"/>
          <w:color w:val="000000"/>
          <w:sz w:val="28"/>
        </w:rPr>
        <w:t>статьей 4.24</w:t>
      </w:r>
      <w:r>
        <w:rPr>
          <w:rFonts w:ascii="Times New Roman"/>
          <w:b w:val="false"/>
          <w:i w:val="false"/>
          <w:color w:val="000000"/>
          <w:sz w:val="28"/>
        </w:rPr>
        <w:t>, Сторона-истец прекращает приостановление уступок или других обязательств не позднее чем через 30 дней после даты получения уведомления, за исключением случаев, указанных в пункте 2; или</w:t>
      </w:r>
    </w:p>
    <w:bookmarkEnd w:id="611"/>
    <w:bookmarkStart w:name="z2068" w:id="612"/>
    <w:p>
      <w:pPr>
        <w:spacing w:after="0"/>
        <w:ind w:left="0"/>
        <w:jc w:val="both"/>
      </w:pPr>
      <w:r>
        <w:rPr>
          <w:rFonts w:ascii="Times New Roman"/>
          <w:b w:val="false"/>
          <w:i w:val="false"/>
          <w:color w:val="000000"/>
          <w:sz w:val="28"/>
        </w:rPr>
        <w:t>
      (b) в ситуации, когда была согласована необходимая компенсация, Сторона-ответчик может прекратить применение такой компенсации не позднее чем через 30 дней после даты получения уведомления, за исключением случаев, упомянутых в пункте 2.</w:t>
      </w:r>
    </w:p>
    <w:bookmarkEnd w:id="612"/>
    <w:bookmarkStart w:name="z2069" w:id="613"/>
    <w:p>
      <w:pPr>
        <w:spacing w:after="0"/>
        <w:ind w:left="0"/>
        <w:jc w:val="both"/>
      </w:pPr>
      <w:r>
        <w:rPr>
          <w:rFonts w:ascii="Times New Roman"/>
          <w:b w:val="false"/>
          <w:i w:val="false"/>
          <w:color w:val="000000"/>
          <w:sz w:val="28"/>
        </w:rPr>
        <w:t>
      2. Если Стороны не придут к соглашению о том, соответствует ли мера, о которой они уведомили в соответствии с пунктом 1, соответствующим охватываемым положениям, в течение 30 дней с даты получения уведомления Сторона-истец обращается в письменной форме к первоначальной Арбитражной группе с просьбой рассмотреть этот вопрос. Об этой просьбе одновременно уведомляется Сторона-ответчик. Решение Арбитражной группы доводится до сведения Сторон не позднее чем через 60 дней после даты подачи запроса. Если Арбитражная группа решает, что мера, уведомленная в соответствии с пунктом 1, соответствует охватываемым положениям, приостановление уступок или других обязательств или применение компенсации прекращаются не позднее чем через 15 дней после даты принятия решения. Если Арбитражная группа определит, что уведомленная мера достигает лишь частичного соответствия охватываемым положениям, уровень приостановления уступок или других обязательств, или компенсации, должен быть адаптирован в свете решения Арбитражной группы.</w:t>
      </w:r>
    </w:p>
    <w:bookmarkEnd w:id="613"/>
    <w:bookmarkStart w:name="z2070" w:id="614"/>
    <w:p>
      <w:pPr>
        <w:spacing w:after="0"/>
        <w:ind w:left="0"/>
        <w:jc w:val="left"/>
      </w:pPr>
      <w:r>
        <w:rPr>
          <w:rFonts w:ascii="Times New Roman"/>
          <w:b/>
          <w:i w:val="false"/>
          <w:color w:val="000000"/>
        </w:rPr>
        <w:t xml:space="preserve"> Статья 4.26</w:t>
      </w:r>
    </w:p>
    <w:bookmarkEnd w:id="614"/>
    <w:bookmarkStart w:name="z2071" w:id="615"/>
    <w:p>
      <w:pPr>
        <w:spacing w:after="0"/>
        <w:ind w:left="0"/>
        <w:jc w:val="left"/>
      </w:pPr>
      <w:r>
        <w:rPr>
          <w:rFonts w:ascii="Times New Roman"/>
          <w:b/>
          <w:i w:val="false"/>
          <w:color w:val="000000"/>
        </w:rPr>
        <w:t xml:space="preserve"> Выбор места разрешения спора</w:t>
      </w:r>
    </w:p>
    <w:bookmarkEnd w:id="615"/>
    <w:bookmarkStart w:name="z2072" w:id="616"/>
    <w:p>
      <w:pPr>
        <w:spacing w:after="0"/>
        <w:ind w:left="0"/>
        <w:jc w:val="both"/>
      </w:pPr>
      <w:r>
        <w:rPr>
          <w:rFonts w:ascii="Times New Roman"/>
          <w:b w:val="false"/>
          <w:i w:val="false"/>
          <w:color w:val="000000"/>
          <w:sz w:val="28"/>
        </w:rPr>
        <w:t>
      1. Если спор в отношении конкретной меры возникает в соответствии с настоящим Соглашением и другим международным торговым соглашением, участниками которого являются Стороны споры, включая Соглашение ВТО, Стороны могут договориться о месте для разрешения спора. Если Сторонам не удается договориться о месте разрешения спора, Сторона-истец может выбрать место для разрешения спора.</w:t>
      </w:r>
    </w:p>
    <w:bookmarkEnd w:id="616"/>
    <w:bookmarkStart w:name="z2073" w:id="617"/>
    <w:p>
      <w:pPr>
        <w:spacing w:after="0"/>
        <w:ind w:left="0"/>
        <w:jc w:val="both"/>
      </w:pPr>
      <w:r>
        <w:rPr>
          <w:rFonts w:ascii="Times New Roman"/>
          <w:b w:val="false"/>
          <w:i w:val="false"/>
          <w:color w:val="000000"/>
          <w:sz w:val="28"/>
        </w:rPr>
        <w:t>
      2. Если Сторона-истец в отношении конкретной меры инициировала производство по урегулированию спора либо в соответствии с настоящей Главой, либо в соответствии с любым другим международным торговым соглашением, сторонами которого являются Стороны такого спора, включая Соглашение ВТО, она не должна инициировать такой же спор в других местах.</w:t>
      </w:r>
    </w:p>
    <w:bookmarkEnd w:id="617"/>
    <w:bookmarkStart w:name="z2074" w:id="618"/>
    <w:p>
      <w:pPr>
        <w:spacing w:after="0"/>
        <w:ind w:left="0"/>
        <w:jc w:val="both"/>
      </w:pPr>
      <w:r>
        <w:rPr>
          <w:rFonts w:ascii="Times New Roman"/>
          <w:b w:val="false"/>
          <w:i w:val="false"/>
          <w:color w:val="000000"/>
          <w:sz w:val="28"/>
        </w:rPr>
        <w:t>
      3. Для целей пункта 2:</w:t>
      </w:r>
    </w:p>
    <w:bookmarkEnd w:id="618"/>
    <w:bookmarkStart w:name="z2075" w:id="619"/>
    <w:p>
      <w:pPr>
        <w:spacing w:after="0"/>
        <w:ind w:left="0"/>
        <w:jc w:val="both"/>
      </w:pPr>
      <w:r>
        <w:rPr>
          <w:rFonts w:ascii="Times New Roman"/>
          <w:b w:val="false"/>
          <w:i w:val="false"/>
          <w:color w:val="000000"/>
          <w:sz w:val="28"/>
        </w:rPr>
        <w:t xml:space="preserve">
      (a) производство по урегулированию спора в соответствии с настоящей Главой считается начатым, когда Сторона обращается с просьбой о создании Арбитражной группы в соответствии со </w:t>
      </w:r>
      <w:r>
        <w:rPr>
          <w:rFonts w:ascii="Times New Roman"/>
          <w:b w:val="false"/>
          <w:i w:val="false"/>
          <w:color w:val="000000"/>
          <w:sz w:val="28"/>
        </w:rPr>
        <w:t>статьей 4.9</w:t>
      </w:r>
      <w:r>
        <w:rPr>
          <w:rFonts w:ascii="Times New Roman"/>
          <w:b w:val="false"/>
          <w:i w:val="false"/>
          <w:color w:val="000000"/>
          <w:sz w:val="28"/>
        </w:rPr>
        <w:t>;</w:t>
      </w:r>
    </w:p>
    <w:bookmarkEnd w:id="619"/>
    <w:bookmarkStart w:name="z2076" w:id="620"/>
    <w:p>
      <w:pPr>
        <w:spacing w:after="0"/>
        <w:ind w:left="0"/>
        <w:jc w:val="both"/>
      </w:pPr>
      <w:r>
        <w:rPr>
          <w:rFonts w:ascii="Times New Roman"/>
          <w:b w:val="false"/>
          <w:i w:val="false"/>
          <w:color w:val="000000"/>
          <w:sz w:val="28"/>
        </w:rPr>
        <w:t>
      (b) производство по урегулированию споров в соответствии с Соглашением ВТО считается начатым, когда Сторона обращается с просьбой о создании Арбитражной группы в соответствии со статьей 6 ДРС;</w:t>
      </w:r>
    </w:p>
    <w:bookmarkEnd w:id="620"/>
    <w:bookmarkStart w:name="z2077" w:id="621"/>
    <w:p>
      <w:pPr>
        <w:spacing w:after="0"/>
        <w:ind w:left="0"/>
        <w:jc w:val="both"/>
      </w:pPr>
      <w:r>
        <w:rPr>
          <w:rFonts w:ascii="Times New Roman"/>
          <w:b w:val="false"/>
          <w:i w:val="false"/>
          <w:color w:val="000000"/>
          <w:sz w:val="28"/>
        </w:rPr>
        <w:t>
      (c) производство по урегулированию споров в соответствии с любым другим соглашением считается начатым согласно соответствующим положениям такого соглашения.</w:t>
      </w:r>
    </w:p>
    <w:bookmarkEnd w:id="621"/>
    <w:bookmarkStart w:name="z2078" w:id="622"/>
    <w:p>
      <w:pPr>
        <w:spacing w:after="0"/>
        <w:ind w:left="0"/>
        <w:jc w:val="left"/>
      </w:pPr>
      <w:r>
        <w:rPr>
          <w:rFonts w:ascii="Times New Roman"/>
          <w:b/>
          <w:i w:val="false"/>
          <w:color w:val="000000"/>
        </w:rPr>
        <w:t xml:space="preserve"> Статья 4.27</w:t>
      </w:r>
    </w:p>
    <w:bookmarkEnd w:id="622"/>
    <w:bookmarkStart w:name="z2079" w:id="623"/>
    <w:p>
      <w:pPr>
        <w:spacing w:after="0"/>
        <w:ind w:left="0"/>
        <w:jc w:val="left"/>
      </w:pPr>
      <w:r>
        <w:rPr>
          <w:rFonts w:ascii="Times New Roman"/>
          <w:b/>
          <w:i w:val="false"/>
          <w:color w:val="000000"/>
        </w:rPr>
        <w:t xml:space="preserve"> Расходы</w:t>
      </w:r>
    </w:p>
    <w:bookmarkEnd w:id="623"/>
    <w:bookmarkStart w:name="z2080" w:id="624"/>
    <w:p>
      <w:pPr>
        <w:spacing w:after="0"/>
        <w:ind w:left="0"/>
        <w:jc w:val="both"/>
      </w:pPr>
      <w:r>
        <w:rPr>
          <w:rFonts w:ascii="Times New Roman"/>
          <w:b w:val="false"/>
          <w:i w:val="false"/>
          <w:color w:val="000000"/>
          <w:sz w:val="28"/>
        </w:rPr>
        <w:t>
      1. Если Стороны не договорятся об ином, расходы Арбитражной группы и другие расходы, связанные с проведением производства по делу, несут обе Стороны в равных долях.</w:t>
      </w:r>
    </w:p>
    <w:bookmarkEnd w:id="624"/>
    <w:bookmarkStart w:name="z2081" w:id="625"/>
    <w:p>
      <w:pPr>
        <w:spacing w:after="0"/>
        <w:ind w:left="0"/>
        <w:jc w:val="both"/>
      </w:pPr>
      <w:r>
        <w:rPr>
          <w:rFonts w:ascii="Times New Roman"/>
          <w:b w:val="false"/>
          <w:i w:val="false"/>
          <w:color w:val="000000"/>
          <w:sz w:val="28"/>
        </w:rPr>
        <w:t>
      2. Каждая Сторона несет свои собственные расходы и судебные издержки в ходе производства по делу в Арбитражной группе.</w:t>
      </w:r>
    </w:p>
    <w:bookmarkEnd w:id="625"/>
    <w:bookmarkStart w:name="z2082" w:id="626"/>
    <w:p>
      <w:pPr>
        <w:spacing w:after="0"/>
        <w:ind w:left="0"/>
        <w:jc w:val="left"/>
      </w:pPr>
      <w:r>
        <w:rPr>
          <w:rFonts w:ascii="Times New Roman"/>
          <w:b/>
          <w:i w:val="false"/>
          <w:color w:val="000000"/>
        </w:rPr>
        <w:t xml:space="preserve"> Статья 4.28</w:t>
      </w:r>
    </w:p>
    <w:bookmarkEnd w:id="626"/>
    <w:bookmarkStart w:name="z2083" w:id="627"/>
    <w:p>
      <w:pPr>
        <w:spacing w:after="0"/>
        <w:ind w:left="0"/>
        <w:jc w:val="left"/>
      </w:pPr>
      <w:r>
        <w:rPr>
          <w:rFonts w:ascii="Times New Roman"/>
          <w:b/>
          <w:i w:val="false"/>
          <w:color w:val="000000"/>
        </w:rPr>
        <w:t xml:space="preserve"> Взаимоприемлемое решение</w:t>
      </w:r>
    </w:p>
    <w:bookmarkEnd w:id="627"/>
    <w:bookmarkStart w:name="z2084" w:id="628"/>
    <w:p>
      <w:pPr>
        <w:spacing w:after="0"/>
        <w:ind w:left="0"/>
        <w:jc w:val="both"/>
      </w:pPr>
      <w:r>
        <w:rPr>
          <w:rFonts w:ascii="Times New Roman"/>
          <w:b w:val="false"/>
          <w:i w:val="false"/>
          <w:color w:val="000000"/>
          <w:sz w:val="28"/>
        </w:rPr>
        <w:t xml:space="preserve">
      1. Стороны могут в любое время достичь взаимоприемлемого решения в отношении любого спора, указанного в </w:t>
      </w:r>
      <w:r>
        <w:rPr>
          <w:rFonts w:ascii="Times New Roman"/>
          <w:b w:val="false"/>
          <w:i w:val="false"/>
          <w:color w:val="000000"/>
          <w:sz w:val="28"/>
        </w:rPr>
        <w:t>статье 4.4</w:t>
      </w:r>
      <w:r>
        <w:rPr>
          <w:rFonts w:ascii="Times New Roman"/>
          <w:b w:val="false"/>
          <w:i w:val="false"/>
          <w:color w:val="000000"/>
          <w:sz w:val="28"/>
        </w:rPr>
        <w:t>.</w:t>
      </w:r>
    </w:p>
    <w:bookmarkEnd w:id="628"/>
    <w:bookmarkStart w:name="z2085" w:id="629"/>
    <w:p>
      <w:pPr>
        <w:spacing w:after="0"/>
        <w:ind w:left="0"/>
        <w:jc w:val="both"/>
      </w:pPr>
      <w:r>
        <w:rPr>
          <w:rFonts w:ascii="Times New Roman"/>
          <w:b w:val="false"/>
          <w:i w:val="false"/>
          <w:color w:val="000000"/>
          <w:sz w:val="28"/>
        </w:rPr>
        <w:t>
      2. Если взаимоприемлемое решение достигнуто в ходе процедуры рассмотрения спора Арбитражной группой, Стороны в разумный срок совместно уведомляют о нем Председателя Арбитражной группы. После такого уведомления производство Арбитражной группы прекращается.</w:t>
      </w:r>
    </w:p>
    <w:bookmarkEnd w:id="629"/>
    <w:bookmarkStart w:name="z2086" w:id="630"/>
    <w:p>
      <w:pPr>
        <w:spacing w:after="0"/>
        <w:ind w:left="0"/>
        <w:jc w:val="both"/>
      </w:pPr>
      <w:r>
        <w:rPr>
          <w:rFonts w:ascii="Times New Roman"/>
          <w:b w:val="false"/>
          <w:i w:val="false"/>
          <w:color w:val="000000"/>
          <w:sz w:val="28"/>
        </w:rPr>
        <w:t>
      3. Каждая Сторона принимает меры, необходимые для реализации взаимоприемлемого решения, в течение согласованного периода времени.</w:t>
      </w:r>
    </w:p>
    <w:bookmarkEnd w:id="630"/>
    <w:bookmarkStart w:name="z2087" w:id="631"/>
    <w:p>
      <w:pPr>
        <w:spacing w:after="0"/>
        <w:ind w:left="0"/>
        <w:jc w:val="both"/>
      </w:pPr>
      <w:r>
        <w:rPr>
          <w:rFonts w:ascii="Times New Roman"/>
          <w:b w:val="false"/>
          <w:i w:val="false"/>
          <w:color w:val="000000"/>
          <w:sz w:val="28"/>
        </w:rPr>
        <w:t>
      4. Не позднее, чем по истечении согласованного периода времени, Сторона, осуществляющая решение, письменно информирует другую Сторону о любых мерах, принятых ею для реализации взаимоприемлемого решения.</w:t>
      </w:r>
    </w:p>
    <w:bookmarkEnd w:id="631"/>
    <w:bookmarkStart w:name="z2088" w:id="632"/>
    <w:p>
      <w:pPr>
        <w:spacing w:after="0"/>
        <w:ind w:left="0"/>
        <w:jc w:val="left"/>
      </w:pPr>
      <w:r>
        <w:rPr>
          <w:rFonts w:ascii="Times New Roman"/>
          <w:b/>
          <w:i w:val="false"/>
          <w:color w:val="000000"/>
        </w:rPr>
        <w:t xml:space="preserve"> Статья 4.29</w:t>
      </w:r>
    </w:p>
    <w:bookmarkEnd w:id="632"/>
    <w:bookmarkStart w:name="z2089" w:id="633"/>
    <w:p>
      <w:pPr>
        <w:spacing w:after="0"/>
        <w:ind w:left="0"/>
        <w:jc w:val="left"/>
      </w:pPr>
      <w:r>
        <w:rPr>
          <w:rFonts w:ascii="Times New Roman"/>
          <w:b/>
          <w:i w:val="false"/>
          <w:color w:val="000000"/>
        </w:rPr>
        <w:t xml:space="preserve"> Сроки</w:t>
      </w:r>
    </w:p>
    <w:bookmarkEnd w:id="633"/>
    <w:bookmarkStart w:name="z2090" w:id="634"/>
    <w:p>
      <w:pPr>
        <w:spacing w:after="0"/>
        <w:ind w:left="0"/>
        <w:jc w:val="both"/>
      </w:pPr>
      <w:r>
        <w:rPr>
          <w:rFonts w:ascii="Times New Roman"/>
          <w:b w:val="false"/>
          <w:i w:val="false"/>
          <w:color w:val="000000"/>
          <w:sz w:val="28"/>
        </w:rPr>
        <w:t>
      1. Все сроки, установленные в настоящей Главе, исчисляются в календарных днях со дня, следующего за днем совершения действия, к которому они относятся.</w:t>
      </w:r>
    </w:p>
    <w:bookmarkEnd w:id="634"/>
    <w:bookmarkStart w:name="z2091" w:id="635"/>
    <w:p>
      <w:pPr>
        <w:spacing w:after="0"/>
        <w:ind w:left="0"/>
        <w:jc w:val="both"/>
      </w:pPr>
      <w:r>
        <w:rPr>
          <w:rFonts w:ascii="Times New Roman"/>
          <w:b w:val="false"/>
          <w:i w:val="false"/>
          <w:color w:val="000000"/>
          <w:sz w:val="28"/>
        </w:rPr>
        <w:t>
      2. Любой срок, указанный в настоящей Главе, может быть скорректирован по взаимному согласию Сторон спора.</w:t>
      </w:r>
    </w:p>
    <w:bookmarkEnd w:id="635"/>
    <w:bookmarkStart w:name="z2092" w:id="636"/>
    <w:p>
      <w:pPr>
        <w:spacing w:after="0"/>
        <w:ind w:left="0"/>
        <w:jc w:val="left"/>
      </w:pPr>
      <w:r>
        <w:rPr>
          <w:rFonts w:ascii="Times New Roman"/>
          <w:b/>
          <w:i w:val="false"/>
          <w:color w:val="000000"/>
        </w:rPr>
        <w:t xml:space="preserve"> Статья 4.30</w:t>
      </w:r>
    </w:p>
    <w:bookmarkEnd w:id="636"/>
    <w:bookmarkStart w:name="z2093" w:id="637"/>
    <w:p>
      <w:pPr>
        <w:spacing w:after="0"/>
        <w:ind w:left="0"/>
        <w:jc w:val="left"/>
      </w:pPr>
      <w:r>
        <w:rPr>
          <w:rFonts w:ascii="Times New Roman"/>
          <w:b/>
          <w:i w:val="false"/>
          <w:color w:val="000000"/>
        </w:rPr>
        <w:t xml:space="preserve"> Приложения</w:t>
      </w:r>
    </w:p>
    <w:bookmarkEnd w:id="637"/>
    <w:bookmarkStart w:name="z2094" w:id="638"/>
    <w:p>
      <w:pPr>
        <w:spacing w:after="0"/>
        <w:ind w:left="0"/>
        <w:jc w:val="both"/>
      </w:pPr>
      <w:r>
        <w:rPr>
          <w:rFonts w:ascii="Times New Roman"/>
          <w:b w:val="false"/>
          <w:i w:val="false"/>
          <w:color w:val="000000"/>
          <w:sz w:val="28"/>
        </w:rPr>
        <w:t xml:space="preserve">
      Арбитражная группа руководствуется </w:t>
      </w:r>
      <w:r>
        <w:rPr>
          <w:rFonts w:ascii="Times New Roman"/>
          <w:b w:val="false"/>
          <w:i w:val="false"/>
          <w:color w:val="000000"/>
          <w:sz w:val="28"/>
        </w:rPr>
        <w:t>Приложением 4А</w:t>
      </w:r>
      <w:r>
        <w:rPr>
          <w:rFonts w:ascii="Times New Roman"/>
          <w:b w:val="false"/>
          <w:i w:val="false"/>
          <w:color w:val="000000"/>
          <w:sz w:val="28"/>
        </w:rPr>
        <w:t xml:space="preserve"> (Правила производства арбитражного разбирательства), если только после консультаций со сторонами спора Арбитражная группа не примет иного решения по просьбе одной из Сторон спора. </w:t>
      </w:r>
      <w:r>
        <w:rPr>
          <w:rFonts w:ascii="Times New Roman"/>
          <w:b w:val="false"/>
          <w:i w:val="false"/>
          <w:color w:val="000000"/>
          <w:sz w:val="28"/>
        </w:rPr>
        <w:t>Приложение 4А</w:t>
      </w:r>
      <w:r>
        <w:rPr>
          <w:rFonts w:ascii="Times New Roman"/>
          <w:b w:val="false"/>
          <w:i w:val="false"/>
          <w:color w:val="000000"/>
          <w:sz w:val="28"/>
        </w:rPr>
        <w:t xml:space="preserve"> (Правила производства арбитражного разбирательства) и </w:t>
      </w:r>
      <w:r>
        <w:rPr>
          <w:rFonts w:ascii="Times New Roman"/>
          <w:b w:val="false"/>
          <w:i w:val="false"/>
          <w:color w:val="000000"/>
          <w:sz w:val="28"/>
        </w:rPr>
        <w:t>Приложение 4В</w:t>
      </w:r>
      <w:r>
        <w:rPr>
          <w:rFonts w:ascii="Times New Roman"/>
          <w:b w:val="false"/>
          <w:i w:val="false"/>
          <w:color w:val="000000"/>
          <w:sz w:val="28"/>
        </w:rPr>
        <w:t xml:space="preserve"> (Кодекс этики для арбитров) могут быть скорректированы по взаимному согласию Сторон спора.</w:t>
      </w:r>
    </w:p>
    <w:bookmarkEnd w:id="638"/>
    <w:bookmarkStart w:name="z2095" w:id="639"/>
    <w:p>
      <w:pPr>
        <w:spacing w:after="0"/>
        <w:ind w:left="0"/>
        <w:jc w:val="left"/>
      </w:pPr>
      <w:r>
        <w:rPr>
          <w:rFonts w:ascii="Times New Roman"/>
          <w:b/>
          <w:i w:val="false"/>
          <w:color w:val="000000"/>
        </w:rPr>
        <w:t xml:space="preserve"> ПРИЛОЖЕНИЕ 4А</w:t>
      </w:r>
    </w:p>
    <w:bookmarkEnd w:id="639"/>
    <w:bookmarkStart w:name="z2096" w:id="640"/>
    <w:p>
      <w:pPr>
        <w:spacing w:after="0"/>
        <w:ind w:left="0"/>
        <w:jc w:val="left"/>
      </w:pPr>
      <w:r>
        <w:rPr>
          <w:rFonts w:ascii="Times New Roman"/>
          <w:b/>
          <w:i w:val="false"/>
          <w:color w:val="000000"/>
        </w:rPr>
        <w:t xml:space="preserve"> ПРАВИЛА ПРОИЗВОДСТВА АРБИТРАЖНОГО РАЗБИРАТЕЛЬСТВА</w:t>
      </w:r>
    </w:p>
    <w:bookmarkEnd w:id="640"/>
    <w:bookmarkStart w:name="z2097" w:id="641"/>
    <w:p>
      <w:pPr>
        <w:spacing w:after="0"/>
        <w:ind w:left="0"/>
        <w:jc w:val="both"/>
      </w:pPr>
      <w:r>
        <w:rPr>
          <w:rFonts w:ascii="Times New Roman"/>
          <w:b w:val="false"/>
          <w:i w:val="false"/>
          <w:color w:val="000000"/>
          <w:sz w:val="28"/>
        </w:rPr>
        <w:t xml:space="preserve">
      </w:t>
      </w:r>
      <w:r>
        <w:rPr>
          <w:rFonts w:ascii="Times New Roman"/>
          <w:b/>
          <w:i w:val="false"/>
          <w:color w:val="000000"/>
          <w:sz w:val="28"/>
        </w:rPr>
        <w:t>Сроки</w:t>
      </w:r>
    </w:p>
    <w:bookmarkEnd w:id="641"/>
    <w:bookmarkStart w:name="z2098" w:id="642"/>
    <w:p>
      <w:pPr>
        <w:spacing w:after="0"/>
        <w:ind w:left="0"/>
        <w:jc w:val="both"/>
      </w:pPr>
      <w:r>
        <w:rPr>
          <w:rFonts w:ascii="Times New Roman"/>
          <w:b w:val="false"/>
          <w:i w:val="false"/>
          <w:color w:val="000000"/>
          <w:sz w:val="28"/>
        </w:rPr>
        <w:t>
      1. После консультаций со Сторонами Арбитражная группа по возможности в течение 7 дней после назначения Председателя устанавливает сроки производства по делу для Арбитражной группы. Ориентировочные сроки, закрепленные в этом Приложении, должны использоваться в качестве руководства.</w:t>
      </w:r>
    </w:p>
    <w:bookmarkEnd w:id="642"/>
    <w:bookmarkStart w:name="z2099" w:id="643"/>
    <w:p>
      <w:pPr>
        <w:spacing w:after="0"/>
        <w:ind w:left="0"/>
        <w:jc w:val="both"/>
      </w:pPr>
      <w:r>
        <w:rPr>
          <w:rFonts w:ascii="Times New Roman"/>
          <w:b w:val="false"/>
          <w:i w:val="false"/>
          <w:color w:val="000000"/>
          <w:sz w:val="28"/>
        </w:rPr>
        <w:t>
      2. По общему правилу срок производства по делу Арбитражной группы не должен превышать 140 дней с даты создания Арбитражной группы до даты представления окончательного доклада, если Стороны не договорились об ином.</w:t>
      </w:r>
    </w:p>
    <w:bookmarkEnd w:id="643"/>
    <w:bookmarkStart w:name="z2100" w:id="644"/>
    <w:p>
      <w:pPr>
        <w:spacing w:after="0"/>
        <w:ind w:left="0"/>
        <w:jc w:val="both"/>
      </w:pPr>
      <w:r>
        <w:rPr>
          <w:rFonts w:ascii="Times New Roman"/>
          <w:b w:val="false"/>
          <w:i w:val="false"/>
          <w:color w:val="000000"/>
          <w:sz w:val="28"/>
        </w:rPr>
        <w:t>
      3. Если Арбитражная группа сочтет необходимым изменить сроки, она письменно информирует Стороны о предлагаемом изменении и его причинах.</w:t>
      </w:r>
    </w:p>
    <w:bookmarkEnd w:id="644"/>
    <w:bookmarkStart w:name="z2101" w:id="645"/>
    <w:p>
      <w:pPr>
        <w:spacing w:after="0"/>
        <w:ind w:left="0"/>
        <w:jc w:val="both"/>
      </w:pPr>
      <w:r>
        <w:rPr>
          <w:rFonts w:ascii="Times New Roman"/>
          <w:b w:val="false"/>
          <w:i w:val="false"/>
          <w:color w:val="000000"/>
          <w:sz w:val="28"/>
        </w:rPr>
        <w:t xml:space="preserve">
      </w:t>
      </w:r>
      <w:r>
        <w:rPr>
          <w:rFonts w:ascii="Times New Roman"/>
          <w:b/>
          <w:i w:val="false"/>
          <w:color w:val="000000"/>
          <w:sz w:val="28"/>
        </w:rPr>
        <w:t>Письменные представления и другие документы</w:t>
      </w:r>
    </w:p>
    <w:bookmarkEnd w:id="645"/>
    <w:bookmarkStart w:name="z2102" w:id="646"/>
    <w:p>
      <w:pPr>
        <w:spacing w:after="0"/>
        <w:ind w:left="0"/>
        <w:jc w:val="both"/>
      </w:pPr>
      <w:r>
        <w:rPr>
          <w:rFonts w:ascii="Times New Roman"/>
          <w:b w:val="false"/>
          <w:i w:val="false"/>
          <w:color w:val="000000"/>
          <w:sz w:val="28"/>
        </w:rPr>
        <w:t>
      4. Если Арбитражная группа не примет иного решения, Сторона-истец направляет свое первое письменное представление в Арбитражную группу не позднее чем через 35 дней после даты назначения третьего арбитра. Сторона- ответчик направляет свое первое письменное представление в Арбитражную группу не позднее чем через 20 дней после даты направления первого письменного представления Стороны-истца. Копии должны быть предоставлены каждому арбитру Арбитражной группы.</w:t>
      </w:r>
    </w:p>
    <w:bookmarkEnd w:id="646"/>
    <w:bookmarkStart w:name="z2103" w:id="647"/>
    <w:p>
      <w:pPr>
        <w:spacing w:after="0"/>
        <w:ind w:left="0"/>
        <w:jc w:val="both"/>
      </w:pPr>
      <w:r>
        <w:rPr>
          <w:rFonts w:ascii="Times New Roman"/>
          <w:b w:val="false"/>
          <w:i w:val="false"/>
          <w:color w:val="000000"/>
          <w:sz w:val="28"/>
        </w:rPr>
        <w:t>
      5. Каждая Сторона также предоставляет копию своего первого письменного представления другой Стороне одновременно с его передачей в Арбитражную группу.</w:t>
      </w:r>
    </w:p>
    <w:bookmarkEnd w:id="647"/>
    <w:bookmarkStart w:name="z2104" w:id="648"/>
    <w:p>
      <w:pPr>
        <w:spacing w:after="0"/>
        <w:ind w:left="0"/>
        <w:jc w:val="both"/>
      </w:pPr>
      <w:r>
        <w:rPr>
          <w:rFonts w:ascii="Times New Roman"/>
          <w:b w:val="false"/>
          <w:i w:val="false"/>
          <w:color w:val="000000"/>
          <w:sz w:val="28"/>
        </w:rPr>
        <w:t>
      6. В течение 10 дней после завершения слушаний каждая Сторона может направить Арбитражной группе и другой Стороне дополнительное письменное представление, отвечающее на любой вопрос, возникший в ходе слушаний.</w:t>
      </w:r>
    </w:p>
    <w:bookmarkEnd w:id="648"/>
    <w:bookmarkStart w:name="z2105" w:id="649"/>
    <w:p>
      <w:pPr>
        <w:spacing w:after="0"/>
        <w:ind w:left="0"/>
        <w:jc w:val="both"/>
      </w:pPr>
      <w:r>
        <w:rPr>
          <w:rFonts w:ascii="Times New Roman"/>
          <w:b w:val="false"/>
          <w:i w:val="false"/>
          <w:color w:val="000000"/>
          <w:sz w:val="28"/>
        </w:rPr>
        <w:t>
      7. Стороны направляют всю информацию или письменные представления, письменные варианты устных заявлений и ответы на вопросы, заданные Арбитражной группой, другой Стороне спора одновременно с ее представлением Арбитражной группе.</w:t>
      </w:r>
    </w:p>
    <w:bookmarkEnd w:id="649"/>
    <w:bookmarkStart w:name="z2106" w:id="650"/>
    <w:p>
      <w:pPr>
        <w:spacing w:after="0"/>
        <w:ind w:left="0"/>
        <w:jc w:val="both"/>
      </w:pPr>
      <w:r>
        <w:rPr>
          <w:rFonts w:ascii="Times New Roman"/>
          <w:b w:val="false"/>
          <w:i w:val="false"/>
          <w:color w:val="000000"/>
          <w:sz w:val="28"/>
        </w:rPr>
        <w:t>
      8. Все письменные документы, предоставляемые Арбитражной группой или одной Стороной другой Стороне, также предоставляются в электронной форме.</w:t>
      </w:r>
    </w:p>
    <w:bookmarkEnd w:id="650"/>
    <w:bookmarkStart w:name="z2107" w:id="651"/>
    <w:p>
      <w:pPr>
        <w:spacing w:after="0"/>
        <w:ind w:left="0"/>
        <w:jc w:val="both"/>
      </w:pPr>
      <w:r>
        <w:rPr>
          <w:rFonts w:ascii="Times New Roman"/>
          <w:b w:val="false"/>
          <w:i w:val="false"/>
          <w:color w:val="000000"/>
          <w:sz w:val="28"/>
        </w:rPr>
        <w:t>
      9. Незначительные ошибки канцелярского характера в любом запросе, уведомлении, письменном представлении или другом документе, связанном с производством по делу в Арбитражной группе, могут быть исправлены путем предоставления нового документа с четким указанием изменений.</w:t>
      </w:r>
    </w:p>
    <w:bookmarkEnd w:id="651"/>
    <w:bookmarkStart w:name="z2108" w:id="652"/>
    <w:p>
      <w:pPr>
        <w:spacing w:after="0"/>
        <w:ind w:left="0"/>
        <w:jc w:val="both"/>
      </w:pPr>
      <w:r>
        <w:rPr>
          <w:rFonts w:ascii="Times New Roman"/>
          <w:b w:val="false"/>
          <w:i w:val="false"/>
          <w:color w:val="000000"/>
          <w:sz w:val="28"/>
        </w:rPr>
        <w:t xml:space="preserve">
      </w:t>
      </w:r>
      <w:r>
        <w:rPr>
          <w:rFonts w:ascii="Times New Roman"/>
          <w:b/>
          <w:i w:val="false"/>
          <w:color w:val="000000"/>
          <w:sz w:val="28"/>
        </w:rPr>
        <w:t>Работа Арбитражной группы</w:t>
      </w:r>
    </w:p>
    <w:bookmarkEnd w:id="652"/>
    <w:bookmarkStart w:name="z2109" w:id="653"/>
    <w:p>
      <w:pPr>
        <w:spacing w:after="0"/>
        <w:ind w:left="0"/>
        <w:jc w:val="both"/>
      </w:pPr>
      <w:r>
        <w:rPr>
          <w:rFonts w:ascii="Times New Roman"/>
          <w:b w:val="false"/>
          <w:i w:val="false"/>
          <w:color w:val="000000"/>
          <w:sz w:val="28"/>
        </w:rPr>
        <w:t>
      Председатель Арбитражной группы председательствует на всех ее заседаниях. Арбитражная группа может делегировать Председателю полномочия по принятию административных и процедурных решений.</w:t>
      </w:r>
    </w:p>
    <w:bookmarkEnd w:id="653"/>
    <w:bookmarkStart w:name="z2110" w:id="654"/>
    <w:p>
      <w:pPr>
        <w:spacing w:after="0"/>
        <w:ind w:left="0"/>
        <w:jc w:val="both"/>
      </w:pPr>
      <w:r>
        <w:rPr>
          <w:rFonts w:ascii="Times New Roman"/>
          <w:b w:val="false"/>
          <w:i w:val="false"/>
          <w:color w:val="000000"/>
          <w:sz w:val="28"/>
        </w:rPr>
        <w:t>
      10. Обсуждения в Арбитражной группе носят конфиденциальный характер. В обсуждениях Арбитражной группы могут принимать участие только арбитры Арбитражной группы. Доклады Арбитражной группы составляются без присутствия Сторон с учетом предоставленной информации и сделанных заявлений.</w:t>
      </w:r>
    </w:p>
    <w:bookmarkEnd w:id="654"/>
    <w:bookmarkStart w:name="z2111" w:id="655"/>
    <w:p>
      <w:pPr>
        <w:spacing w:after="0"/>
        <w:ind w:left="0"/>
        <w:jc w:val="both"/>
      </w:pPr>
      <w:r>
        <w:rPr>
          <w:rFonts w:ascii="Times New Roman"/>
          <w:b w:val="false"/>
          <w:i w:val="false"/>
          <w:color w:val="000000"/>
          <w:sz w:val="28"/>
        </w:rPr>
        <w:t>
      11. Мнения, высказанные в докладе Арбитражной группы отдельными арбитрами Арбитражной группы, являются анонимными.</w:t>
      </w:r>
    </w:p>
    <w:bookmarkEnd w:id="655"/>
    <w:bookmarkStart w:name="z2112" w:id="656"/>
    <w:p>
      <w:pPr>
        <w:spacing w:after="0"/>
        <w:ind w:left="0"/>
        <w:jc w:val="both"/>
      </w:pPr>
      <w:r>
        <w:rPr>
          <w:rFonts w:ascii="Times New Roman"/>
          <w:b w:val="false"/>
          <w:i w:val="false"/>
          <w:color w:val="000000"/>
          <w:sz w:val="28"/>
        </w:rPr>
        <w:t xml:space="preserve">
      </w:t>
      </w:r>
      <w:r>
        <w:rPr>
          <w:rFonts w:ascii="Times New Roman"/>
          <w:b/>
          <w:i w:val="false"/>
          <w:color w:val="000000"/>
          <w:sz w:val="28"/>
        </w:rPr>
        <w:t>Заседания</w:t>
      </w:r>
    </w:p>
    <w:bookmarkEnd w:id="656"/>
    <w:bookmarkStart w:name="z2113" w:id="657"/>
    <w:p>
      <w:pPr>
        <w:spacing w:after="0"/>
        <w:ind w:left="0"/>
        <w:jc w:val="both"/>
      </w:pPr>
      <w:r>
        <w:rPr>
          <w:rFonts w:ascii="Times New Roman"/>
          <w:b w:val="false"/>
          <w:i w:val="false"/>
          <w:color w:val="000000"/>
          <w:sz w:val="28"/>
        </w:rPr>
        <w:t>
      12. Сторонам предоставляется возможность присутствовать на заседаниях и слушаниях Арбитражной группы.</w:t>
      </w:r>
    </w:p>
    <w:bookmarkEnd w:id="657"/>
    <w:bookmarkStart w:name="z2114" w:id="658"/>
    <w:p>
      <w:pPr>
        <w:spacing w:after="0"/>
        <w:ind w:left="0"/>
        <w:jc w:val="both"/>
      </w:pPr>
      <w:r>
        <w:rPr>
          <w:rFonts w:ascii="Times New Roman"/>
          <w:b w:val="false"/>
          <w:i w:val="false"/>
          <w:color w:val="000000"/>
          <w:sz w:val="28"/>
        </w:rPr>
        <w:t>
      13. График, составленный в соответствии с Правилом 1, должен предусматривать по крайней мере одно слушание для представления Сторонами своих дел Арбитражной группе.</w:t>
      </w:r>
    </w:p>
    <w:bookmarkEnd w:id="658"/>
    <w:bookmarkStart w:name="z2115" w:id="659"/>
    <w:p>
      <w:pPr>
        <w:spacing w:after="0"/>
        <w:ind w:left="0"/>
        <w:jc w:val="both"/>
      </w:pPr>
      <w:r>
        <w:rPr>
          <w:rFonts w:ascii="Times New Roman"/>
          <w:b w:val="false"/>
          <w:i w:val="false"/>
          <w:color w:val="000000"/>
          <w:sz w:val="28"/>
        </w:rPr>
        <w:t>
      14. Арбитражная группа может созвать дополнительные слушания по просьбе одной из спорящих Сторон.</w:t>
      </w:r>
    </w:p>
    <w:bookmarkEnd w:id="659"/>
    <w:bookmarkStart w:name="z2116" w:id="660"/>
    <w:p>
      <w:pPr>
        <w:spacing w:after="0"/>
        <w:ind w:left="0"/>
        <w:jc w:val="both"/>
      </w:pPr>
      <w:r>
        <w:rPr>
          <w:rFonts w:ascii="Times New Roman"/>
          <w:b w:val="false"/>
          <w:i w:val="false"/>
          <w:color w:val="000000"/>
          <w:sz w:val="28"/>
        </w:rPr>
        <w:t>
      15. Все арбитры Арбитражной группы должны присутствовать на заседаниях. Заседания Арбитражной группы проводятся в закрытом режиме, на которых присутствуют только арбитры Арбитражной группы и Стороны. Однако по согласованию со Сторонами на слушаниях могут также присутствовать помощники, переводчики или назначенные составители протоколов для оказания помощи Арбитражной группе в ее работе, если Стороны спора не договорились об ином.</w:t>
      </w:r>
    </w:p>
    <w:bookmarkEnd w:id="660"/>
    <w:bookmarkStart w:name="z2117" w:id="661"/>
    <w:p>
      <w:pPr>
        <w:spacing w:after="0"/>
        <w:ind w:left="0"/>
        <w:jc w:val="both"/>
      </w:pPr>
      <w:r>
        <w:rPr>
          <w:rFonts w:ascii="Times New Roman"/>
          <w:b w:val="false"/>
          <w:i w:val="false"/>
          <w:color w:val="000000"/>
          <w:sz w:val="28"/>
        </w:rPr>
        <w:t>
      16. Заседания проводятся Арбитражной группой таким образом, чтобы Стороне-истцу и Стороне-ответчику было предоставлено равное время для изложения своей позиции. Арбитражная группа проводит заседания в следующем порядке: аргументы Стороны-истца; аргументы Стороны- ответчика; ответ Стороны-истца; контр-ответ Стороны-ответчика; заключительное заявление Стороны-истца; заключительное заявление Стороны- ответчика. Председатель может установить временные рамки для устных аргументов, чтобы обеспечить равное время для каждой Стороны.</w:t>
      </w:r>
    </w:p>
    <w:bookmarkEnd w:id="661"/>
    <w:bookmarkStart w:name="z2118" w:id="662"/>
    <w:p>
      <w:pPr>
        <w:spacing w:after="0"/>
        <w:ind w:left="0"/>
        <w:jc w:val="both"/>
      </w:pPr>
      <w:r>
        <w:rPr>
          <w:rFonts w:ascii="Times New Roman"/>
          <w:b w:val="false"/>
          <w:i w:val="false"/>
          <w:color w:val="000000"/>
          <w:sz w:val="28"/>
        </w:rPr>
        <w:t xml:space="preserve">
      </w:t>
      </w:r>
      <w:r>
        <w:rPr>
          <w:rFonts w:ascii="Times New Roman"/>
          <w:b/>
          <w:i w:val="false"/>
          <w:color w:val="000000"/>
          <w:sz w:val="28"/>
        </w:rPr>
        <w:t>Вопросы</w:t>
      </w:r>
    </w:p>
    <w:bookmarkEnd w:id="662"/>
    <w:bookmarkStart w:name="z2119" w:id="663"/>
    <w:p>
      <w:pPr>
        <w:spacing w:after="0"/>
        <w:ind w:left="0"/>
        <w:jc w:val="both"/>
      </w:pPr>
      <w:r>
        <w:rPr>
          <w:rFonts w:ascii="Times New Roman"/>
          <w:b w:val="false"/>
          <w:i w:val="false"/>
          <w:color w:val="000000"/>
          <w:sz w:val="28"/>
        </w:rPr>
        <w:t>
      17. Арбитражная группа может задавать вопросы любой из Сторон в любое время в ходе производства по делу. Стороны незамедлительно и в полном объеме отвечают на любой запрос Арбитражной группы о предоставлении такой информации, которую Арбитражная группа считает необходимой и уместной.</w:t>
      </w:r>
    </w:p>
    <w:bookmarkEnd w:id="663"/>
    <w:bookmarkStart w:name="z2120" w:id="664"/>
    <w:p>
      <w:pPr>
        <w:spacing w:after="0"/>
        <w:ind w:left="0"/>
        <w:jc w:val="both"/>
      </w:pPr>
      <w:r>
        <w:rPr>
          <w:rFonts w:ascii="Times New Roman"/>
          <w:b w:val="false"/>
          <w:i w:val="false"/>
          <w:color w:val="000000"/>
          <w:sz w:val="28"/>
        </w:rPr>
        <w:t>
      18. Если вопрос задан в письменной форме, каждая Сторона также предоставляет копию своего ответа на такие вопросы другой Стороне одновременно с его передачей в Арбитражную группу. Каждой Стороне предоставляется возможность представить письменные комментарии к ответу другой Стороны.</w:t>
      </w:r>
    </w:p>
    <w:bookmarkEnd w:id="664"/>
    <w:bookmarkStart w:name="z2121" w:id="665"/>
    <w:p>
      <w:pPr>
        <w:spacing w:after="0"/>
        <w:ind w:left="0"/>
        <w:jc w:val="both"/>
      </w:pPr>
      <w:r>
        <w:rPr>
          <w:rFonts w:ascii="Times New Roman"/>
          <w:b w:val="false"/>
          <w:i w:val="false"/>
          <w:color w:val="000000"/>
          <w:sz w:val="28"/>
        </w:rPr>
        <w:t xml:space="preserve">
      </w:t>
      </w:r>
      <w:r>
        <w:rPr>
          <w:rFonts w:ascii="Times New Roman"/>
          <w:b/>
          <w:i w:val="false"/>
          <w:color w:val="000000"/>
          <w:sz w:val="28"/>
        </w:rPr>
        <w:t>Конфиденциальность</w:t>
      </w:r>
    </w:p>
    <w:bookmarkEnd w:id="665"/>
    <w:bookmarkStart w:name="z2122" w:id="666"/>
    <w:p>
      <w:pPr>
        <w:spacing w:after="0"/>
        <w:ind w:left="0"/>
        <w:jc w:val="both"/>
      </w:pPr>
      <w:r>
        <w:rPr>
          <w:rFonts w:ascii="Times New Roman"/>
          <w:b w:val="false"/>
          <w:i w:val="false"/>
          <w:color w:val="000000"/>
          <w:sz w:val="28"/>
        </w:rPr>
        <w:t>
      19. Заседания Арбитражной группы и представленные ей документы являются конфиденциальными. Каждая Сторона рассматривает как конфиденциальную информацию, представленную в Арбитражную группу другой Стороной, которую эта Сторона обозначила как конфиденциальную.</w:t>
      </w:r>
    </w:p>
    <w:bookmarkEnd w:id="666"/>
    <w:bookmarkStart w:name="z2123" w:id="667"/>
    <w:p>
      <w:pPr>
        <w:spacing w:after="0"/>
        <w:ind w:left="0"/>
        <w:jc w:val="both"/>
      </w:pPr>
      <w:r>
        <w:rPr>
          <w:rFonts w:ascii="Times New Roman"/>
          <w:b w:val="false"/>
          <w:i w:val="false"/>
          <w:color w:val="000000"/>
          <w:sz w:val="28"/>
        </w:rPr>
        <w:t>
      20. Если Сторона объявляет конфиденциальными свои письменные материалы, представленные в Арбитражную группу, она по запросу другой Стороны предоставляет Арбитражной группе и другой Стороне неконфиденциальное резюме информации, содержащейся в ее письменных материалах, которая может быть раскрыта общественности, не позднее чем через 10 дней после даты запроса. Ничто в настоящих Правилах не препятствует Стороне раскрывать заявления о своей позиции для общественности.</w:t>
      </w:r>
    </w:p>
    <w:bookmarkEnd w:id="667"/>
    <w:bookmarkStart w:name="z2124" w:id="668"/>
    <w:p>
      <w:pPr>
        <w:spacing w:after="0"/>
        <w:ind w:left="0"/>
        <w:jc w:val="both"/>
      </w:pPr>
      <w:r>
        <w:rPr>
          <w:rFonts w:ascii="Times New Roman"/>
          <w:b w:val="false"/>
          <w:i w:val="false"/>
          <w:color w:val="000000"/>
          <w:sz w:val="28"/>
        </w:rPr>
        <w:t xml:space="preserve">
      </w:t>
      </w:r>
      <w:r>
        <w:rPr>
          <w:rFonts w:ascii="Times New Roman"/>
          <w:b/>
          <w:i w:val="false"/>
          <w:color w:val="000000"/>
          <w:sz w:val="28"/>
        </w:rPr>
        <w:t>Рабочий язык</w:t>
      </w:r>
    </w:p>
    <w:bookmarkEnd w:id="668"/>
    <w:bookmarkStart w:name="z2125" w:id="669"/>
    <w:p>
      <w:pPr>
        <w:spacing w:after="0"/>
        <w:ind w:left="0"/>
        <w:jc w:val="both"/>
      </w:pPr>
      <w:r>
        <w:rPr>
          <w:rFonts w:ascii="Times New Roman"/>
          <w:b w:val="false"/>
          <w:i w:val="false"/>
          <w:color w:val="000000"/>
          <w:sz w:val="28"/>
        </w:rPr>
        <w:t>
      21. Рабочим языком производства по делу в Арбитражной группе, включая письменные представления, устные аргументы или презентации, доклад Арбитражной группы и все письменные и устные сношения между Сторонами и с Арбитражной группой, является английский.</w:t>
      </w:r>
    </w:p>
    <w:bookmarkEnd w:id="669"/>
    <w:bookmarkStart w:name="z2126" w:id="670"/>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 проведения</w:t>
      </w:r>
    </w:p>
    <w:bookmarkEnd w:id="670"/>
    <w:bookmarkStart w:name="z2127" w:id="671"/>
    <w:p>
      <w:pPr>
        <w:spacing w:after="0"/>
        <w:ind w:left="0"/>
        <w:jc w:val="both"/>
      </w:pPr>
      <w:r>
        <w:rPr>
          <w:rFonts w:ascii="Times New Roman"/>
          <w:b w:val="false"/>
          <w:i w:val="false"/>
          <w:color w:val="000000"/>
          <w:sz w:val="28"/>
        </w:rPr>
        <w:t>
      22. Место проведения заседаний Арбитражной группы определяется по договоренности между Сторонами. При отсутствии договоренности места проведения слушаний чередуются между столицами Сторон спора, причем первое слушание проводится в столице Стороны-ответчика.</w:t>
      </w:r>
    </w:p>
    <w:bookmarkEnd w:id="671"/>
    <w:bookmarkStart w:name="z2128" w:id="672"/>
    <w:p>
      <w:pPr>
        <w:spacing w:after="0"/>
        <w:ind w:left="0"/>
        <w:jc w:val="both"/>
      </w:pPr>
      <w:r>
        <w:rPr>
          <w:rFonts w:ascii="Times New Roman"/>
          <w:b w:val="false"/>
          <w:i w:val="false"/>
          <w:color w:val="000000"/>
          <w:sz w:val="28"/>
        </w:rPr>
        <w:t xml:space="preserve">
      </w:t>
      </w:r>
      <w:r>
        <w:rPr>
          <w:rFonts w:ascii="Times New Roman"/>
          <w:b/>
          <w:i w:val="false"/>
          <w:color w:val="000000"/>
          <w:sz w:val="28"/>
        </w:rPr>
        <w:t>Расходы</w:t>
      </w:r>
    </w:p>
    <w:bookmarkEnd w:id="672"/>
    <w:bookmarkStart w:name="z2129" w:id="673"/>
    <w:p>
      <w:pPr>
        <w:spacing w:after="0"/>
        <w:ind w:left="0"/>
        <w:jc w:val="both"/>
      </w:pPr>
      <w:r>
        <w:rPr>
          <w:rFonts w:ascii="Times New Roman"/>
          <w:b w:val="false"/>
          <w:i w:val="false"/>
          <w:color w:val="000000"/>
          <w:sz w:val="28"/>
        </w:rPr>
        <w:t>
      23. Арбитражная группа ведет учет и составляет окончательный отчет обо всех общих расходах, понесенных в связи с производством по делу, включая расходы на оплату услуг ее помощников, переводчиков и назначенных составителей записок.</w:t>
      </w:r>
    </w:p>
    <w:bookmarkEnd w:id="673"/>
    <w:bookmarkStart w:name="z2130" w:id="674"/>
    <w:p>
      <w:pPr>
        <w:spacing w:after="0"/>
        <w:ind w:left="0"/>
        <w:jc w:val="both"/>
      </w:pPr>
      <w:r>
        <w:rPr>
          <w:rFonts w:ascii="Times New Roman"/>
          <w:b w:val="false"/>
          <w:i w:val="false"/>
          <w:color w:val="000000"/>
          <w:sz w:val="28"/>
        </w:rPr>
        <w:t xml:space="preserve">
      </w:t>
      </w:r>
      <w:r>
        <w:rPr>
          <w:rFonts w:ascii="Times New Roman"/>
          <w:b/>
          <w:i w:val="false"/>
          <w:color w:val="000000"/>
          <w:sz w:val="28"/>
        </w:rPr>
        <w:t>Ориентировочное расписание работы Арбитражной группы</w:t>
      </w:r>
    </w:p>
    <w:bookmarkEnd w:id="674"/>
    <w:bookmarkStart w:name="z2131" w:id="675"/>
    <w:p>
      <w:pPr>
        <w:spacing w:after="0"/>
        <w:ind w:left="0"/>
        <w:jc w:val="both"/>
      </w:pPr>
      <w:r>
        <w:rPr>
          <w:rFonts w:ascii="Times New Roman"/>
          <w:b w:val="false"/>
          <w:i w:val="false"/>
          <w:color w:val="000000"/>
          <w:sz w:val="28"/>
        </w:rPr>
        <w:t>
      Арбитражная группа учреждена хх/хх/ххх.</w:t>
      </w:r>
    </w:p>
    <w:bookmarkEnd w:id="675"/>
    <w:bookmarkStart w:name="z2132" w:id="676"/>
    <w:p>
      <w:pPr>
        <w:spacing w:after="0"/>
        <w:ind w:left="0"/>
        <w:jc w:val="both"/>
      </w:pPr>
      <w:r>
        <w:rPr>
          <w:rFonts w:ascii="Times New Roman"/>
          <w:b w:val="false"/>
          <w:i w:val="false"/>
          <w:color w:val="000000"/>
          <w:sz w:val="28"/>
        </w:rPr>
        <w:t>
      24. Получение первых письменных представлений Сторон:</w:t>
      </w:r>
    </w:p>
    <w:bookmarkEnd w:id="676"/>
    <w:bookmarkStart w:name="z2133" w:id="677"/>
    <w:p>
      <w:pPr>
        <w:spacing w:after="0"/>
        <w:ind w:left="0"/>
        <w:jc w:val="both"/>
      </w:pPr>
      <w:r>
        <w:rPr>
          <w:rFonts w:ascii="Times New Roman"/>
          <w:b w:val="false"/>
          <w:i w:val="false"/>
          <w:color w:val="000000"/>
          <w:sz w:val="28"/>
        </w:rPr>
        <w:t>
      (i) Сторона-истец: 35 дней после даты назначения третьего арбитра Арбитражной группы;</w:t>
      </w:r>
    </w:p>
    <w:bookmarkEnd w:id="677"/>
    <w:bookmarkStart w:name="z2134" w:id="678"/>
    <w:p>
      <w:pPr>
        <w:spacing w:after="0"/>
        <w:ind w:left="0"/>
        <w:jc w:val="both"/>
      </w:pPr>
      <w:r>
        <w:rPr>
          <w:rFonts w:ascii="Times New Roman"/>
          <w:b w:val="false"/>
          <w:i w:val="false"/>
          <w:color w:val="000000"/>
          <w:sz w:val="28"/>
        </w:rPr>
        <w:t>
      (ii) Сторона-ответчик: через 20 дней после подпункта (i).</w:t>
      </w:r>
    </w:p>
    <w:bookmarkEnd w:id="678"/>
    <w:bookmarkStart w:name="z2135" w:id="679"/>
    <w:p>
      <w:pPr>
        <w:spacing w:after="0"/>
        <w:ind w:left="0"/>
        <w:jc w:val="both"/>
      </w:pPr>
      <w:r>
        <w:rPr>
          <w:rFonts w:ascii="Times New Roman"/>
          <w:b w:val="false"/>
          <w:i w:val="false"/>
          <w:color w:val="000000"/>
          <w:sz w:val="28"/>
        </w:rPr>
        <w:t>
      25. Дата первого заседания с участием сторон: 20 дней после получения первого представления Стороны-ответчика.</w:t>
      </w:r>
    </w:p>
    <w:bookmarkEnd w:id="679"/>
    <w:bookmarkStart w:name="z2136" w:id="680"/>
    <w:p>
      <w:pPr>
        <w:spacing w:after="0"/>
        <w:ind w:left="0"/>
        <w:jc w:val="both"/>
      </w:pPr>
      <w:r>
        <w:rPr>
          <w:rFonts w:ascii="Times New Roman"/>
          <w:b w:val="false"/>
          <w:i w:val="false"/>
          <w:color w:val="000000"/>
          <w:sz w:val="28"/>
        </w:rPr>
        <w:t>
      26. Получение письменных дополнительных представлений сторон: через 10 дней после даты первого слушания.</w:t>
      </w:r>
    </w:p>
    <w:bookmarkEnd w:id="680"/>
    <w:bookmarkStart w:name="z2137" w:id="681"/>
    <w:p>
      <w:pPr>
        <w:spacing w:after="0"/>
        <w:ind w:left="0"/>
        <w:jc w:val="both"/>
      </w:pPr>
      <w:r>
        <w:rPr>
          <w:rFonts w:ascii="Times New Roman"/>
          <w:b w:val="false"/>
          <w:i w:val="false"/>
          <w:color w:val="000000"/>
          <w:sz w:val="28"/>
        </w:rPr>
        <w:t>
      27. Выпуск первоначального доклада для Сторон: в течение 90 дней с даты создания Арбитражной группы.</w:t>
      </w:r>
    </w:p>
    <w:bookmarkEnd w:id="681"/>
    <w:bookmarkStart w:name="z2138" w:id="682"/>
    <w:p>
      <w:pPr>
        <w:spacing w:after="0"/>
        <w:ind w:left="0"/>
        <w:jc w:val="both"/>
      </w:pPr>
      <w:r>
        <w:rPr>
          <w:rFonts w:ascii="Times New Roman"/>
          <w:b w:val="false"/>
          <w:i w:val="false"/>
          <w:color w:val="000000"/>
          <w:sz w:val="28"/>
        </w:rPr>
        <w:t>
      28. Крайний срок для представления Сторонами письменных комментариев по первоначальному докладу: 15 дней после выпуска первоначального доклада; и</w:t>
      </w:r>
    </w:p>
    <w:bookmarkEnd w:id="682"/>
    <w:bookmarkStart w:name="z2139" w:id="683"/>
    <w:p>
      <w:pPr>
        <w:spacing w:after="0"/>
        <w:ind w:left="0"/>
        <w:jc w:val="both"/>
      </w:pPr>
      <w:r>
        <w:rPr>
          <w:rFonts w:ascii="Times New Roman"/>
          <w:b w:val="false"/>
          <w:i w:val="false"/>
          <w:color w:val="000000"/>
          <w:sz w:val="28"/>
        </w:rPr>
        <w:t>
      29. Выпуск окончательного доклада для Сторон: в течение 140 дней с даты создания Арбитражной группы.</w:t>
      </w:r>
    </w:p>
    <w:bookmarkEnd w:id="683"/>
    <w:bookmarkStart w:name="z2140" w:id="684"/>
    <w:p>
      <w:pPr>
        <w:spacing w:after="0"/>
        <w:ind w:left="0"/>
        <w:jc w:val="left"/>
      </w:pPr>
      <w:r>
        <w:rPr>
          <w:rFonts w:ascii="Times New Roman"/>
          <w:b/>
          <w:i w:val="false"/>
          <w:color w:val="000000"/>
        </w:rPr>
        <w:t xml:space="preserve"> ПРИЛОЖЕНИЕ 4В</w:t>
      </w:r>
    </w:p>
    <w:bookmarkEnd w:id="684"/>
    <w:bookmarkStart w:name="z2141" w:id="685"/>
    <w:p>
      <w:pPr>
        <w:spacing w:after="0"/>
        <w:ind w:left="0"/>
        <w:jc w:val="left"/>
      </w:pPr>
      <w:r>
        <w:rPr>
          <w:rFonts w:ascii="Times New Roman"/>
          <w:b/>
          <w:i w:val="false"/>
          <w:color w:val="000000"/>
        </w:rPr>
        <w:t xml:space="preserve"> КОДЕКС ЭТИКИ ДЛЯ АРБИТРОВ</w:t>
      </w:r>
    </w:p>
    <w:bookmarkEnd w:id="685"/>
    <w:bookmarkStart w:name="z2142" w:id="686"/>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Определения</w:t>
      </w:r>
    </w:p>
    <w:bookmarkEnd w:id="686"/>
    <w:bookmarkStart w:name="z2143" w:id="687"/>
    <w:p>
      <w:pPr>
        <w:spacing w:after="0"/>
        <w:ind w:left="0"/>
        <w:jc w:val="both"/>
      </w:pPr>
      <w:r>
        <w:rPr>
          <w:rFonts w:ascii="Times New Roman"/>
          <w:b w:val="false"/>
          <w:i w:val="false"/>
          <w:color w:val="000000"/>
          <w:sz w:val="28"/>
        </w:rPr>
        <w:t>
      1. Для целей настоящего Приложения:</w:t>
      </w:r>
    </w:p>
    <w:bookmarkEnd w:id="687"/>
    <w:bookmarkStart w:name="z2144" w:id="688"/>
    <w:p>
      <w:pPr>
        <w:spacing w:after="0"/>
        <w:ind w:left="0"/>
        <w:jc w:val="both"/>
      </w:pPr>
      <w:r>
        <w:rPr>
          <w:rFonts w:ascii="Times New Roman"/>
          <w:b w:val="false"/>
          <w:i w:val="false"/>
          <w:color w:val="000000"/>
          <w:sz w:val="28"/>
        </w:rPr>
        <w:t xml:space="preserve">
      </w:t>
      </w:r>
      <w:r>
        <w:rPr>
          <w:rFonts w:ascii="Times New Roman"/>
          <w:b/>
          <w:i w:val="false"/>
          <w:color w:val="000000"/>
          <w:sz w:val="28"/>
        </w:rPr>
        <w:t>помощник</w:t>
      </w:r>
      <w:r>
        <w:rPr>
          <w:rFonts w:ascii="Times New Roman"/>
          <w:b w:val="false"/>
          <w:i w:val="false"/>
          <w:color w:val="000000"/>
          <w:sz w:val="28"/>
        </w:rPr>
        <w:t xml:space="preserve"> означает лицо, которое в соответствии с условиями назначения арбитра проводит исследования или оказывает поддержку арбитру;</w:t>
      </w:r>
    </w:p>
    <w:bookmarkEnd w:id="688"/>
    <w:bookmarkStart w:name="z2145" w:id="689"/>
    <w:p>
      <w:pPr>
        <w:spacing w:after="0"/>
        <w:ind w:left="0"/>
        <w:jc w:val="both"/>
      </w:pPr>
      <w:r>
        <w:rPr>
          <w:rFonts w:ascii="Times New Roman"/>
          <w:b w:val="false"/>
          <w:i w:val="false"/>
          <w:color w:val="000000"/>
          <w:sz w:val="28"/>
        </w:rPr>
        <w:t xml:space="preserve">
      </w:t>
      </w:r>
      <w:r>
        <w:rPr>
          <w:rFonts w:ascii="Times New Roman"/>
          <w:b/>
          <w:i w:val="false"/>
          <w:color w:val="000000"/>
          <w:sz w:val="28"/>
        </w:rPr>
        <w:t>арбитр</w:t>
      </w:r>
      <w:r>
        <w:rPr>
          <w:rFonts w:ascii="Times New Roman"/>
          <w:b w:val="false"/>
          <w:i w:val="false"/>
          <w:color w:val="000000"/>
          <w:sz w:val="28"/>
        </w:rPr>
        <w:t xml:space="preserve"> означает члена Арбитражной группы, учрежденной в соответствии со статьей 4.9;</w:t>
      </w:r>
    </w:p>
    <w:bookmarkEnd w:id="689"/>
    <w:bookmarkStart w:name="z2146" w:id="690"/>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производство по делу,</w:t>
      </w:r>
      <w:r>
        <w:rPr>
          <w:rFonts w:ascii="Times New Roman"/>
          <w:b w:val="false"/>
          <w:i w:val="false"/>
          <w:color w:val="000000"/>
          <w:sz w:val="28"/>
        </w:rPr>
        <w:t xml:space="preserve"> если не указано иное, означает производство Арбитражной группы в соответствии с настоящей Главой; и</w:t>
      </w:r>
    </w:p>
    <w:bookmarkEnd w:id="690"/>
    <w:bookmarkStart w:name="z2147" w:id="691"/>
    <w:p>
      <w:pPr>
        <w:spacing w:after="0"/>
        <w:ind w:left="0"/>
        <w:jc w:val="both"/>
      </w:pPr>
      <w:r>
        <w:rPr>
          <w:rFonts w:ascii="Times New Roman"/>
          <w:b w:val="false"/>
          <w:i w:val="false"/>
          <w:color w:val="000000"/>
          <w:sz w:val="28"/>
        </w:rPr>
        <w:t xml:space="preserve">
      </w:t>
      </w:r>
      <w:r>
        <w:rPr>
          <w:rFonts w:ascii="Times New Roman"/>
          <w:b/>
          <w:i w:val="false"/>
          <w:color w:val="000000"/>
          <w:sz w:val="28"/>
        </w:rPr>
        <w:t>персонал, применительно к арбитру Арбитражной группы,</w:t>
      </w:r>
      <w:r>
        <w:rPr>
          <w:rFonts w:ascii="Times New Roman"/>
          <w:b w:val="false"/>
          <w:i w:val="false"/>
          <w:color w:val="000000"/>
          <w:sz w:val="28"/>
        </w:rPr>
        <w:t xml:space="preserve"> означает лиц, находящихся под руководством и контролем арбитра Арбитражной группы, за исключением помощников.</w:t>
      </w:r>
    </w:p>
    <w:bookmarkEnd w:id="691"/>
    <w:bookmarkStart w:name="z2148" w:id="692"/>
    <w:p>
      <w:pPr>
        <w:spacing w:after="0"/>
        <w:ind w:left="0"/>
        <w:jc w:val="both"/>
      </w:pPr>
      <w:r>
        <w:rPr>
          <w:rFonts w:ascii="Times New Roman"/>
          <w:b w:val="false"/>
          <w:i w:val="false"/>
          <w:color w:val="000000"/>
          <w:sz w:val="28"/>
        </w:rPr>
        <w:t xml:space="preserve">
      </w:t>
      </w:r>
      <w:r>
        <w:rPr>
          <w:rFonts w:ascii="Times New Roman"/>
          <w:b/>
          <w:i w:val="false"/>
          <w:color w:val="000000"/>
          <w:sz w:val="28"/>
        </w:rPr>
        <w:t>Ответственность перед процессом</w:t>
      </w:r>
    </w:p>
    <w:bookmarkEnd w:id="692"/>
    <w:bookmarkStart w:name="z2149" w:id="693"/>
    <w:p>
      <w:pPr>
        <w:spacing w:after="0"/>
        <w:ind w:left="0"/>
        <w:jc w:val="both"/>
      </w:pPr>
      <w:r>
        <w:rPr>
          <w:rFonts w:ascii="Times New Roman"/>
          <w:b w:val="false"/>
          <w:i w:val="false"/>
          <w:color w:val="000000"/>
          <w:sz w:val="28"/>
        </w:rPr>
        <w:t>
      2. Каждый арбитр должен избегать неподобающего поведения и видимости неподобающего поведения, быть независимым и беспристрастным, избегать прямых и косвенных конфликтов интересов, и соблюдать высокие стандарты поведения, чтобы сохранить целостность и беспристрастность процесса урегулирования споров. Бывшие арбитры должны соблюдать обязательства, установленные в пунктах 17-20.</w:t>
      </w:r>
    </w:p>
    <w:bookmarkEnd w:id="693"/>
    <w:bookmarkStart w:name="z2150" w:id="694"/>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Обязательства по раскрытию информации</w:t>
      </w:r>
    </w:p>
    <w:bookmarkEnd w:id="694"/>
    <w:bookmarkStart w:name="z2151" w:id="695"/>
    <w:p>
      <w:pPr>
        <w:spacing w:after="0"/>
        <w:ind w:left="0"/>
        <w:jc w:val="both"/>
      </w:pPr>
      <w:r>
        <w:rPr>
          <w:rFonts w:ascii="Times New Roman"/>
          <w:b w:val="false"/>
          <w:i w:val="false"/>
          <w:color w:val="000000"/>
          <w:sz w:val="28"/>
        </w:rPr>
        <w:t>
      3. До подтверждения своего выбора в качестве арбитра в соответствии с настоящим Соглашением кандидат должен раскрыть любые интересы, отношения или вопросы, которые могут повлиять на его независимость или беспристрастность, или которые могут обоснованно создать видимость неподобающего поведения или предвзятости в ходе производства по делу. Для этого кандидат должен приложить все разумные усилия, чтобы узнать о любых таких интересах, отношениях и вопросах.</w:t>
      </w:r>
    </w:p>
    <w:bookmarkEnd w:id="695"/>
    <w:bookmarkStart w:name="z2152" w:id="696"/>
    <w:p>
      <w:pPr>
        <w:spacing w:after="0"/>
        <w:ind w:left="0"/>
        <w:jc w:val="both"/>
      </w:pPr>
      <w:r>
        <w:rPr>
          <w:rFonts w:ascii="Times New Roman"/>
          <w:b w:val="false"/>
          <w:i w:val="false"/>
          <w:color w:val="000000"/>
          <w:sz w:val="28"/>
        </w:rPr>
        <w:t>
      4. После отбора арбитр должен продолжить прилагать все разумные усилия для того, чтобы узнать о любых интересах, отношениях и вопросах, упомянутых в пункте 3, и должен раскрыть их, сообщая о них в письменном виде для рассмотрения Сторонами. Обязательство раскрывать информацию является постоянной обязанностью, которая требует от арбитра раскрывать любые такие интересы, отношения и вопросы, которые могут возникнуть на любом этапе производства по делу.</w:t>
      </w:r>
    </w:p>
    <w:bookmarkEnd w:id="696"/>
    <w:bookmarkStart w:name="z2153" w:id="697"/>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Исполнение обязанностей арбитрами Арбитражной группы</w:t>
      </w:r>
    </w:p>
    <w:bookmarkEnd w:id="697"/>
    <w:bookmarkStart w:name="z2154" w:id="698"/>
    <w:p>
      <w:pPr>
        <w:spacing w:after="0"/>
        <w:ind w:left="0"/>
        <w:jc w:val="both"/>
      </w:pPr>
      <w:r>
        <w:rPr>
          <w:rFonts w:ascii="Times New Roman"/>
          <w:b w:val="false"/>
          <w:i w:val="false"/>
          <w:color w:val="000000"/>
          <w:sz w:val="28"/>
        </w:rPr>
        <w:t>
      5. Арбитр должен соблюдать положения настоящей Главы и применимые правила производства арбитражного разбирательства.</w:t>
      </w:r>
    </w:p>
    <w:bookmarkEnd w:id="698"/>
    <w:bookmarkStart w:name="z2155" w:id="699"/>
    <w:p>
      <w:pPr>
        <w:spacing w:after="0"/>
        <w:ind w:left="0"/>
        <w:jc w:val="both"/>
      </w:pPr>
      <w:r>
        <w:rPr>
          <w:rFonts w:ascii="Times New Roman"/>
          <w:b w:val="false"/>
          <w:i w:val="false"/>
          <w:color w:val="000000"/>
          <w:sz w:val="28"/>
        </w:rPr>
        <w:t>
      6. После избрания арбитр должен тщательно и оперативно выполнять свои обязанности в течение всего производства по делу, проявляя справедливость и усердие.</w:t>
      </w:r>
    </w:p>
    <w:bookmarkEnd w:id="699"/>
    <w:bookmarkStart w:name="z2156" w:id="700"/>
    <w:p>
      <w:pPr>
        <w:spacing w:after="0"/>
        <w:ind w:left="0"/>
        <w:jc w:val="both"/>
      </w:pPr>
      <w:r>
        <w:rPr>
          <w:rFonts w:ascii="Times New Roman"/>
          <w:b w:val="false"/>
          <w:i w:val="false"/>
          <w:color w:val="000000"/>
          <w:sz w:val="28"/>
        </w:rPr>
        <w:t>
      7. Арбитр не должен лишать других арбитров возможности участвовать во всех аспектах производства по делу.</w:t>
      </w:r>
    </w:p>
    <w:bookmarkEnd w:id="700"/>
    <w:bookmarkStart w:name="z2157" w:id="701"/>
    <w:p>
      <w:pPr>
        <w:spacing w:after="0"/>
        <w:ind w:left="0"/>
        <w:jc w:val="both"/>
      </w:pPr>
      <w:r>
        <w:rPr>
          <w:rFonts w:ascii="Times New Roman"/>
          <w:b w:val="false"/>
          <w:i w:val="false"/>
          <w:color w:val="000000"/>
          <w:sz w:val="28"/>
        </w:rPr>
        <w:t>
      8. Арбитр должен рассматривать только те вопросы, которые были подняты в ходе производства по делу и которые необходимы для принятия решения, и не должен передавать обязанность принятия решения какому-либо другому лицу.</w:t>
      </w:r>
    </w:p>
    <w:bookmarkEnd w:id="701"/>
    <w:bookmarkStart w:name="z2158" w:id="702"/>
    <w:p>
      <w:pPr>
        <w:spacing w:after="0"/>
        <w:ind w:left="0"/>
        <w:jc w:val="both"/>
      </w:pPr>
      <w:r>
        <w:rPr>
          <w:rFonts w:ascii="Times New Roman"/>
          <w:b w:val="false"/>
          <w:i w:val="false"/>
          <w:color w:val="000000"/>
          <w:sz w:val="28"/>
        </w:rPr>
        <w:t xml:space="preserve">
      9. Арбитр должен принимать все надлежащие меры для обеспечения того, чтобы персонал, указанный в </w:t>
      </w:r>
      <w:r>
        <w:rPr>
          <w:rFonts w:ascii="Times New Roman"/>
          <w:b w:val="false"/>
          <w:i w:val="false"/>
          <w:color w:val="000000"/>
          <w:sz w:val="28"/>
        </w:rPr>
        <w:t>пункте 16</w:t>
      </w:r>
      <w:r>
        <w:rPr>
          <w:rFonts w:ascii="Times New Roman"/>
          <w:b w:val="false"/>
          <w:i w:val="false"/>
          <w:color w:val="000000"/>
          <w:sz w:val="28"/>
        </w:rPr>
        <w:t xml:space="preserve"> Приложения 4А (Правила производства Арбитражного разбирательства), знал и соблюдал пункты 2, 3, 4, 19, 20 и 21.</w:t>
      </w:r>
    </w:p>
    <w:bookmarkEnd w:id="702"/>
    <w:bookmarkStart w:name="z2159" w:id="703"/>
    <w:p>
      <w:pPr>
        <w:spacing w:after="0"/>
        <w:ind w:left="0"/>
        <w:jc w:val="both"/>
      </w:pPr>
      <w:r>
        <w:rPr>
          <w:rFonts w:ascii="Times New Roman"/>
          <w:b w:val="false"/>
          <w:i w:val="false"/>
          <w:color w:val="000000"/>
          <w:sz w:val="28"/>
        </w:rPr>
        <w:t xml:space="preserve">
      10. Арбитр не должен вступать в контакты </w:t>
      </w:r>
      <w:r>
        <w:rPr>
          <w:rFonts w:ascii="Times New Roman"/>
          <w:b w:val="false"/>
          <w:i/>
          <w:color w:val="000000"/>
          <w:sz w:val="28"/>
        </w:rPr>
        <w:t>ex parte</w:t>
      </w:r>
      <w:r>
        <w:rPr>
          <w:rFonts w:ascii="Times New Roman"/>
          <w:b w:val="false"/>
          <w:i w:val="false"/>
          <w:color w:val="000000"/>
          <w:sz w:val="28"/>
        </w:rPr>
        <w:t>, касающиеся производства по делу.</w:t>
      </w:r>
    </w:p>
    <w:bookmarkEnd w:id="703"/>
    <w:bookmarkStart w:name="z2160" w:id="704"/>
    <w:p>
      <w:pPr>
        <w:spacing w:after="0"/>
        <w:ind w:left="0"/>
        <w:jc w:val="both"/>
      </w:pPr>
      <w:r>
        <w:rPr>
          <w:rFonts w:ascii="Times New Roman"/>
          <w:b w:val="false"/>
          <w:i w:val="false"/>
          <w:color w:val="000000"/>
          <w:sz w:val="28"/>
        </w:rPr>
        <w:t>
      11. Арбитр не должен сообщать о фактических или потенциальных нарушениях настоящего Приложения другим арбитрам, за исключением случаев, когда сообщение предназначено для обеих Сторон или необходимо для выяснения того, нарушил или может ли этот арбитр нарушить настоящее Приложение.</w:t>
      </w:r>
    </w:p>
    <w:bookmarkEnd w:id="704"/>
    <w:bookmarkStart w:name="z2161" w:id="705"/>
    <w:p>
      <w:pPr>
        <w:spacing w:after="0"/>
        <w:ind w:left="0"/>
        <w:jc w:val="both"/>
      </w:pPr>
      <w:r>
        <w:rPr>
          <w:rFonts w:ascii="Times New Roman"/>
          <w:b w:val="false"/>
          <w:i w:val="false"/>
          <w:color w:val="000000"/>
          <w:sz w:val="28"/>
        </w:rPr>
        <w:t xml:space="preserve">
      </w:t>
      </w:r>
      <w:r>
        <w:rPr>
          <w:rFonts w:ascii="Times New Roman"/>
          <w:b/>
          <w:i w:val="false"/>
          <w:color w:val="000000"/>
          <w:sz w:val="28"/>
        </w:rPr>
        <w:t>Независимость и беспристрастность арбитров Арбитражной группы</w:t>
      </w:r>
    </w:p>
    <w:bookmarkEnd w:id="705"/>
    <w:bookmarkStart w:name="z2162" w:id="706"/>
    <w:p>
      <w:pPr>
        <w:spacing w:after="0"/>
        <w:ind w:left="0"/>
        <w:jc w:val="both"/>
      </w:pPr>
      <w:r>
        <w:rPr>
          <w:rFonts w:ascii="Times New Roman"/>
          <w:b w:val="false"/>
          <w:i w:val="false"/>
          <w:color w:val="000000"/>
          <w:sz w:val="28"/>
        </w:rPr>
        <w:t>
      12. Арбитры должны быть независимыми и беспристрастными. Арбитр должен действовать честно и не создавать видимость неподобающего поведения или предвзятости.</w:t>
      </w:r>
    </w:p>
    <w:bookmarkEnd w:id="706"/>
    <w:bookmarkStart w:name="z2163" w:id="707"/>
    <w:p>
      <w:pPr>
        <w:spacing w:after="0"/>
        <w:ind w:left="0"/>
        <w:jc w:val="both"/>
      </w:pPr>
      <w:r>
        <w:rPr>
          <w:rFonts w:ascii="Times New Roman"/>
          <w:b w:val="false"/>
          <w:i w:val="false"/>
          <w:color w:val="000000"/>
          <w:sz w:val="28"/>
        </w:rPr>
        <w:t>
      13. На арбитра не должны влиять корыстные интересы, внешнее давление, политические соображения, общественный резонанс, преданность какой-либо партии или боязнь критики.</w:t>
      </w:r>
    </w:p>
    <w:bookmarkEnd w:id="707"/>
    <w:bookmarkStart w:name="z2164" w:id="708"/>
    <w:p>
      <w:pPr>
        <w:spacing w:after="0"/>
        <w:ind w:left="0"/>
        <w:jc w:val="both"/>
      </w:pPr>
      <w:r>
        <w:rPr>
          <w:rFonts w:ascii="Times New Roman"/>
          <w:b w:val="false"/>
          <w:i w:val="false"/>
          <w:color w:val="000000"/>
          <w:sz w:val="28"/>
        </w:rPr>
        <w:t>
      14. Арбитр не должен прямо или косвенно брать на себя какие-либо обязательства или принимать какие-либо выгоды, которые могут каким-либо образом помешать или казаться помехой надлежащему исполнению обязанностей арбитра.</w:t>
      </w:r>
    </w:p>
    <w:bookmarkEnd w:id="708"/>
    <w:bookmarkStart w:name="z2165" w:id="709"/>
    <w:p>
      <w:pPr>
        <w:spacing w:after="0"/>
        <w:ind w:left="0"/>
        <w:jc w:val="both"/>
      </w:pPr>
      <w:r>
        <w:rPr>
          <w:rFonts w:ascii="Times New Roman"/>
          <w:b w:val="false"/>
          <w:i w:val="false"/>
          <w:color w:val="000000"/>
          <w:sz w:val="28"/>
        </w:rPr>
        <w:t>
      15. Арбитр не должен использовать свое положение в Арбитражной группе для продвижения каких-либо личных или частных интересов. Арбитр должен избегать действий, которые могут создать впечатление, что иные лица находятся в особом положении, чтобы повлиять на арбитра. Арбитр должен приложить все усилия, чтобы предотвратить или воспрепятствовать иным лицам представлять себя в таком положении.</w:t>
      </w:r>
    </w:p>
    <w:bookmarkEnd w:id="709"/>
    <w:bookmarkStart w:name="z2166" w:id="710"/>
    <w:p>
      <w:pPr>
        <w:spacing w:after="0"/>
        <w:ind w:left="0"/>
        <w:jc w:val="both"/>
      </w:pPr>
      <w:r>
        <w:rPr>
          <w:rFonts w:ascii="Times New Roman"/>
          <w:b w:val="false"/>
          <w:i w:val="false"/>
          <w:color w:val="000000"/>
          <w:sz w:val="28"/>
        </w:rPr>
        <w:t>
      16. Арбитр не должен допускать, чтобы прошлые или существующие финансовые, деловые, профессиональные, семейные или социальные отношения или обязанности влияли на поведение или правовую позицию арбитра.</w:t>
      </w:r>
    </w:p>
    <w:bookmarkEnd w:id="710"/>
    <w:bookmarkStart w:name="z2167" w:id="711"/>
    <w:p>
      <w:pPr>
        <w:spacing w:after="0"/>
        <w:ind w:left="0"/>
        <w:jc w:val="both"/>
      </w:pPr>
      <w:r>
        <w:rPr>
          <w:rFonts w:ascii="Times New Roman"/>
          <w:b w:val="false"/>
          <w:i w:val="false"/>
          <w:color w:val="000000"/>
          <w:sz w:val="28"/>
        </w:rPr>
        <w:t>
      17. Арбитр должен избегать вступления в какие-либо отношения или приобретения каких-либо финансовых интересов, которые могут повлиять на беспристрастность арбитра или создать видимость неподобающего поведения или предвзятости.</w:t>
      </w:r>
    </w:p>
    <w:bookmarkEnd w:id="711"/>
    <w:bookmarkStart w:name="z2168" w:id="712"/>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Обязанности в определенных ситуациях</w:t>
      </w:r>
    </w:p>
    <w:bookmarkEnd w:id="712"/>
    <w:bookmarkStart w:name="z2169" w:id="713"/>
    <w:p>
      <w:pPr>
        <w:spacing w:after="0"/>
        <w:ind w:left="0"/>
        <w:jc w:val="both"/>
      </w:pPr>
      <w:r>
        <w:rPr>
          <w:rFonts w:ascii="Times New Roman"/>
          <w:b w:val="false"/>
          <w:i w:val="false"/>
          <w:color w:val="000000"/>
          <w:sz w:val="28"/>
        </w:rPr>
        <w:t>
      18. Арбитр или бывший арбитр должен избегать действий, которые могут создать впечатление, что арбитр был предвзят при выполнении своих обязанностей или получил выгоду от решения или доклада Арбитражной группы.</w:t>
      </w:r>
    </w:p>
    <w:bookmarkEnd w:id="713"/>
    <w:bookmarkStart w:name="z2170" w:id="714"/>
    <w:p>
      <w:pPr>
        <w:spacing w:after="0"/>
        <w:ind w:left="0"/>
        <w:jc w:val="both"/>
      </w:pPr>
      <w:r>
        <w:rPr>
          <w:rFonts w:ascii="Times New Roman"/>
          <w:b w:val="false"/>
          <w:i w:val="false"/>
          <w:color w:val="000000"/>
          <w:sz w:val="28"/>
        </w:rPr>
        <w:t xml:space="preserve">
      </w:t>
      </w:r>
      <w:r>
        <w:rPr>
          <w:rFonts w:ascii="Times New Roman"/>
          <w:b/>
          <w:i w:val="false"/>
          <w:color w:val="000000"/>
          <w:sz w:val="28"/>
        </w:rPr>
        <w:t>Соблюдение конфиденциальности</w:t>
      </w:r>
    </w:p>
    <w:bookmarkEnd w:id="714"/>
    <w:bookmarkStart w:name="z2171" w:id="715"/>
    <w:p>
      <w:pPr>
        <w:spacing w:after="0"/>
        <w:ind w:left="0"/>
        <w:jc w:val="both"/>
      </w:pPr>
      <w:r>
        <w:rPr>
          <w:rFonts w:ascii="Times New Roman"/>
          <w:b w:val="false"/>
          <w:i w:val="false"/>
          <w:color w:val="000000"/>
          <w:sz w:val="28"/>
        </w:rPr>
        <w:t>
      19. Арбитр или бывший арбитр ни в коем случае не должен разглашать и использовать любую непубличную информацию, касающуюся производства по делу или полученную в ходе такого производства, кроме как для целей производства, и ни в коем случае не должен разглашать и использовать любую такую информацию для получения личной выгоды или выгоды для других или для негативного воздействия на интересы других.</w:t>
      </w:r>
    </w:p>
    <w:bookmarkEnd w:id="715"/>
    <w:bookmarkStart w:name="z2172" w:id="716"/>
    <w:p>
      <w:pPr>
        <w:spacing w:after="0"/>
        <w:ind w:left="0"/>
        <w:jc w:val="both"/>
      </w:pPr>
      <w:r>
        <w:rPr>
          <w:rFonts w:ascii="Times New Roman"/>
          <w:b w:val="false"/>
          <w:i w:val="false"/>
          <w:color w:val="000000"/>
          <w:sz w:val="28"/>
        </w:rPr>
        <w:t>
      20. Арбитр не должен разглашать доклад Арбитражной группы или его части.</w:t>
      </w:r>
    </w:p>
    <w:bookmarkEnd w:id="716"/>
    <w:bookmarkStart w:name="z2173" w:id="717"/>
    <w:p>
      <w:pPr>
        <w:spacing w:after="0"/>
        <w:ind w:left="0"/>
        <w:jc w:val="both"/>
      </w:pPr>
      <w:r>
        <w:rPr>
          <w:rFonts w:ascii="Times New Roman"/>
          <w:b w:val="false"/>
          <w:i w:val="false"/>
          <w:color w:val="000000"/>
          <w:sz w:val="28"/>
        </w:rPr>
        <w:t xml:space="preserve">
      21. Арбитр или бывший арбитр ни в коем случае не должен разглашать результаты работы Арбитражной группы или мнение любого арбитра Арбитражной группы. </w:t>
      </w:r>
    </w:p>
    <w:bookmarkEnd w:id="717"/>
    <w:bookmarkStart w:name="z2174" w:id="718"/>
    <w:p>
      <w:pPr>
        <w:spacing w:after="0"/>
        <w:ind w:left="0"/>
        <w:jc w:val="left"/>
      </w:pPr>
      <w:r>
        <w:rPr>
          <w:rFonts w:ascii="Times New Roman"/>
          <w:b/>
          <w:i w:val="false"/>
          <w:color w:val="000000"/>
        </w:rPr>
        <w:t xml:space="preserve"> ГЛАВА 5</w:t>
      </w:r>
    </w:p>
    <w:bookmarkEnd w:id="718"/>
    <w:bookmarkStart w:name="z2175" w:id="719"/>
    <w:p>
      <w:pPr>
        <w:spacing w:after="0"/>
        <w:ind w:left="0"/>
        <w:jc w:val="left"/>
      </w:pPr>
      <w:r>
        <w:rPr>
          <w:rFonts w:ascii="Times New Roman"/>
          <w:b/>
          <w:i w:val="false"/>
          <w:color w:val="000000"/>
        </w:rPr>
        <w:t xml:space="preserve"> ИСКЛЮЧЕНИЯ</w:t>
      </w:r>
    </w:p>
    <w:bookmarkEnd w:id="719"/>
    <w:bookmarkStart w:name="z2176" w:id="720"/>
    <w:p>
      <w:pPr>
        <w:spacing w:after="0"/>
        <w:ind w:left="0"/>
        <w:jc w:val="left"/>
      </w:pPr>
      <w:r>
        <w:rPr>
          <w:rFonts w:ascii="Times New Roman"/>
          <w:b/>
          <w:i w:val="false"/>
          <w:color w:val="000000"/>
        </w:rPr>
        <w:t xml:space="preserve"> Статья 5.1</w:t>
      </w:r>
    </w:p>
    <w:bookmarkEnd w:id="720"/>
    <w:bookmarkStart w:name="z2177" w:id="721"/>
    <w:p>
      <w:pPr>
        <w:spacing w:after="0"/>
        <w:ind w:left="0"/>
        <w:jc w:val="left"/>
      </w:pPr>
      <w:r>
        <w:rPr>
          <w:rFonts w:ascii="Times New Roman"/>
          <w:b/>
          <w:i w:val="false"/>
          <w:color w:val="000000"/>
        </w:rPr>
        <w:t xml:space="preserve"> Общие исключения</w:t>
      </w:r>
    </w:p>
    <w:bookmarkEnd w:id="721"/>
    <w:bookmarkStart w:name="z2178" w:id="722"/>
    <w:p>
      <w:pPr>
        <w:spacing w:after="0"/>
        <w:ind w:left="0"/>
        <w:jc w:val="both"/>
      </w:pPr>
      <w:r>
        <w:rPr>
          <w:rFonts w:ascii="Times New Roman"/>
          <w:b w:val="false"/>
          <w:i w:val="false"/>
          <w:color w:val="000000"/>
          <w:sz w:val="28"/>
        </w:rPr>
        <w:t xml:space="preserve">
      Для целей Главы 2 (Торговля услугами) статья XIV ГАТС, включая сноски к ней, включена и является частью настоящего Соглашения, </w:t>
      </w:r>
      <w:r>
        <w:rPr>
          <w:rFonts w:ascii="Times New Roman"/>
          <w:b w:val="false"/>
          <w:i/>
          <w:color w:val="000000"/>
          <w:sz w:val="28"/>
        </w:rPr>
        <w:t>mutatis mutandis</w:t>
      </w:r>
      <w:r>
        <w:rPr>
          <w:rFonts w:ascii="Times New Roman"/>
          <w:b w:val="false"/>
          <w:i w:val="false"/>
          <w:color w:val="000000"/>
          <w:sz w:val="28"/>
        </w:rPr>
        <w:t>.</w:t>
      </w:r>
    </w:p>
    <w:bookmarkEnd w:id="722"/>
    <w:bookmarkStart w:name="z2179" w:id="723"/>
    <w:p>
      <w:pPr>
        <w:spacing w:after="0"/>
        <w:ind w:left="0"/>
        <w:jc w:val="left"/>
      </w:pPr>
      <w:r>
        <w:rPr>
          <w:rFonts w:ascii="Times New Roman"/>
          <w:b/>
          <w:i w:val="false"/>
          <w:color w:val="000000"/>
        </w:rPr>
        <w:t xml:space="preserve"> Статья 5.2</w:t>
      </w:r>
    </w:p>
    <w:bookmarkEnd w:id="723"/>
    <w:bookmarkStart w:name="z2180" w:id="724"/>
    <w:p>
      <w:pPr>
        <w:spacing w:after="0"/>
        <w:ind w:left="0"/>
        <w:jc w:val="left"/>
      </w:pPr>
      <w:r>
        <w:rPr>
          <w:rFonts w:ascii="Times New Roman"/>
          <w:b/>
          <w:i w:val="false"/>
          <w:color w:val="000000"/>
        </w:rPr>
        <w:t xml:space="preserve"> Исключения по соображениям безопасности</w:t>
      </w:r>
    </w:p>
    <w:bookmarkEnd w:id="724"/>
    <w:bookmarkStart w:name="z2181" w:id="725"/>
    <w:p>
      <w:pPr>
        <w:spacing w:after="0"/>
        <w:ind w:left="0"/>
        <w:jc w:val="both"/>
      </w:pPr>
      <w:r>
        <w:rPr>
          <w:rFonts w:ascii="Times New Roman"/>
          <w:b w:val="false"/>
          <w:i w:val="false"/>
          <w:color w:val="000000"/>
          <w:sz w:val="28"/>
        </w:rPr>
        <w:t>
      Ничто в настоящем Соглашении не должно истолковываться как:</w:t>
      </w:r>
    </w:p>
    <w:bookmarkEnd w:id="725"/>
    <w:bookmarkStart w:name="z2182" w:id="726"/>
    <w:p>
      <w:pPr>
        <w:spacing w:after="0"/>
        <w:ind w:left="0"/>
        <w:jc w:val="both"/>
      </w:pPr>
      <w:r>
        <w:rPr>
          <w:rFonts w:ascii="Times New Roman"/>
          <w:b w:val="false"/>
          <w:i w:val="false"/>
          <w:color w:val="000000"/>
          <w:sz w:val="28"/>
        </w:rPr>
        <w:t>
      (a) требование любой Стороне предоставлять какую-либо информацию, раскрытие которой противоречит ее важнейшим интересам безопасности; или</w:t>
      </w:r>
    </w:p>
    <w:bookmarkEnd w:id="726"/>
    <w:bookmarkStart w:name="z2183" w:id="727"/>
    <w:p>
      <w:pPr>
        <w:spacing w:after="0"/>
        <w:ind w:left="0"/>
        <w:jc w:val="both"/>
      </w:pPr>
      <w:r>
        <w:rPr>
          <w:rFonts w:ascii="Times New Roman"/>
          <w:b w:val="false"/>
          <w:i w:val="false"/>
          <w:color w:val="000000"/>
          <w:sz w:val="28"/>
        </w:rPr>
        <w:t>
      (b) препятствие любой Стороне предпринимать любые действия, которые она считает необходимыми для защиты ее важнейших интересов безопасности:</w:t>
      </w:r>
    </w:p>
    <w:bookmarkEnd w:id="727"/>
    <w:bookmarkStart w:name="z2184" w:id="728"/>
    <w:p>
      <w:pPr>
        <w:spacing w:after="0"/>
        <w:ind w:left="0"/>
        <w:jc w:val="both"/>
      </w:pPr>
      <w:r>
        <w:rPr>
          <w:rFonts w:ascii="Times New Roman"/>
          <w:b w:val="false"/>
          <w:i w:val="false"/>
          <w:color w:val="000000"/>
          <w:sz w:val="28"/>
        </w:rPr>
        <w:t>
      (i) относящимся к расщепляющимся или термоядерным материалам или материалам, из которых они получены;</w:t>
      </w:r>
    </w:p>
    <w:bookmarkEnd w:id="728"/>
    <w:bookmarkStart w:name="z2185" w:id="729"/>
    <w:p>
      <w:pPr>
        <w:spacing w:after="0"/>
        <w:ind w:left="0"/>
        <w:jc w:val="both"/>
      </w:pPr>
      <w:r>
        <w:rPr>
          <w:rFonts w:ascii="Times New Roman"/>
          <w:b w:val="false"/>
          <w:i w:val="false"/>
          <w:color w:val="000000"/>
          <w:sz w:val="28"/>
        </w:rPr>
        <w:t>
      (ii) относящимся к поставке услуг, осуществляемых прямо или косвенно с целью снабжения военного учреждения;</w:t>
      </w:r>
    </w:p>
    <w:bookmarkEnd w:id="729"/>
    <w:bookmarkStart w:name="z2186" w:id="730"/>
    <w:p>
      <w:pPr>
        <w:spacing w:after="0"/>
        <w:ind w:left="0"/>
        <w:jc w:val="both"/>
      </w:pPr>
      <w:r>
        <w:rPr>
          <w:rFonts w:ascii="Times New Roman"/>
          <w:b w:val="false"/>
          <w:i w:val="false"/>
          <w:color w:val="000000"/>
          <w:sz w:val="28"/>
        </w:rPr>
        <w:t>
      (iii) принятые во время войны или других чрезвычайных обстоятельствах в международных отношениях; или</w:t>
      </w:r>
    </w:p>
    <w:bookmarkEnd w:id="730"/>
    <w:bookmarkStart w:name="z2187" w:id="731"/>
    <w:p>
      <w:pPr>
        <w:spacing w:after="0"/>
        <w:ind w:left="0"/>
        <w:jc w:val="both"/>
      </w:pPr>
      <w:r>
        <w:rPr>
          <w:rFonts w:ascii="Times New Roman"/>
          <w:b w:val="false"/>
          <w:i w:val="false"/>
          <w:color w:val="000000"/>
          <w:sz w:val="28"/>
        </w:rPr>
        <w:t>
      (c) препятствие для любой Стороны предпринимать любые действия для выполнения ею своих обязательств в соответствии с Уставом Организации Объединенных Наций в целях сохранения международного мира и безопасности.</w:t>
      </w:r>
    </w:p>
    <w:bookmarkEnd w:id="731"/>
    <w:bookmarkStart w:name="z2188" w:id="732"/>
    <w:p>
      <w:pPr>
        <w:spacing w:after="0"/>
        <w:ind w:left="0"/>
        <w:jc w:val="left"/>
      </w:pPr>
      <w:r>
        <w:rPr>
          <w:rFonts w:ascii="Times New Roman"/>
          <w:b/>
          <w:i w:val="false"/>
          <w:color w:val="000000"/>
        </w:rPr>
        <w:t xml:space="preserve"> Статья 5.3</w:t>
      </w:r>
    </w:p>
    <w:bookmarkEnd w:id="732"/>
    <w:bookmarkStart w:name="z2189" w:id="733"/>
    <w:p>
      <w:pPr>
        <w:spacing w:after="0"/>
        <w:ind w:left="0"/>
        <w:jc w:val="left"/>
      </w:pPr>
      <w:r>
        <w:rPr>
          <w:rFonts w:ascii="Times New Roman"/>
          <w:b/>
          <w:i w:val="false"/>
          <w:color w:val="000000"/>
        </w:rPr>
        <w:t xml:space="preserve"> Налогообложение</w:t>
      </w:r>
    </w:p>
    <w:bookmarkEnd w:id="733"/>
    <w:bookmarkStart w:name="z2190" w:id="734"/>
    <w:p>
      <w:pPr>
        <w:spacing w:after="0"/>
        <w:ind w:left="0"/>
        <w:jc w:val="both"/>
      </w:pPr>
      <w:r>
        <w:rPr>
          <w:rFonts w:ascii="Times New Roman"/>
          <w:b w:val="false"/>
          <w:i w:val="false"/>
          <w:color w:val="000000"/>
          <w:sz w:val="28"/>
        </w:rPr>
        <w:t>
      1. За исключением положений, согласно которым соответствующие права и обязанности также предоставляются или налагаются Соглашением ВТО, ничто в настоящем Соглашении не применяется к каким-либо налоговым мерам.</w:t>
      </w:r>
    </w:p>
    <w:bookmarkEnd w:id="734"/>
    <w:bookmarkStart w:name="z2191" w:id="735"/>
    <w:p>
      <w:pPr>
        <w:spacing w:after="0"/>
        <w:ind w:left="0"/>
        <w:jc w:val="both"/>
      </w:pPr>
      <w:r>
        <w:rPr>
          <w:rFonts w:ascii="Times New Roman"/>
          <w:b w:val="false"/>
          <w:i w:val="false"/>
          <w:color w:val="000000"/>
          <w:sz w:val="28"/>
        </w:rPr>
        <w:t>
      2. Ничто в настоящем Соглашении не затрагивает права и обязанности любой Стороны в соответствии с любой налоговой конвенцией. В случае любого несоответствия между настоящим Соглашением и любой такой налоговой конвенцией эта налоговая конвенция имеет преимущественную силу в пределах несоответствия.</w:t>
      </w:r>
    </w:p>
    <w:bookmarkEnd w:id="735"/>
    <w:bookmarkStart w:name="z2192" w:id="736"/>
    <w:p>
      <w:pPr>
        <w:spacing w:after="0"/>
        <w:ind w:left="0"/>
        <w:jc w:val="left"/>
      </w:pPr>
      <w:r>
        <w:rPr>
          <w:rFonts w:ascii="Times New Roman"/>
          <w:b/>
          <w:i w:val="false"/>
          <w:color w:val="000000"/>
        </w:rPr>
        <w:t xml:space="preserve"> ГЛАВА 6</w:t>
      </w:r>
    </w:p>
    <w:bookmarkEnd w:id="736"/>
    <w:bookmarkStart w:name="z2193" w:id="737"/>
    <w:p>
      <w:pPr>
        <w:spacing w:after="0"/>
        <w:ind w:left="0"/>
        <w:jc w:val="left"/>
      </w:pPr>
      <w:r>
        <w:rPr>
          <w:rFonts w:ascii="Times New Roman"/>
          <w:b/>
          <w:i w:val="false"/>
          <w:color w:val="000000"/>
        </w:rPr>
        <w:t xml:space="preserve"> АДМИНИСТРИРОВАНИЕ СОГЛАШЕНИЯ</w:t>
      </w:r>
    </w:p>
    <w:bookmarkEnd w:id="737"/>
    <w:bookmarkStart w:name="z2194" w:id="738"/>
    <w:p>
      <w:pPr>
        <w:spacing w:after="0"/>
        <w:ind w:left="0"/>
        <w:jc w:val="left"/>
      </w:pPr>
      <w:r>
        <w:rPr>
          <w:rFonts w:ascii="Times New Roman"/>
          <w:b/>
          <w:i w:val="false"/>
          <w:color w:val="000000"/>
        </w:rPr>
        <w:t xml:space="preserve"> Статья 6.1</w:t>
      </w:r>
    </w:p>
    <w:bookmarkEnd w:id="738"/>
    <w:bookmarkStart w:name="z2195" w:id="739"/>
    <w:p>
      <w:pPr>
        <w:spacing w:after="0"/>
        <w:ind w:left="0"/>
        <w:jc w:val="left"/>
      </w:pPr>
      <w:r>
        <w:rPr>
          <w:rFonts w:ascii="Times New Roman"/>
          <w:b/>
          <w:i w:val="false"/>
          <w:color w:val="000000"/>
        </w:rPr>
        <w:t xml:space="preserve"> Совместный комитет</w:t>
      </w:r>
    </w:p>
    <w:bookmarkEnd w:id="739"/>
    <w:bookmarkStart w:name="z2196" w:id="740"/>
    <w:p>
      <w:pPr>
        <w:spacing w:after="0"/>
        <w:ind w:left="0"/>
        <w:jc w:val="both"/>
      </w:pPr>
      <w:r>
        <w:rPr>
          <w:rFonts w:ascii="Times New Roman"/>
          <w:b w:val="false"/>
          <w:i w:val="false"/>
          <w:color w:val="000000"/>
          <w:sz w:val="28"/>
        </w:rPr>
        <w:t>
      1. Стороны настоящим учреждают Совместный комитет.</w:t>
      </w:r>
    </w:p>
    <w:bookmarkEnd w:id="740"/>
    <w:bookmarkStart w:name="z2197" w:id="741"/>
    <w:p>
      <w:pPr>
        <w:spacing w:after="0"/>
        <w:ind w:left="0"/>
        <w:jc w:val="both"/>
      </w:pPr>
      <w:r>
        <w:rPr>
          <w:rFonts w:ascii="Times New Roman"/>
          <w:b w:val="false"/>
          <w:i w:val="false"/>
          <w:color w:val="000000"/>
          <w:sz w:val="28"/>
        </w:rPr>
        <w:t>
      2. Совместный комитет:</w:t>
      </w:r>
    </w:p>
    <w:bookmarkEnd w:id="741"/>
    <w:bookmarkStart w:name="z2198" w:id="742"/>
    <w:p>
      <w:pPr>
        <w:spacing w:after="0"/>
        <w:ind w:left="0"/>
        <w:jc w:val="both"/>
      </w:pPr>
      <w:r>
        <w:rPr>
          <w:rFonts w:ascii="Times New Roman"/>
          <w:b w:val="false"/>
          <w:i w:val="false"/>
          <w:color w:val="000000"/>
          <w:sz w:val="28"/>
        </w:rPr>
        <w:t>
      (a) должен состоять из представителей Казахстана и ОАЭ и</w:t>
      </w:r>
    </w:p>
    <w:bookmarkEnd w:id="742"/>
    <w:bookmarkStart w:name="z2199" w:id="743"/>
    <w:p>
      <w:pPr>
        <w:spacing w:after="0"/>
        <w:ind w:left="0"/>
        <w:jc w:val="both"/>
      </w:pPr>
      <w:r>
        <w:rPr>
          <w:rFonts w:ascii="Times New Roman"/>
          <w:b w:val="false"/>
          <w:i w:val="false"/>
          <w:color w:val="000000"/>
          <w:sz w:val="28"/>
        </w:rPr>
        <w:t>
      (b) может создавать постоянные или специальные подкомитеты или рабочие группы и передавать им любые свои полномочия.</w:t>
      </w:r>
    </w:p>
    <w:bookmarkEnd w:id="743"/>
    <w:bookmarkStart w:name="z2200" w:id="744"/>
    <w:p>
      <w:pPr>
        <w:spacing w:after="0"/>
        <w:ind w:left="0"/>
        <w:jc w:val="both"/>
      </w:pPr>
      <w:r>
        <w:rPr>
          <w:rFonts w:ascii="Times New Roman"/>
          <w:b w:val="false"/>
          <w:i w:val="false"/>
          <w:color w:val="000000"/>
          <w:sz w:val="28"/>
        </w:rPr>
        <w:t>
      3. Совместный комитет должен провести своҰ заседание в течение одного года с даты вступления в силу настоящего Соглашения. В дальнейшем он собирается каждые два года, если Стороны не договорятся об ином, для рассмотрения любых вопросов, связанных с настоящим Соглашением. Очередные сессии Совместного комитета проводятся поочередно на территориях государств Сторон.</w:t>
      </w:r>
    </w:p>
    <w:bookmarkEnd w:id="744"/>
    <w:bookmarkStart w:name="z2201" w:id="745"/>
    <w:p>
      <w:pPr>
        <w:spacing w:after="0"/>
        <w:ind w:left="0"/>
        <w:jc w:val="both"/>
      </w:pPr>
      <w:r>
        <w:rPr>
          <w:rFonts w:ascii="Times New Roman"/>
          <w:b w:val="false"/>
          <w:i w:val="false"/>
          <w:color w:val="000000"/>
          <w:sz w:val="28"/>
        </w:rPr>
        <w:t>
      4. Совместный комитет также должен проводить специальные сессии незамедлительно с момента поступления просьбы об этом от любой из Сторон.</w:t>
      </w:r>
    </w:p>
    <w:bookmarkEnd w:id="745"/>
    <w:bookmarkStart w:name="z2202" w:id="746"/>
    <w:p>
      <w:pPr>
        <w:spacing w:after="0"/>
        <w:ind w:left="0"/>
        <w:jc w:val="both"/>
      </w:pPr>
      <w:r>
        <w:rPr>
          <w:rFonts w:ascii="Times New Roman"/>
          <w:b w:val="false"/>
          <w:i w:val="false"/>
          <w:color w:val="000000"/>
          <w:sz w:val="28"/>
        </w:rPr>
        <w:t>
      5. Функции Совместного комитета заключаются в следующем:</w:t>
      </w:r>
    </w:p>
    <w:bookmarkEnd w:id="746"/>
    <w:bookmarkStart w:name="z2203" w:id="747"/>
    <w:p>
      <w:pPr>
        <w:spacing w:after="0"/>
        <w:ind w:left="0"/>
        <w:jc w:val="both"/>
      </w:pPr>
      <w:r>
        <w:rPr>
          <w:rFonts w:ascii="Times New Roman"/>
          <w:b w:val="false"/>
          <w:i w:val="false"/>
          <w:color w:val="000000"/>
          <w:sz w:val="28"/>
        </w:rPr>
        <w:t>
      (a) рассматривать и оценивать результаты и общее функционирование настоящего Соглашения с учетом опыта, накопленного в ходе его применения, и его целей;</w:t>
      </w:r>
    </w:p>
    <w:bookmarkEnd w:id="747"/>
    <w:bookmarkStart w:name="z2204" w:id="748"/>
    <w:p>
      <w:pPr>
        <w:spacing w:after="0"/>
        <w:ind w:left="0"/>
        <w:jc w:val="both"/>
      </w:pPr>
      <w:r>
        <w:rPr>
          <w:rFonts w:ascii="Times New Roman"/>
          <w:b w:val="false"/>
          <w:i w:val="false"/>
          <w:color w:val="000000"/>
          <w:sz w:val="28"/>
        </w:rPr>
        <w:t xml:space="preserve">
      (b) рассматривать и рекомендовать любые поправки к настоящему Соглашению, которые могут быть предложены любой из Сторон, включая изменение уступок, в рамках настоящего Соглашения в соответствии со </w:t>
      </w:r>
      <w:r>
        <w:rPr>
          <w:rFonts w:ascii="Times New Roman"/>
          <w:b w:val="false"/>
          <w:i w:val="false"/>
          <w:color w:val="000000"/>
          <w:sz w:val="28"/>
        </w:rPr>
        <w:t>статьей 2.16</w:t>
      </w:r>
      <w:r>
        <w:rPr>
          <w:rFonts w:ascii="Times New Roman"/>
          <w:b w:val="false"/>
          <w:i w:val="false"/>
          <w:color w:val="000000"/>
          <w:sz w:val="28"/>
        </w:rPr>
        <w:t xml:space="preserve"> (Пересмотр);</w:t>
      </w:r>
    </w:p>
    <w:bookmarkEnd w:id="748"/>
    <w:bookmarkStart w:name="z2205" w:id="749"/>
    <w:p>
      <w:pPr>
        <w:spacing w:after="0"/>
        <w:ind w:left="0"/>
        <w:jc w:val="both"/>
      </w:pPr>
      <w:r>
        <w:rPr>
          <w:rFonts w:ascii="Times New Roman"/>
          <w:b w:val="false"/>
          <w:i w:val="false"/>
          <w:color w:val="000000"/>
          <w:sz w:val="28"/>
        </w:rPr>
        <w:t>
      (c) стремиться путем переговоров разрешать вопросы между Сторонами, возникающие в связи с толкованием или применением настоящего Соглашения;</w:t>
      </w:r>
    </w:p>
    <w:bookmarkEnd w:id="749"/>
    <w:bookmarkStart w:name="z2206" w:id="750"/>
    <w:p>
      <w:pPr>
        <w:spacing w:after="0"/>
        <w:ind w:left="0"/>
        <w:jc w:val="both"/>
      </w:pPr>
      <w:r>
        <w:rPr>
          <w:rFonts w:ascii="Times New Roman"/>
          <w:b w:val="false"/>
          <w:i w:val="false"/>
          <w:color w:val="000000"/>
          <w:sz w:val="28"/>
        </w:rPr>
        <w:t>
      (d) курировать и координировать работу всех подкомитетов и рабочих групп, созданных в соответствии с настоящим Соглашением;</w:t>
      </w:r>
    </w:p>
    <w:bookmarkEnd w:id="750"/>
    <w:bookmarkStart w:name="z2207" w:id="751"/>
    <w:p>
      <w:pPr>
        <w:spacing w:after="0"/>
        <w:ind w:left="0"/>
        <w:jc w:val="both"/>
      </w:pPr>
      <w:r>
        <w:rPr>
          <w:rFonts w:ascii="Times New Roman"/>
          <w:b w:val="false"/>
          <w:i w:val="false"/>
          <w:color w:val="000000"/>
          <w:sz w:val="28"/>
        </w:rPr>
        <w:t>
      (e) рассматривать любые другие вопросы, которые могут повлиять на действие настоящего Соглашения;</w:t>
      </w:r>
    </w:p>
    <w:bookmarkEnd w:id="751"/>
    <w:bookmarkStart w:name="z2208" w:id="752"/>
    <w:p>
      <w:pPr>
        <w:spacing w:after="0"/>
        <w:ind w:left="0"/>
        <w:jc w:val="both"/>
      </w:pPr>
      <w:r>
        <w:rPr>
          <w:rFonts w:ascii="Times New Roman"/>
          <w:b w:val="false"/>
          <w:i w:val="false"/>
          <w:color w:val="000000"/>
          <w:sz w:val="28"/>
        </w:rPr>
        <w:t>
      (f) по просьбе любой из Сторон предлагать взаимосогласованное толкование положений настоящего Соглашения;</w:t>
      </w:r>
    </w:p>
    <w:bookmarkEnd w:id="752"/>
    <w:bookmarkStart w:name="z2209" w:id="753"/>
    <w:p>
      <w:pPr>
        <w:spacing w:after="0"/>
        <w:ind w:left="0"/>
        <w:jc w:val="both"/>
      </w:pPr>
      <w:r>
        <w:rPr>
          <w:rFonts w:ascii="Times New Roman"/>
          <w:b w:val="false"/>
          <w:i w:val="false"/>
          <w:color w:val="000000"/>
          <w:sz w:val="28"/>
        </w:rPr>
        <w:t>
      (g) принимать решения или давать рекомендации, предусмотренные настоящим Соглашением; и</w:t>
      </w:r>
    </w:p>
    <w:bookmarkEnd w:id="753"/>
    <w:bookmarkStart w:name="z2210" w:id="754"/>
    <w:p>
      <w:pPr>
        <w:spacing w:after="0"/>
        <w:ind w:left="0"/>
        <w:jc w:val="both"/>
      </w:pPr>
      <w:r>
        <w:rPr>
          <w:rFonts w:ascii="Times New Roman"/>
          <w:b w:val="false"/>
          <w:i w:val="false"/>
          <w:color w:val="000000"/>
          <w:sz w:val="28"/>
        </w:rPr>
        <w:t>
      (h) выполнять иные функции, которые могут быть согласованы Сторонами.</w:t>
      </w:r>
    </w:p>
    <w:bookmarkEnd w:id="754"/>
    <w:bookmarkStart w:name="z2211" w:id="755"/>
    <w:p>
      <w:pPr>
        <w:spacing w:after="0"/>
        <w:ind w:left="0"/>
        <w:jc w:val="both"/>
      </w:pPr>
      <w:r>
        <w:rPr>
          <w:rFonts w:ascii="Times New Roman"/>
          <w:b w:val="false"/>
          <w:i w:val="false"/>
          <w:color w:val="000000"/>
          <w:sz w:val="28"/>
        </w:rPr>
        <w:t>
      6. Совместный комитет должен устанавливать правила работы.</w:t>
      </w:r>
    </w:p>
    <w:bookmarkEnd w:id="755"/>
    <w:bookmarkStart w:name="z2212" w:id="756"/>
    <w:p>
      <w:pPr>
        <w:spacing w:after="0"/>
        <w:ind w:left="0"/>
        <w:jc w:val="both"/>
      </w:pPr>
      <w:r>
        <w:rPr>
          <w:rFonts w:ascii="Times New Roman"/>
          <w:b w:val="false"/>
          <w:i w:val="false"/>
          <w:color w:val="000000"/>
          <w:sz w:val="28"/>
        </w:rPr>
        <w:t xml:space="preserve">
      7. Заседания Совместного комитета и любых постоянных или ad hoc подкомитетов или рабочих групп могут проводиться лично или любым другим способом, определенным Сторонами. </w:t>
      </w:r>
    </w:p>
    <w:bookmarkEnd w:id="756"/>
    <w:bookmarkStart w:name="z2213" w:id="757"/>
    <w:p>
      <w:pPr>
        <w:spacing w:after="0"/>
        <w:ind w:left="0"/>
        <w:jc w:val="left"/>
      </w:pPr>
      <w:r>
        <w:rPr>
          <w:rFonts w:ascii="Times New Roman"/>
          <w:b/>
          <w:i w:val="false"/>
          <w:color w:val="000000"/>
        </w:rPr>
        <w:t xml:space="preserve"> Статья 6.2</w:t>
      </w:r>
    </w:p>
    <w:bookmarkEnd w:id="757"/>
    <w:bookmarkStart w:name="z2214" w:id="758"/>
    <w:p>
      <w:pPr>
        <w:spacing w:after="0"/>
        <w:ind w:left="0"/>
        <w:jc w:val="left"/>
      </w:pPr>
      <w:r>
        <w:rPr>
          <w:rFonts w:ascii="Times New Roman"/>
          <w:b/>
          <w:i w:val="false"/>
          <w:color w:val="000000"/>
        </w:rPr>
        <w:t xml:space="preserve"> Коммуникации</w:t>
      </w:r>
    </w:p>
    <w:bookmarkEnd w:id="758"/>
    <w:bookmarkStart w:name="z2215" w:id="759"/>
    <w:p>
      <w:pPr>
        <w:spacing w:after="0"/>
        <w:ind w:left="0"/>
        <w:jc w:val="both"/>
      </w:pPr>
      <w:r>
        <w:rPr>
          <w:rFonts w:ascii="Times New Roman"/>
          <w:b w:val="false"/>
          <w:i w:val="false"/>
          <w:color w:val="000000"/>
          <w:sz w:val="28"/>
        </w:rPr>
        <w:t>
      1. Каждая Сторона назначает контактный пункт для получения и содействия официальным сообщениям между Сторонами по любому вопросу, касающемуся настоящего Соглашения.</w:t>
      </w:r>
    </w:p>
    <w:bookmarkEnd w:id="759"/>
    <w:bookmarkStart w:name="z2216" w:id="760"/>
    <w:p>
      <w:pPr>
        <w:spacing w:after="0"/>
        <w:ind w:left="0"/>
        <w:jc w:val="both"/>
      </w:pPr>
      <w:r>
        <w:rPr>
          <w:rFonts w:ascii="Times New Roman"/>
          <w:b w:val="false"/>
          <w:i w:val="false"/>
          <w:color w:val="000000"/>
          <w:sz w:val="28"/>
        </w:rPr>
        <w:t xml:space="preserve">
      2. Все официальные сообщения в связи с настоящим Соглашением осуществляются на английском языке. </w:t>
      </w:r>
    </w:p>
    <w:bookmarkEnd w:id="760"/>
    <w:bookmarkStart w:name="z2217" w:id="761"/>
    <w:p>
      <w:pPr>
        <w:spacing w:after="0"/>
        <w:ind w:left="0"/>
        <w:jc w:val="left"/>
      </w:pPr>
      <w:r>
        <w:rPr>
          <w:rFonts w:ascii="Times New Roman"/>
          <w:b/>
          <w:i w:val="false"/>
          <w:color w:val="000000"/>
        </w:rPr>
        <w:t xml:space="preserve"> ГЛАВА 7</w:t>
      </w:r>
    </w:p>
    <w:bookmarkEnd w:id="761"/>
    <w:bookmarkStart w:name="z2218" w:id="762"/>
    <w:p>
      <w:pPr>
        <w:spacing w:after="0"/>
        <w:ind w:left="0"/>
        <w:jc w:val="left"/>
      </w:pPr>
      <w:r>
        <w:rPr>
          <w:rFonts w:ascii="Times New Roman"/>
          <w:b/>
          <w:i w:val="false"/>
          <w:color w:val="000000"/>
        </w:rPr>
        <w:t xml:space="preserve"> ЗАКЛЮЧИТЕЛЬНЫЕ ПОЛОЖЕНИЯ</w:t>
      </w:r>
    </w:p>
    <w:bookmarkEnd w:id="762"/>
    <w:bookmarkStart w:name="z2219" w:id="763"/>
    <w:p>
      <w:pPr>
        <w:spacing w:after="0"/>
        <w:ind w:left="0"/>
        <w:jc w:val="left"/>
      </w:pPr>
      <w:r>
        <w:rPr>
          <w:rFonts w:ascii="Times New Roman"/>
          <w:b/>
          <w:i w:val="false"/>
          <w:color w:val="000000"/>
        </w:rPr>
        <w:t xml:space="preserve"> Статья 7.1</w:t>
      </w:r>
    </w:p>
    <w:bookmarkEnd w:id="763"/>
    <w:bookmarkStart w:name="z2220" w:id="764"/>
    <w:p>
      <w:pPr>
        <w:spacing w:after="0"/>
        <w:ind w:left="0"/>
        <w:jc w:val="left"/>
      </w:pPr>
      <w:r>
        <w:rPr>
          <w:rFonts w:ascii="Times New Roman"/>
          <w:b/>
          <w:i w:val="false"/>
          <w:color w:val="000000"/>
        </w:rPr>
        <w:t xml:space="preserve"> Приложения и сноски</w:t>
      </w:r>
    </w:p>
    <w:bookmarkEnd w:id="764"/>
    <w:bookmarkStart w:name="z2221" w:id="765"/>
    <w:p>
      <w:pPr>
        <w:spacing w:after="0"/>
        <w:ind w:left="0"/>
        <w:jc w:val="both"/>
      </w:pPr>
      <w:r>
        <w:rPr>
          <w:rFonts w:ascii="Times New Roman"/>
          <w:b w:val="false"/>
          <w:i w:val="false"/>
          <w:color w:val="000000"/>
          <w:sz w:val="28"/>
        </w:rPr>
        <w:t>
      Приложения и сноски к настоящему Соглашению являются неотъемлемыми частями настоящего Соглашения.</w:t>
      </w:r>
    </w:p>
    <w:bookmarkEnd w:id="765"/>
    <w:bookmarkStart w:name="z2222" w:id="766"/>
    <w:p>
      <w:pPr>
        <w:spacing w:after="0"/>
        <w:ind w:left="0"/>
        <w:jc w:val="left"/>
      </w:pPr>
      <w:r>
        <w:rPr>
          <w:rFonts w:ascii="Times New Roman"/>
          <w:b/>
          <w:i w:val="false"/>
          <w:color w:val="000000"/>
        </w:rPr>
        <w:t xml:space="preserve"> Статья 7.2</w:t>
      </w:r>
    </w:p>
    <w:bookmarkEnd w:id="766"/>
    <w:bookmarkStart w:name="z2223" w:id="767"/>
    <w:p>
      <w:pPr>
        <w:spacing w:after="0"/>
        <w:ind w:left="0"/>
        <w:jc w:val="left"/>
      </w:pPr>
      <w:r>
        <w:rPr>
          <w:rFonts w:ascii="Times New Roman"/>
          <w:b/>
          <w:i w:val="false"/>
          <w:color w:val="000000"/>
        </w:rPr>
        <w:t xml:space="preserve"> Поправки</w:t>
      </w:r>
    </w:p>
    <w:bookmarkEnd w:id="767"/>
    <w:bookmarkStart w:name="z2224" w:id="768"/>
    <w:p>
      <w:pPr>
        <w:spacing w:after="0"/>
        <w:ind w:left="0"/>
        <w:jc w:val="both"/>
      </w:pPr>
      <w:r>
        <w:rPr>
          <w:rFonts w:ascii="Times New Roman"/>
          <w:b w:val="false"/>
          <w:i w:val="false"/>
          <w:color w:val="000000"/>
          <w:sz w:val="28"/>
        </w:rPr>
        <w:t>
      1. Стороны могут договориться в письменной форме о внесении изменений и дополнений в настоящее Соглашение.</w:t>
      </w:r>
    </w:p>
    <w:bookmarkEnd w:id="768"/>
    <w:bookmarkStart w:name="z2225" w:id="769"/>
    <w:p>
      <w:pPr>
        <w:spacing w:after="0"/>
        <w:ind w:left="0"/>
        <w:jc w:val="both"/>
      </w:pPr>
      <w:r>
        <w:rPr>
          <w:rFonts w:ascii="Times New Roman"/>
          <w:b w:val="false"/>
          <w:i w:val="false"/>
          <w:color w:val="000000"/>
          <w:sz w:val="28"/>
        </w:rPr>
        <w:t xml:space="preserve">
      2. Все поправки и дополнения являются неотъемлемыми частями настоящего Соглашения и вступают в силу в том же порядке, как это предусмотрено </w:t>
      </w:r>
      <w:r>
        <w:rPr>
          <w:rFonts w:ascii="Times New Roman"/>
          <w:b w:val="false"/>
          <w:i w:val="false"/>
          <w:color w:val="000000"/>
          <w:sz w:val="28"/>
        </w:rPr>
        <w:t>статьей 7.5</w:t>
      </w:r>
      <w:r>
        <w:rPr>
          <w:rFonts w:ascii="Times New Roman"/>
          <w:b w:val="false"/>
          <w:i w:val="false"/>
          <w:color w:val="000000"/>
          <w:sz w:val="28"/>
        </w:rPr>
        <w:t>.</w:t>
      </w:r>
    </w:p>
    <w:bookmarkEnd w:id="769"/>
    <w:bookmarkStart w:name="z2226" w:id="770"/>
    <w:p>
      <w:pPr>
        <w:spacing w:after="0"/>
        <w:ind w:left="0"/>
        <w:jc w:val="left"/>
      </w:pPr>
      <w:r>
        <w:rPr>
          <w:rFonts w:ascii="Times New Roman"/>
          <w:b/>
          <w:i w:val="false"/>
          <w:color w:val="000000"/>
        </w:rPr>
        <w:t xml:space="preserve"> Статья 7.3</w:t>
      </w:r>
    </w:p>
    <w:bookmarkEnd w:id="770"/>
    <w:bookmarkStart w:name="z2227" w:id="771"/>
    <w:p>
      <w:pPr>
        <w:spacing w:after="0"/>
        <w:ind w:left="0"/>
        <w:jc w:val="left"/>
      </w:pPr>
      <w:r>
        <w:rPr>
          <w:rFonts w:ascii="Times New Roman"/>
          <w:b/>
          <w:i w:val="false"/>
          <w:color w:val="000000"/>
        </w:rPr>
        <w:t xml:space="preserve"> Совместное толкование</w:t>
      </w:r>
    </w:p>
    <w:bookmarkEnd w:id="771"/>
    <w:bookmarkStart w:name="z2228" w:id="772"/>
    <w:p>
      <w:pPr>
        <w:spacing w:after="0"/>
        <w:ind w:left="0"/>
        <w:jc w:val="both"/>
      </w:pPr>
      <w:r>
        <w:rPr>
          <w:rFonts w:ascii="Times New Roman"/>
          <w:b w:val="false"/>
          <w:i w:val="false"/>
          <w:color w:val="000000"/>
          <w:sz w:val="28"/>
        </w:rPr>
        <w:t>
      Стороны могут совместно в письменной форме принимать толкования положений настоящего Соглашения, которые являются обязательными для Сторон, и всех органов, и групп, разрешающих споры по настоящему Соглашению.</w:t>
      </w:r>
    </w:p>
    <w:bookmarkEnd w:id="772"/>
    <w:bookmarkStart w:name="z2229" w:id="773"/>
    <w:p>
      <w:pPr>
        <w:spacing w:after="0"/>
        <w:ind w:left="0"/>
        <w:jc w:val="left"/>
      </w:pPr>
      <w:r>
        <w:rPr>
          <w:rFonts w:ascii="Times New Roman"/>
          <w:b/>
          <w:i w:val="false"/>
          <w:color w:val="000000"/>
        </w:rPr>
        <w:t xml:space="preserve"> Статья 7.4</w:t>
      </w:r>
    </w:p>
    <w:bookmarkEnd w:id="773"/>
    <w:bookmarkStart w:name="z2230" w:id="774"/>
    <w:p>
      <w:pPr>
        <w:spacing w:after="0"/>
        <w:ind w:left="0"/>
        <w:jc w:val="left"/>
      </w:pPr>
      <w:r>
        <w:rPr>
          <w:rFonts w:ascii="Times New Roman"/>
          <w:b/>
          <w:i w:val="false"/>
          <w:color w:val="000000"/>
        </w:rPr>
        <w:t xml:space="preserve"> Срок действия и прекращение действия</w:t>
      </w:r>
    </w:p>
    <w:bookmarkEnd w:id="774"/>
    <w:bookmarkStart w:name="z2231" w:id="775"/>
    <w:p>
      <w:pPr>
        <w:spacing w:after="0"/>
        <w:ind w:left="0"/>
        <w:jc w:val="both"/>
      </w:pPr>
      <w:r>
        <w:rPr>
          <w:rFonts w:ascii="Times New Roman"/>
          <w:b w:val="false"/>
          <w:i w:val="false"/>
          <w:color w:val="000000"/>
          <w:sz w:val="28"/>
        </w:rPr>
        <w:t>
      1. Настоящее Соглашение действует в течение неопределенного срока.</w:t>
      </w:r>
    </w:p>
    <w:bookmarkEnd w:id="775"/>
    <w:bookmarkStart w:name="z2232" w:id="776"/>
    <w:p>
      <w:pPr>
        <w:spacing w:after="0"/>
        <w:ind w:left="0"/>
        <w:jc w:val="both"/>
      </w:pPr>
      <w:r>
        <w:rPr>
          <w:rFonts w:ascii="Times New Roman"/>
          <w:b w:val="false"/>
          <w:i w:val="false"/>
          <w:color w:val="000000"/>
          <w:sz w:val="28"/>
        </w:rPr>
        <w:t>
      2. Каждая из Сторон вправе прекратить действие настоящего Соглашения путем направления по дипломатическим каналам другой Стороне письменного уведомления о таком своем намерении. В этом случае действие настоящего Соглашения прекращается через 6 (шесть) месяцев с даты получения такого уведомления.</w:t>
      </w:r>
    </w:p>
    <w:bookmarkEnd w:id="776"/>
    <w:bookmarkStart w:name="z2233" w:id="777"/>
    <w:p>
      <w:pPr>
        <w:spacing w:after="0"/>
        <w:ind w:left="0"/>
        <w:jc w:val="left"/>
      </w:pPr>
      <w:r>
        <w:rPr>
          <w:rFonts w:ascii="Times New Roman"/>
          <w:b/>
          <w:i w:val="false"/>
          <w:color w:val="000000"/>
        </w:rPr>
        <w:t xml:space="preserve"> Статья 7.5</w:t>
      </w:r>
    </w:p>
    <w:bookmarkEnd w:id="777"/>
    <w:bookmarkStart w:name="z2234" w:id="778"/>
    <w:p>
      <w:pPr>
        <w:spacing w:after="0"/>
        <w:ind w:left="0"/>
        <w:jc w:val="left"/>
      </w:pPr>
      <w:r>
        <w:rPr>
          <w:rFonts w:ascii="Times New Roman"/>
          <w:b/>
          <w:i w:val="false"/>
          <w:color w:val="000000"/>
        </w:rPr>
        <w:t xml:space="preserve"> Вступление в силу</w:t>
      </w:r>
    </w:p>
    <w:bookmarkEnd w:id="778"/>
    <w:bookmarkStart w:name="z2235" w:id="779"/>
    <w:p>
      <w:pPr>
        <w:spacing w:after="0"/>
        <w:ind w:left="0"/>
        <w:jc w:val="both"/>
      </w:pPr>
      <w:r>
        <w:rPr>
          <w:rFonts w:ascii="Times New Roman"/>
          <w:b w:val="false"/>
          <w:i w:val="false"/>
          <w:color w:val="000000"/>
          <w:sz w:val="28"/>
        </w:rPr>
        <w:t>
      1. Настоящее Соглашение подлежит ратификации и вступает в силу в первый день второго месяца, следующего за датой получения одной из Сторон последнего письменного уведомления о ратификации.</w:t>
      </w:r>
    </w:p>
    <w:bookmarkEnd w:id="779"/>
    <w:bookmarkStart w:name="z2236" w:id="780"/>
    <w:p>
      <w:pPr>
        <w:spacing w:after="0"/>
        <w:ind w:left="0"/>
        <w:jc w:val="both"/>
      </w:pPr>
      <w:r>
        <w:rPr>
          <w:rFonts w:ascii="Times New Roman"/>
          <w:b w:val="false"/>
          <w:i w:val="false"/>
          <w:color w:val="000000"/>
          <w:sz w:val="28"/>
        </w:rPr>
        <w:t>
      2. Стороны уведомляют друг друга о ратификации настоящего Соглашения по дипломатическим каналам в течение 60 (шестьдесят) дней с даты его ратификации.</w:t>
      </w:r>
    </w:p>
    <w:bookmarkEnd w:id="780"/>
    <w:bookmarkStart w:name="z2237" w:id="781"/>
    <w:p>
      <w:pPr>
        <w:spacing w:after="0"/>
        <w:ind w:left="0"/>
        <w:jc w:val="left"/>
      </w:pPr>
      <w:r>
        <w:rPr>
          <w:rFonts w:ascii="Times New Roman"/>
          <w:b/>
          <w:i w:val="false"/>
          <w:color w:val="000000"/>
        </w:rPr>
        <w:t xml:space="preserve"> Статья 7.6</w:t>
      </w:r>
    </w:p>
    <w:bookmarkEnd w:id="781"/>
    <w:bookmarkStart w:name="z2238" w:id="782"/>
    <w:p>
      <w:pPr>
        <w:spacing w:after="0"/>
        <w:ind w:left="0"/>
        <w:jc w:val="left"/>
      </w:pPr>
      <w:r>
        <w:rPr>
          <w:rFonts w:ascii="Times New Roman"/>
          <w:b/>
          <w:i w:val="false"/>
          <w:color w:val="000000"/>
        </w:rPr>
        <w:t xml:space="preserve"> Аутентичные тексты</w:t>
      </w:r>
    </w:p>
    <w:bookmarkEnd w:id="782"/>
    <w:bookmarkStart w:name="z2239" w:id="783"/>
    <w:p>
      <w:pPr>
        <w:spacing w:after="0"/>
        <w:ind w:left="0"/>
        <w:jc w:val="both"/>
      </w:pPr>
      <w:r>
        <w:rPr>
          <w:rFonts w:ascii="Times New Roman"/>
          <w:b w:val="false"/>
          <w:i w:val="false"/>
          <w:color w:val="000000"/>
          <w:sz w:val="28"/>
        </w:rPr>
        <w:t>
      Совершено в городе _______________ 20 __ года в двух экземплярах, каждый на казахском, арабском и английском языках. Причем все тексты являются равноаутентичными. В случае каких-либо разногласий при толковании настоящего Соглашения преимущественную силу имеет текст на английском языке.</w:t>
      </w:r>
    </w:p>
    <w:bookmarkEnd w:id="7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40" w:id="784"/>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своими соответствующими правительствами, подписали настоящее Соглашение.</w:t>
      </w:r>
    </w:p>
    <w:bookmarkEnd w:id="784"/>
    <w:bookmarkStart w:name="z2241" w:id="785"/>
    <w:p>
      <w:pPr>
        <w:spacing w:after="0"/>
        <w:ind w:left="0"/>
        <w:jc w:val="both"/>
      </w:pPr>
      <w:r>
        <w:rPr>
          <w:rFonts w:ascii="Times New Roman"/>
          <w:b w:val="false"/>
          <w:i w:val="false"/>
          <w:color w:val="000000"/>
          <w:sz w:val="28"/>
        </w:rPr>
        <w:t xml:space="preserve">
      </w:t>
      </w:r>
      <w:r>
        <w:rPr>
          <w:rFonts w:ascii="Times New Roman"/>
          <w:b/>
          <w:i w:val="false"/>
          <w:color w:val="000000"/>
          <w:sz w:val="28"/>
        </w:rPr>
        <w:t>ЗА РЕСПУБЛИКУ КАЗАХСТАН</w:t>
      </w:r>
      <w:r>
        <w:rPr>
          <w:rFonts w:ascii="Times New Roman"/>
          <w:b w:val="false"/>
          <w:i w:val="false"/>
          <w:color w:val="000000"/>
          <w:sz w:val="28"/>
        </w:rPr>
        <w:t xml:space="preserve">            </w:t>
      </w:r>
      <w:r>
        <w:rPr>
          <w:rFonts w:ascii="Times New Roman"/>
          <w:b/>
          <w:i w:val="false"/>
          <w:color w:val="000000"/>
          <w:sz w:val="28"/>
        </w:rPr>
        <w:t>З</w:t>
      </w:r>
      <w:r>
        <w:rPr>
          <w:rFonts w:ascii="Times New Roman"/>
          <w:b/>
          <w:i w:val="false"/>
          <w:color w:val="000000"/>
          <w:sz w:val="28"/>
        </w:rPr>
        <w:t>А ОБЪЕДИНЕННЫЕ АРАБСКИЕ ЭМИРАТЫ</w:t>
      </w:r>
    </w:p>
    <w:bookmarkEnd w:id="785"/>
    <w:bookmarkStart w:name="z2242" w:id="786"/>
    <w:p>
      <w:pPr>
        <w:spacing w:after="0"/>
        <w:ind w:left="0"/>
        <w:jc w:val="left"/>
      </w:pPr>
      <w:r>
        <w:rPr>
          <w:rFonts w:ascii="Times New Roman"/>
          <w:b/>
          <w:i w:val="false"/>
          <w:color w:val="000000"/>
        </w:rPr>
        <w:t xml:space="preserve"> ПРИЛОЖЕНИЕ 7А</w:t>
      </w:r>
    </w:p>
    <w:bookmarkEnd w:id="786"/>
    <w:bookmarkStart w:name="z2243" w:id="787"/>
    <w:p>
      <w:pPr>
        <w:spacing w:after="0"/>
        <w:ind w:left="0"/>
        <w:jc w:val="left"/>
      </w:pPr>
      <w:r>
        <w:rPr>
          <w:rFonts w:ascii="Times New Roman"/>
          <w:b/>
          <w:i w:val="false"/>
          <w:color w:val="000000"/>
        </w:rPr>
        <w:t xml:space="preserve"> ВЗАИМОПОНИМАНИЕ ПО СЕКТОРУ ЭНЕРГЕТИЧЕСКИХ РЕСУРСОВ</w:t>
      </w:r>
    </w:p>
    <w:bookmarkEnd w:id="787"/>
    <w:bookmarkStart w:name="z2244" w:id="788"/>
    <w:p>
      <w:pPr>
        <w:spacing w:after="0"/>
        <w:ind w:left="0"/>
        <w:jc w:val="both"/>
      </w:pPr>
      <w:r>
        <w:rPr>
          <w:rFonts w:ascii="Times New Roman"/>
          <w:b w:val="false"/>
          <w:i w:val="false"/>
          <w:color w:val="000000"/>
          <w:sz w:val="28"/>
        </w:rPr>
        <w:t>
      В связи с настоящим Соглашением Стороны достигли следующей договоренности:</w:t>
      </w:r>
    </w:p>
    <w:bookmarkEnd w:id="788"/>
    <w:bookmarkStart w:name="z2245" w:id="789"/>
    <w:p>
      <w:pPr>
        <w:spacing w:after="0"/>
        <w:ind w:left="0"/>
        <w:jc w:val="both"/>
      </w:pPr>
      <w:r>
        <w:rPr>
          <w:rFonts w:ascii="Times New Roman"/>
          <w:b w:val="false"/>
          <w:i w:val="false"/>
          <w:color w:val="000000"/>
          <w:sz w:val="28"/>
        </w:rPr>
        <w:t>
      (a) ОАЭ являются независимым, суверенным, федеративным государством с семью суверенными эмиратами-членами (эмираты-члены), и в соответствии с их Конституцией каждый эмират-член сохраняет полный суверенитет, суверенные права и исключительную юрисдикцию на своей территории в отношении своих природных ресурсов и богатств, в части которых сектор энергетических ресурсов является предметом настоящего Приложения. Для целей настоящего Приложения "Сектор энергетических ресурсов" означает все углеводороды, такие как нефть, газ и конденсат, добываемые на территории ОАЭ и других эмиратов-членов, их производные и первичные побочные продукты, происходящие с территории ОАЭ и других эмиратов-членов (энергетические ресурсы), в отношении владения, управления, разведки, разработки и добычи, эксплуатации (включая управление пластами), транспортировки, хранения, переработки и обработки, а также распределения, вплоть до розничной продажи.</w:t>
      </w:r>
    </w:p>
    <w:bookmarkEnd w:id="789"/>
    <w:bookmarkStart w:name="z2246" w:id="790"/>
    <w:p>
      <w:pPr>
        <w:spacing w:after="0"/>
        <w:ind w:left="0"/>
        <w:jc w:val="both"/>
      </w:pPr>
      <w:r>
        <w:rPr>
          <w:rFonts w:ascii="Times New Roman"/>
          <w:b w:val="false"/>
          <w:i w:val="false"/>
          <w:color w:val="000000"/>
          <w:sz w:val="28"/>
        </w:rPr>
        <w:t xml:space="preserve">
      (b) С учетом вышеизложенного настоящее Соглашение не предоставляет никаких прав или обязательств Казахстану и не создает никаких обязательств для ОАЭ или любого из его эмиратов-членов в отношении сектора энергетических ресурсов. Соответственно, сектор энергетических ресурсов исключается из всех аспектов и положений настоящего Соглашения, включая </w:t>
      </w:r>
      <w:r>
        <w:rPr>
          <w:rFonts w:ascii="Times New Roman"/>
          <w:b w:val="false"/>
          <w:i w:val="false"/>
          <w:color w:val="000000"/>
          <w:sz w:val="28"/>
        </w:rPr>
        <w:t>Главу 4</w:t>
      </w:r>
      <w:r>
        <w:rPr>
          <w:rFonts w:ascii="Times New Roman"/>
          <w:b w:val="false"/>
          <w:i w:val="false"/>
          <w:color w:val="000000"/>
          <w:sz w:val="28"/>
        </w:rPr>
        <w:t xml:space="preserve"> (Разрешение споров). Все вопросы, относящиеся к Сектору энергетических ресурсов любого из эмиратов-членов, находятся в исключительной юрисдикции эмиратов-членов, и все постановления и решения каждого эмирата-члена, вынесенные компетентными органами такого эмирата-члена в отношении сектора энергетических ресурсов (Компетентные органы), которые являются предметом его юрисдикции, являются окончательными, обязательными и не подлежат пересмотру или оспариванию.</w:t>
      </w:r>
    </w:p>
    <w:bookmarkEnd w:id="790"/>
    <w:bookmarkStart w:name="z2247" w:id="791"/>
    <w:p>
      <w:pPr>
        <w:spacing w:after="0"/>
        <w:ind w:left="0"/>
        <w:jc w:val="both"/>
      </w:pPr>
      <w:r>
        <w:rPr>
          <w:rFonts w:ascii="Times New Roman"/>
          <w:b w:val="false"/>
          <w:i w:val="false"/>
          <w:color w:val="000000"/>
          <w:sz w:val="28"/>
        </w:rPr>
        <w:t>
      (c) После вступления в силу настоящего Соглашения и в случае, если ОАЭ по согласованию с компетентными органами эмиратов-членов предоставят третьим странам любые права, исключенные настоящим Приложением в отношении сектора энергетических ресурсов в соответствии с соглашением о свободной торговле, такие права будут предоставлены Казахстану.</w:t>
      </w:r>
    </w:p>
    <w:bookmarkEnd w:id="791"/>
    <w:bookmarkStart w:name="z2248" w:id="792"/>
    <w:p>
      <w:pPr>
        <w:spacing w:after="0"/>
        <w:ind w:left="0"/>
        <w:jc w:val="both"/>
      </w:pPr>
      <w:r>
        <w:rPr>
          <w:rFonts w:ascii="Times New Roman"/>
          <w:b w:val="false"/>
          <w:i w:val="false"/>
          <w:color w:val="000000"/>
          <w:sz w:val="28"/>
        </w:rPr>
        <w:t xml:space="preserve">
      (d) Несмотря на вышеизложенное, в случае возникновения разногласий в толковании или применении настоящего Приложения Казахстан и ОАЭ обязуются прибегать к конфиденциальным консультациям по просьбе любой из Сторон в соответствии со </w:t>
      </w:r>
      <w:r>
        <w:rPr>
          <w:rFonts w:ascii="Times New Roman"/>
          <w:b w:val="false"/>
          <w:i w:val="false"/>
          <w:color w:val="000000"/>
          <w:sz w:val="28"/>
        </w:rPr>
        <w:t>статьей 4.7</w:t>
      </w:r>
      <w:r>
        <w:rPr>
          <w:rFonts w:ascii="Times New Roman"/>
          <w:b w:val="false"/>
          <w:i w:val="false"/>
          <w:color w:val="000000"/>
          <w:sz w:val="28"/>
        </w:rPr>
        <w:t xml:space="preserve"> (Консультации). Стороны предпримут все попытки путем консультаций прийти к взаимовыгодному решению в течение 60 дней с момента запроса.</w:t>
      </w:r>
    </w:p>
    <w:bookmarkEnd w:id="792"/>
    <w:bookmarkStart w:name="z2249" w:id="793"/>
    <w:p>
      <w:pPr>
        <w:spacing w:after="0"/>
        <w:ind w:left="0"/>
        <w:jc w:val="both"/>
      </w:pPr>
      <w:r>
        <w:rPr>
          <w:rFonts w:ascii="Times New Roman"/>
          <w:b w:val="false"/>
          <w:i w:val="false"/>
          <w:color w:val="000000"/>
          <w:sz w:val="28"/>
        </w:rPr>
        <w:t>
      (е) В случае, если Казахстан и ОАЭ не смогут достичь взаимосогласованного решения в течение 60 дней после проведения консультаций или если ОАЭ не выполнят взаимосогласованное решение в течение согласованного срока, единственным средством правовой защиты Казахстана будет приостановление уступок по настоящему Соглашению пропорционально торговым последствиям, которые вызывает или грозит вызвать данная мера. Кроме того, Казахстан должен отменить свою компенсационную меру в той мере, в какой рассматриваемая мера ОАЭ перестает применяться. Вышеупомянутая процедура также применяется в случае любого спора относительно того, является ли компенсационная мера Казахстана в соответствии с настоящим Приложением соразмерной, при этом ОАЭ также в конечном итоге имеют право соразмерно приостановить предоставление уступок.</w:t>
      </w:r>
    </w:p>
    <w:bookmarkEnd w:id="793"/>
    <w:bookmarkStart w:name="z2250" w:id="794"/>
    <w:p>
      <w:pPr>
        <w:spacing w:after="0"/>
        <w:ind w:left="0"/>
        <w:jc w:val="both"/>
      </w:pPr>
      <w:r>
        <w:rPr>
          <w:rFonts w:ascii="Times New Roman"/>
          <w:b w:val="false"/>
          <w:i w:val="false"/>
          <w:color w:val="000000"/>
          <w:sz w:val="28"/>
        </w:rPr>
        <w:t>
      (f) Казахстан и ОАЭ соглашаются, что настоящее Приложение является неотъемлемой частью настоящего Соглашения и что в маловероятном случае какого-либо несоответствия между настоящим Приложением и любыми положениями настоящего Соглашения, настоящее Приложение будет иметь преимущественную силу в пределах такого несоответствия.</w:t>
      </w:r>
    </w:p>
    <w:bookmarkEnd w:id="7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