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24c4f" w14:textId="0524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11 ноября 2019 года № 203 "О дальнейшем совершенствовании системы государственного управления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сентября 2025 года № 1007</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ПОСТАНОВЛЯЮ: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2019 года № 203 "О дальнейшем совершенствовании системы государственного управления Республики Казахстан"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регулированию и развитию финансового рынка, утвержденном вышеназванным Указом: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1"/>
    <w:p>
      <w:pPr>
        <w:spacing w:after="0"/>
        <w:ind w:left="0"/>
        <w:jc w:val="both"/>
      </w:pPr>
      <w:r>
        <w:rPr>
          <w:rFonts w:ascii="Times New Roman"/>
          <w:b w:val="false"/>
          <w:i w:val="false"/>
          <w:color w:val="000000"/>
          <w:sz w:val="28"/>
        </w:rPr>
        <w:t>
      "2) в случаях, предусмотренных законами Республики Казахстан, выдача и отказ в выдаче разрешения на открытие (создание)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 – нерезидентов Республики Казахстан, филиалов страховых (перестраховочных) организаций – нерезидентов Республики Казахстан, отзыв разрешения на открытие филиала банка – нерезидента Республики Казахстан, а также определение:</w:t>
      </w:r>
    </w:p>
    <w:bookmarkEnd w:id="1"/>
    <w:bookmarkStart w:name="z10" w:id="2"/>
    <w:p>
      <w:pPr>
        <w:spacing w:after="0"/>
        <w:ind w:left="0"/>
        <w:jc w:val="both"/>
      </w:pPr>
      <w:r>
        <w:rPr>
          <w:rFonts w:ascii="Times New Roman"/>
          <w:b w:val="false"/>
          <w:i w:val="false"/>
          <w:color w:val="000000"/>
          <w:sz w:val="28"/>
        </w:rPr>
        <w:t>
      порядка выдачи разрешения на открытие банка, филиала банка –нерезидента Республики Казахстан;</w:t>
      </w:r>
    </w:p>
    <w:bookmarkEnd w:id="2"/>
    <w:bookmarkStart w:name="z11" w:id="3"/>
    <w:p>
      <w:pPr>
        <w:spacing w:after="0"/>
        <w:ind w:left="0"/>
        <w:jc w:val="both"/>
      </w:pPr>
      <w:r>
        <w:rPr>
          <w:rFonts w:ascii="Times New Roman"/>
          <w:b w:val="false"/>
          <w:i w:val="false"/>
          <w:color w:val="000000"/>
          <w:sz w:val="28"/>
        </w:rPr>
        <w:t>
      порядка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 – нерезидента Республики Казахстан, а также возврата депозитов физических лиц, их перевода в другой банк или филиал банка – нерезидента Республики Казахстан, являющиеся участниками системы обязательного гарантирования депозитов;</w:t>
      </w:r>
    </w:p>
    <w:bookmarkEnd w:id="3"/>
    <w:bookmarkStart w:name="z12" w:id="4"/>
    <w:p>
      <w:pPr>
        <w:spacing w:after="0"/>
        <w:ind w:left="0"/>
        <w:jc w:val="both"/>
      </w:pPr>
      <w:r>
        <w:rPr>
          <w:rFonts w:ascii="Times New Roman"/>
          <w:b w:val="false"/>
          <w:i w:val="false"/>
          <w:color w:val="000000"/>
          <w:sz w:val="28"/>
        </w:rPr>
        <w:t>
      порядка и условий выдачи разрешения на создание страховой (перестраховочной) организации, а также требований к содержанию документов;</w:t>
      </w:r>
    </w:p>
    <w:bookmarkEnd w:id="4"/>
    <w:bookmarkStart w:name="z13" w:id="5"/>
    <w:p>
      <w:pPr>
        <w:spacing w:after="0"/>
        <w:ind w:left="0"/>
        <w:jc w:val="both"/>
      </w:pPr>
      <w:r>
        <w:rPr>
          <w:rFonts w:ascii="Times New Roman"/>
          <w:b w:val="false"/>
          <w:i w:val="false"/>
          <w:color w:val="000000"/>
          <w:sz w:val="28"/>
        </w:rPr>
        <w:t>
      порядка выдачи разрешения на открытие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требований к содержанию бизнес – плана;</w:t>
      </w:r>
    </w:p>
    <w:bookmarkEnd w:id="5"/>
    <w:bookmarkStart w:name="z14" w:id="6"/>
    <w:p>
      <w:pPr>
        <w:spacing w:after="0"/>
        <w:ind w:left="0"/>
        <w:jc w:val="both"/>
      </w:pPr>
      <w:r>
        <w:rPr>
          <w:rFonts w:ascii="Times New Roman"/>
          <w:b w:val="false"/>
          <w:i w:val="false"/>
          <w:color w:val="000000"/>
          <w:sz w:val="28"/>
        </w:rPr>
        <w:t>
      порядка выдачи разрешений на добровольную ликвидацию страховых (перестраховочных) организаций, добровольное прекращение деятельности филиалов страховых (перестраховочных) организаций – нерезидентов Республики Казахстан либо отказа в выдаче указанных разрешений;</w:t>
      </w:r>
    </w:p>
    <w:bookmarkEnd w:id="6"/>
    <w:bookmarkStart w:name="z15" w:id="7"/>
    <w:p>
      <w:pPr>
        <w:spacing w:after="0"/>
        <w:ind w:left="0"/>
        <w:jc w:val="both"/>
      </w:pPr>
      <w:r>
        <w:rPr>
          <w:rFonts w:ascii="Times New Roman"/>
          <w:b w:val="false"/>
          <w:i w:val="false"/>
          <w:color w:val="000000"/>
          <w:sz w:val="28"/>
        </w:rPr>
        <w:t>
      3) в случаях, предусмотренных законодательными актами Республики Казахстан, выдача согласия либо отказ в выдаче, отзыв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холдингов, страховых холдингов, а также определение:</w:t>
      </w:r>
    </w:p>
    <w:bookmarkEnd w:id="7"/>
    <w:bookmarkStart w:name="z16" w:id="8"/>
    <w:p>
      <w:pPr>
        <w:spacing w:after="0"/>
        <w:ind w:left="0"/>
        <w:jc w:val="both"/>
      </w:pPr>
      <w:r>
        <w:rPr>
          <w:rFonts w:ascii="Times New Roman"/>
          <w:b w:val="false"/>
          <w:i w:val="false"/>
          <w:color w:val="000000"/>
          <w:sz w:val="28"/>
        </w:rPr>
        <w:t>
      порядка выдачи согласия на назначение (избрание) руководящего работника банка, банковского холдинга, филиала банка – нерезидента Республики Казахстан, включая критерии отсутствия безупречной деловой репутации и документы, необходимые для получения согласия;</w:t>
      </w:r>
    </w:p>
    <w:bookmarkEnd w:id="8"/>
    <w:bookmarkStart w:name="z17" w:id="9"/>
    <w:p>
      <w:pPr>
        <w:spacing w:after="0"/>
        <w:ind w:left="0"/>
        <w:jc w:val="both"/>
      </w:pPr>
      <w:r>
        <w:rPr>
          <w:rFonts w:ascii="Times New Roman"/>
          <w:b w:val="false"/>
          <w:i w:val="false"/>
          <w:color w:val="000000"/>
          <w:sz w:val="28"/>
        </w:rPr>
        <w:t>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bookmarkEnd w:id="9"/>
    <w:bookmarkStart w:name="z18" w:id="10"/>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филиала страхового брокера – нерезидента Республики Казахстан, Фонда гарантирования страховых выплат, включая критерии отсутствия безупречной деловой репутации и документы, необходимые для получения согласия;</w:t>
      </w:r>
    </w:p>
    <w:bookmarkEnd w:id="10"/>
    <w:bookmarkStart w:name="z19" w:id="11"/>
    <w:p>
      <w:pPr>
        <w:spacing w:after="0"/>
        <w:ind w:left="0"/>
        <w:jc w:val="both"/>
      </w:pPr>
      <w:r>
        <w:rPr>
          <w:rFonts w:ascii="Times New Roman"/>
          <w:b w:val="false"/>
          <w:i w:val="false"/>
          <w:color w:val="000000"/>
          <w:sz w:val="28"/>
        </w:rPr>
        <w:t>
      порядка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w:t>
      </w:r>
    </w:p>
    <w:bookmarkEnd w:id="11"/>
    <w:bookmarkStart w:name="z20" w:id="12"/>
    <w:p>
      <w:pPr>
        <w:spacing w:after="0"/>
        <w:ind w:left="0"/>
        <w:jc w:val="both"/>
      </w:pPr>
      <w:r>
        <w:rPr>
          <w:rFonts w:ascii="Times New Roman"/>
          <w:b w:val="false"/>
          <w:i w:val="false"/>
          <w:color w:val="000000"/>
          <w:sz w:val="28"/>
        </w:rPr>
        <w:t>
      4) осуществление лицензирования деятельности в финансовой сфере и деятельности, связанной с концентрацией финансовых ресурсов, в пределах компетенции, определение порядка лицензирования деятельности в финансовой сфере и деятельности, связанной с концентрацией финансовых ресурсов, в пределах компетенции, в том числе определение:</w:t>
      </w:r>
    </w:p>
    <w:bookmarkEnd w:id="12"/>
    <w:bookmarkStart w:name="z21" w:id="13"/>
    <w:p>
      <w:pPr>
        <w:spacing w:after="0"/>
        <w:ind w:left="0"/>
        <w:jc w:val="both"/>
      </w:pPr>
      <w:r>
        <w:rPr>
          <w:rFonts w:ascii="Times New Roman"/>
          <w:b w:val="false"/>
          <w:i w:val="false"/>
          <w:color w:val="000000"/>
          <w:sz w:val="28"/>
        </w:rPr>
        <w:t>
      порядка лицензирования банков, филиалов банков – 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 – нерезидентов Республики Казахстан;</w:t>
      </w:r>
    </w:p>
    <w:bookmarkEnd w:id="13"/>
    <w:bookmarkStart w:name="z22" w:id="14"/>
    <w:p>
      <w:pPr>
        <w:spacing w:after="0"/>
        <w:ind w:left="0"/>
        <w:jc w:val="both"/>
      </w:pPr>
      <w:r>
        <w:rPr>
          <w:rFonts w:ascii="Times New Roman"/>
          <w:b w:val="false"/>
          <w:i w:val="false"/>
          <w:color w:val="000000"/>
          <w:sz w:val="28"/>
        </w:rPr>
        <w:t>
      порядка выдачи лицензии на право осуществления актуарной деятельности на страховом рынке;</w:t>
      </w:r>
    </w:p>
    <w:bookmarkEnd w:id="14"/>
    <w:bookmarkStart w:name="z23" w:id="15"/>
    <w:p>
      <w:pPr>
        <w:spacing w:after="0"/>
        <w:ind w:left="0"/>
        <w:jc w:val="both"/>
      </w:pPr>
      <w:r>
        <w:rPr>
          <w:rFonts w:ascii="Times New Roman"/>
          <w:b w:val="false"/>
          <w:i w:val="false"/>
          <w:color w:val="000000"/>
          <w:sz w:val="28"/>
        </w:rPr>
        <w:t>
      порядка лицензирования страховой (перестраховочной) деятельности и деятельности страхового брокера, а также требований к содержанию документов;</w:t>
      </w:r>
    </w:p>
    <w:bookmarkEnd w:id="15"/>
    <w:bookmarkStart w:name="z24" w:id="16"/>
    <w:p>
      <w:pPr>
        <w:spacing w:after="0"/>
        <w:ind w:left="0"/>
        <w:jc w:val="both"/>
      </w:pPr>
      <w:r>
        <w:rPr>
          <w:rFonts w:ascii="Times New Roman"/>
          <w:b w:val="false"/>
          <w:i w:val="false"/>
          <w:color w:val="000000"/>
          <w:sz w:val="28"/>
        </w:rPr>
        <w:t>
      порядка выдачи, приостановления и лишения лицензий на осуществление видов профессиональной деятельности на рынке ценных бумаг;</w:t>
      </w:r>
    </w:p>
    <w:bookmarkEnd w:id="16"/>
    <w:bookmarkStart w:name="z25" w:id="17"/>
    <w:p>
      <w:pPr>
        <w:spacing w:after="0"/>
        <w:ind w:left="0"/>
        <w:jc w:val="both"/>
      </w:pPr>
      <w:r>
        <w:rPr>
          <w:rFonts w:ascii="Times New Roman"/>
          <w:b w:val="false"/>
          <w:i w:val="false"/>
          <w:color w:val="000000"/>
          <w:sz w:val="28"/>
        </w:rPr>
        <w:t>
      порядка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w:t>
      </w:r>
    </w:p>
    <w:bookmarkEnd w:id="17"/>
    <w:bookmarkStart w:name="z26" w:id="18"/>
    <w:p>
      <w:pPr>
        <w:spacing w:after="0"/>
        <w:ind w:left="0"/>
        <w:jc w:val="both"/>
      </w:pPr>
      <w:r>
        <w:rPr>
          <w:rFonts w:ascii="Times New Roman"/>
          <w:b w:val="false"/>
          <w:i w:val="false"/>
          <w:color w:val="000000"/>
          <w:sz w:val="28"/>
        </w:rPr>
        <w:t>
      дополнить подпунктами 5-1) и 5-2) следующего содержания:</w:t>
      </w:r>
    </w:p>
    <w:bookmarkEnd w:id="18"/>
    <w:bookmarkStart w:name="z27" w:id="19"/>
    <w:p>
      <w:pPr>
        <w:spacing w:after="0"/>
        <w:ind w:left="0"/>
        <w:jc w:val="both"/>
      </w:pPr>
      <w:r>
        <w:rPr>
          <w:rFonts w:ascii="Times New Roman"/>
          <w:b w:val="false"/>
          <w:i w:val="false"/>
          <w:color w:val="000000"/>
          <w:sz w:val="28"/>
        </w:rPr>
        <w:t>
      "5-1) осуществление контроля и надзора за соблюдением банками, филиалами банков – нерезидентов Республики Казахстан макропруденциальных нормативов и лимитов;</w:t>
      </w:r>
    </w:p>
    <w:bookmarkEnd w:id="19"/>
    <w:bookmarkStart w:name="z28" w:id="20"/>
    <w:p>
      <w:pPr>
        <w:spacing w:after="0"/>
        <w:ind w:left="0"/>
        <w:jc w:val="both"/>
      </w:pPr>
      <w:r>
        <w:rPr>
          <w:rFonts w:ascii="Times New Roman"/>
          <w:b w:val="false"/>
          <w:i w:val="false"/>
          <w:color w:val="000000"/>
          <w:sz w:val="28"/>
        </w:rPr>
        <w:t>
      5-2) в соответствии с банковским законодательством Республики Казахстан принятие мер по привлечению к ответственности банков и (или) банковских холдингов либо их должностных лиц и (или) крупных участников банков, а также филиалов банков – нерезидентов Республики Казахстан за нарушение банками, филиалами банков – нерезидентов Республики Казахстан макропруденциальных нормативов и лимитов;";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"16) выдача и отказ в выдаче согласия на приобретение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а также определение:</w:t>
      </w:r>
    </w:p>
    <w:bookmarkEnd w:id="21"/>
    <w:bookmarkStart w:name="z31" w:id="22"/>
    <w:p>
      <w:pPr>
        <w:spacing w:after="0"/>
        <w:ind w:left="0"/>
        <w:jc w:val="both"/>
      </w:pPr>
      <w:r>
        <w:rPr>
          <w:rFonts w:ascii="Times New Roman"/>
          <w:b w:val="false"/>
          <w:i w:val="false"/>
          <w:color w:val="000000"/>
          <w:sz w:val="28"/>
        </w:rPr>
        <w:t>
      порядка выдачи, отзыва согласия на приобретение статуса крупного участника страховой (перестраховочной) организации или страхового холдинга, требований к документам, представляемым для получения указанного согласия;</w:t>
      </w:r>
    </w:p>
    <w:bookmarkEnd w:id="22"/>
    <w:bookmarkStart w:name="z32" w:id="23"/>
    <w:p>
      <w:pPr>
        <w:spacing w:after="0"/>
        <w:ind w:left="0"/>
        <w:jc w:val="both"/>
      </w:pPr>
      <w:r>
        <w:rPr>
          <w:rFonts w:ascii="Times New Roman"/>
          <w:b w:val="false"/>
          <w:i w:val="false"/>
          <w:color w:val="000000"/>
          <w:sz w:val="28"/>
        </w:rPr>
        <w:t>
      порядка выдачи страховой (перестраховочной) организации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требований к документам, необходимым для получения разрешения на создание или приобретение дочерней организации, а также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bookmarkEnd w:id="23"/>
    <w:bookmarkStart w:name="z33" w:id="24"/>
    <w:p>
      <w:pPr>
        <w:spacing w:after="0"/>
        <w:ind w:left="0"/>
        <w:jc w:val="both"/>
      </w:pPr>
      <w:r>
        <w:rPr>
          <w:rFonts w:ascii="Times New Roman"/>
          <w:b w:val="false"/>
          <w:i w:val="false"/>
          <w:color w:val="000000"/>
          <w:sz w:val="28"/>
        </w:rPr>
        <w:t>
      дополнить подпунктами 16-1) и 16-2) следующего содержания:</w:t>
      </w:r>
    </w:p>
    <w:bookmarkEnd w:id="24"/>
    <w:bookmarkStart w:name="z34" w:id="25"/>
    <w:p>
      <w:pPr>
        <w:spacing w:after="0"/>
        <w:ind w:left="0"/>
        <w:jc w:val="both"/>
      </w:pPr>
      <w:r>
        <w:rPr>
          <w:rFonts w:ascii="Times New Roman"/>
          <w:b w:val="false"/>
          <w:i w:val="false"/>
          <w:color w:val="000000"/>
          <w:sz w:val="28"/>
        </w:rPr>
        <w:t>
      "16-1) выдача, отзыв согласия на приобретение статуса крупного участника управляющего инвестиционным портфелем, определение правил выдачи, отзыва согласия на приобретение статуса крупного участника управляющего инвестиционным портфелем, требований к документам, представляемым для получения указанного согласия;</w:t>
      </w:r>
    </w:p>
    <w:bookmarkEnd w:id="25"/>
    <w:bookmarkStart w:name="z35" w:id="26"/>
    <w:p>
      <w:pPr>
        <w:spacing w:after="0"/>
        <w:ind w:left="0"/>
        <w:jc w:val="both"/>
      </w:pPr>
      <w:r>
        <w:rPr>
          <w:rFonts w:ascii="Times New Roman"/>
          <w:b w:val="false"/>
          <w:i w:val="false"/>
          <w:color w:val="000000"/>
          <w:sz w:val="28"/>
        </w:rPr>
        <w:t>
      16-2) согласование требований к формированию, методике расчета страховых резервов по договорам страхования, перестрахования, заключаемым Экспортно-кредитным агентством Казахстана, их структуре, разрабатываемых и утверждаемых уполномоченным органом в области регулирования торговой деятельности;";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"23) ведение реестра страховых (перестраховочных) организаций, страховых брокеров,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актуариев, обществ взаимного страхования;";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"27) определение порядка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 – нерезидентов Республики Казахстан;";</w:t>
      </w:r>
    </w:p>
    <w:bookmarkEnd w:id="28"/>
    <w:bookmarkStart w:name="z40" w:id="29"/>
    <w:p>
      <w:pPr>
        <w:spacing w:after="0"/>
        <w:ind w:left="0"/>
        <w:jc w:val="both"/>
      </w:pPr>
      <w:r>
        <w:rPr>
          <w:rFonts w:ascii="Times New Roman"/>
          <w:b w:val="false"/>
          <w:i w:val="false"/>
          <w:color w:val="000000"/>
          <w:sz w:val="28"/>
        </w:rPr>
        <w:t>
      дополнить подпунктом 27-1) следующего содержания:</w:t>
      </w:r>
    </w:p>
    <w:bookmarkEnd w:id="29"/>
    <w:bookmarkStart w:name="z41" w:id="30"/>
    <w:p>
      <w:pPr>
        <w:spacing w:after="0"/>
        <w:ind w:left="0"/>
        <w:jc w:val="both"/>
      </w:pPr>
      <w:r>
        <w:rPr>
          <w:rFonts w:ascii="Times New Roman"/>
          <w:b w:val="false"/>
          <w:i w:val="false"/>
          <w:color w:val="000000"/>
          <w:sz w:val="28"/>
        </w:rPr>
        <w:t>
      "27-1) установление требований к системе управления рисками и внутреннего контроля страховой группы;";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"28) определение порядка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передачи страхового портфеля филиала страховой (перестраховочной) организации – нерезидента Республики Казахстан, а также особенностей передачи страхового портфеля в случае лишения лицензии филиала страховой (перестраховочной) организации – нерезидента Республики Казахстан;";</w:t>
      </w:r>
    </w:p>
    <w:bookmarkEnd w:id="31"/>
    <w:bookmarkStart w:name="z44" w:id="32"/>
    <w:p>
      <w:pPr>
        <w:spacing w:after="0"/>
        <w:ind w:left="0"/>
        <w:jc w:val="both"/>
      </w:pPr>
      <w:r>
        <w:rPr>
          <w:rFonts w:ascii="Times New Roman"/>
          <w:b w:val="false"/>
          <w:i w:val="false"/>
          <w:color w:val="000000"/>
          <w:sz w:val="28"/>
        </w:rPr>
        <w:t>
      дополнить подпунктом 29-1) следующего содержания:</w:t>
      </w:r>
    </w:p>
    <w:bookmarkEnd w:id="32"/>
    <w:bookmarkStart w:name="z45" w:id="33"/>
    <w:p>
      <w:pPr>
        <w:spacing w:after="0"/>
        <w:ind w:left="0"/>
        <w:jc w:val="both"/>
      </w:pPr>
      <w:r>
        <w:rPr>
          <w:rFonts w:ascii="Times New Roman"/>
          <w:b w:val="false"/>
          <w:i w:val="false"/>
          <w:color w:val="000000"/>
          <w:sz w:val="28"/>
        </w:rPr>
        <w:t>
      "29-1) определение порядка формирования активов филиала страхового брокера – нерезидента Республики Казахстан, принимаемых в качестве резерва, и их минимального размера;";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47" w:id="34"/>
    <w:p>
      <w:pPr>
        <w:spacing w:after="0"/>
        <w:ind w:left="0"/>
        <w:jc w:val="both"/>
      </w:pPr>
      <w:r>
        <w:rPr>
          <w:rFonts w:ascii="Times New Roman"/>
          <w:b w:val="false"/>
          <w:i w:val="false"/>
          <w:color w:val="000000"/>
          <w:sz w:val="28"/>
        </w:rPr>
        <w:t>
      "32) предъявление требований к методам оценки и принципам расчета страховых тарифов по классам (видам) страхования страховых (перестраховочных) организаций, утверждение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 – нерезидентов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42-10)</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"42-10) установление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35"/>
    <w:bookmarkStart w:name="z50" w:id="36"/>
    <w:p>
      <w:pPr>
        <w:spacing w:after="0"/>
        <w:ind w:left="0"/>
        <w:jc w:val="both"/>
      </w:pPr>
      <w:r>
        <w:rPr>
          <w:rFonts w:ascii="Times New Roman"/>
          <w:b w:val="false"/>
          <w:i w:val="false"/>
          <w:color w:val="000000"/>
          <w:sz w:val="28"/>
        </w:rPr>
        <w:t>
      дополнить подпунктами 42-11), 42-12), 42-13), 42-14), 42-15), 42-16), 42-17), 42-18), 42-19), 42-20), 42-21), 42-22), 42-23) и 42-24) следующего содержания:</w:t>
      </w:r>
    </w:p>
    <w:bookmarkEnd w:id="36"/>
    <w:bookmarkStart w:name="z51" w:id="37"/>
    <w:p>
      <w:pPr>
        <w:spacing w:after="0"/>
        <w:ind w:left="0"/>
        <w:jc w:val="both"/>
      </w:pPr>
      <w:r>
        <w:rPr>
          <w:rFonts w:ascii="Times New Roman"/>
          <w:b w:val="false"/>
          <w:i w:val="false"/>
          <w:color w:val="000000"/>
          <w:sz w:val="28"/>
        </w:rPr>
        <w:t>
      "42-11) установление норматива для признания крупной сделки по страхованию (перестрахованию);</w:t>
      </w:r>
    </w:p>
    <w:bookmarkEnd w:id="37"/>
    <w:bookmarkStart w:name="z52" w:id="38"/>
    <w:p>
      <w:pPr>
        <w:spacing w:after="0"/>
        <w:ind w:left="0"/>
        <w:jc w:val="both"/>
      </w:pPr>
      <w:r>
        <w:rPr>
          <w:rFonts w:ascii="Times New Roman"/>
          <w:b w:val="false"/>
          <w:i w:val="false"/>
          <w:color w:val="000000"/>
          <w:sz w:val="28"/>
        </w:rPr>
        <w:t>
      42-12) установление минимальной обязательной программы обучения актуариев;</w:t>
      </w:r>
    </w:p>
    <w:bookmarkEnd w:id="38"/>
    <w:bookmarkStart w:name="z53" w:id="39"/>
    <w:p>
      <w:pPr>
        <w:spacing w:after="0"/>
        <w:ind w:left="0"/>
        <w:jc w:val="both"/>
      </w:pPr>
      <w:r>
        <w:rPr>
          <w:rFonts w:ascii="Times New Roman"/>
          <w:b w:val="false"/>
          <w:i w:val="false"/>
          <w:color w:val="000000"/>
          <w:sz w:val="28"/>
        </w:rPr>
        <w:t>
      42-13) установление перечня международных ассоциаций актуариев и требований к ним;</w:t>
      </w:r>
    </w:p>
    <w:bookmarkEnd w:id="39"/>
    <w:bookmarkStart w:name="z54" w:id="40"/>
    <w:p>
      <w:pPr>
        <w:spacing w:after="0"/>
        <w:ind w:left="0"/>
        <w:jc w:val="both"/>
      </w:pPr>
      <w:r>
        <w:rPr>
          <w:rFonts w:ascii="Times New Roman"/>
          <w:b w:val="false"/>
          <w:i w:val="false"/>
          <w:color w:val="000000"/>
          <w:sz w:val="28"/>
        </w:rPr>
        <w:t>
      42-14) установление требований к содержанию и порядку предоставления обязательного актуарного заключения;</w:t>
      </w:r>
    </w:p>
    <w:bookmarkEnd w:id="40"/>
    <w:bookmarkStart w:name="z55" w:id="41"/>
    <w:p>
      <w:pPr>
        <w:spacing w:after="0"/>
        <w:ind w:left="0"/>
        <w:jc w:val="both"/>
      </w:pPr>
      <w:r>
        <w:rPr>
          <w:rFonts w:ascii="Times New Roman"/>
          <w:b w:val="false"/>
          <w:i w:val="false"/>
          <w:color w:val="000000"/>
          <w:sz w:val="28"/>
        </w:rPr>
        <w:t>
      42-15) установление требований к подтверждению квалификации актуария;</w:t>
      </w:r>
    </w:p>
    <w:bookmarkEnd w:id="41"/>
    <w:bookmarkStart w:name="z56" w:id="42"/>
    <w:p>
      <w:pPr>
        <w:spacing w:after="0"/>
        <w:ind w:left="0"/>
        <w:jc w:val="both"/>
      </w:pPr>
      <w:r>
        <w:rPr>
          <w:rFonts w:ascii="Times New Roman"/>
          <w:b w:val="false"/>
          <w:i w:val="false"/>
          <w:color w:val="000000"/>
          <w:sz w:val="28"/>
        </w:rPr>
        <w:t>
      42-16) установление порядка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42"/>
    <w:bookmarkStart w:name="z57" w:id="43"/>
    <w:p>
      <w:pPr>
        <w:spacing w:after="0"/>
        <w:ind w:left="0"/>
        <w:jc w:val="both"/>
      </w:pPr>
      <w:r>
        <w:rPr>
          <w:rFonts w:ascii="Times New Roman"/>
          <w:b w:val="false"/>
          <w:i w:val="false"/>
          <w:color w:val="000000"/>
          <w:sz w:val="28"/>
        </w:rPr>
        <w:t>
      42-17) установление порядка проведения тестирования на знание законодательства Республики Казахстан о страховании и страховой деятельности;</w:t>
      </w:r>
    </w:p>
    <w:bookmarkEnd w:id="43"/>
    <w:bookmarkStart w:name="z58" w:id="44"/>
    <w:p>
      <w:pPr>
        <w:spacing w:after="0"/>
        <w:ind w:left="0"/>
        <w:jc w:val="both"/>
      </w:pPr>
      <w:r>
        <w:rPr>
          <w:rFonts w:ascii="Times New Roman"/>
          <w:b w:val="false"/>
          <w:i w:val="false"/>
          <w:color w:val="000000"/>
          <w:sz w:val="28"/>
        </w:rPr>
        <w:t>
      42-18) установление требований к осуществлению страховой организацией страховой деятельности, в том числе во взаимоотношениях с участниками страхового рынка,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bookmarkEnd w:id="44"/>
    <w:bookmarkStart w:name="z59" w:id="45"/>
    <w:p>
      <w:pPr>
        <w:spacing w:after="0"/>
        <w:ind w:left="0"/>
        <w:jc w:val="both"/>
      </w:pPr>
      <w:r>
        <w:rPr>
          <w:rFonts w:ascii="Times New Roman"/>
          <w:b w:val="false"/>
          <w:i w:val="false"/>
          <w:color w:val="000000"/>
          <w:sz w:val="28"/>
        </w:rPr>
        <w:t>
      42-19) определение порядка ведения реестра запрещенных страховых (перестраховочных) организаций – нерезидентов Республики Казахстан;</w:t>
      </w:r>
    </w:p>
    <w:bookmarkEnd w:id="45"/>
    <w:bookmarkStart w:name="z60" w:id="46"/>
    <w:p>
      <w:pPr>
        <w:spacing w:after="0"/>
        <w:ind w:left="0"/>
        <w:jc w:val="both"/>
      </w:pPr>
      <w:r>
        <w:rPr>
          <w:rFonts w:ascii="Times New Roman"/>
          <w:b w:val="false"/>
          <w:i w:val="false"/>
          <w:color w:val="000000"/>
          <w:sz w:val="28"/>
        </w:rPr>
        <w:t>
      42-20) утверждение требований к порядку проведения внутреннего аудита страховой (перестраховочной) организации, филиала страховой (перестраховочной) организации – нерезидента Республики Казахстан;</w:t>
      </w:r>
    </w:p>
    <w:bookmarkEnd w:id="46"/>
    <w:bookmarkStart w:name="z61" w:id="47"/>
    <w:p>
      <w:pPr>
        <w:spacing w:after="0"/>
        <w:ind w:left="0"/>
        <w:jc w:val="both"/>
      </w:pPr>
      <w:r>
        <w:rPr>
          <w:rFonts w:ascii="Times New Roman"/>
          <w:b w:val="false"/>
          <w:i w:val="false"/>
          <w:color w:val="000000"/>
          <w:sz w:val="28"/>
        </w:rPr>
        <w:t>
      42-21) утверждение инструкции о мерах по поддержанию страховым холдингом, а также крупным участником страховой (перестраховочной) организации – физическим лицом, владеющим прямо или косвенно более двадцатью пятью процентами голосующих (за вычетом привилегированных) акций страховой (перестраховочной) организации, пруденциальных нормативов;</w:t>
      </w:r>
    </w:p>
    <w:bookmarkEnd w:id="47"/>
    <w:bookmarkStart w:name="z62" w:id="48"/>
    <w:p>
      <w:pPr>
        <w:spacing w:after="0"/>
        <w:ind w:left="0"/>
        <w:jc w:val="both"/>
      </w:pPr>
      <w:r>
        <w:rPr>
          <w:rFonts w:ascii="Times New Roman"/>
          <w:b w:val="false"/>
          <w:i w:val="false"/>
          <w:color w:val="000000"/>
          <w:sz w:val="28"/>
        </w:rPr>
        <w:t>
      42-22) установление по согласованию с уполномоченным органом управления архивами и документацией перечня документов, подлежащих обязательному хранению, порядка и сроков их хранения профессиональными участниками страхового рынка, страховыми агентами, осуществляющими предпринимательскую деятельность;</w:t>
      </w:r>
    </w:p>
    <w:bookmarkEnd w:id="48"/>
    <w:bookmarkStart w:name="z63" w:id="49"/>
    <w:p>
      <w:pPr>
        <w:spacing w:after="0"/>
        <w:ind w:left="0"/>
        <w:jc w:val="both"/>
      </w:pPr>
      <w:r>
        <w:rPr>
          <w:rFonts w:ascii="Times New Roman"/>
          <w:b w:val="false"/>
          <w:i w:val="false"/>
          <w:color w:val="000000"/>
          <w:sz w:val="28"/>
        </w:rPr>
        <w:t>
      42-23) установление размера стоимости сделки или совокупности сделок страховой (перестраховочной) организации (в течение последних двенадцати месяцев) с лицом, связанным со страховой (перестраховочной) организацией особыми отношениями, дополнительных критериев отнесения сделок к сделкам с льготными условиями, признаков связанности физического или юридического лица со страховой (перестраховочной) организацией особыми отношениями, иных лиц, не признаваемых лицами, связанными со страховой (перестраховочной) организацией особыми отношениями;</w:t>
      </w:r>
    </w:p>
    <w:bookmarkEnd w:id="49"/>
    <w:bookmarkStart w:name="z64" w:id="50"/>
    <w:p>
      <w:pPr>
        <w:spacing w:after="0"/>
        <w:ind w:left="0"/>
        <w:jc w:val="both"/>
      </w:pPr>
      <w:r>
        <w:rPr>
          <w:rFonts w:ascii="Times New Roman"/>
          <w:b w:val="false"/>
          <w:i w:val="false"/>
          <w:color w:val="000000"/>
          <w:sz w:val="28"/>
        </w:rPr>
        <w:t>
      42-24) утверждение требований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порядка и сроков ее согласования;";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"43) принятие нормативных правовых актов, регулирующих деятельность Фонда гарантирования страховых выплат и страховых организаций-участников, в том числе определение:</w:t>
      </w:r>
    </w:p>
    <w:bookmarkEnd w:id="51"/>
    <w:bookmarkStart w:name="z67" w:id="52"/>
    <w:p>
      <w:pPr>
        <w:spacing w:after="0"/>
        <w:ind w:left="0"/>
        <w:jc w:val="both"/>
      </w:pPr>
      <w:r>
        <w:rPr>
          <w:rFonts w:ascii="Times New Roman"/>
          <w:b w:val="false"/>
          <w:i w:val="false"/>
          <w:color w:val="000000"/>
          <w:sz w:val="28"/>
        </w:rPr>
        <w:t>
      порядка и сроков согласования решений, принимаемых общим собранием акционеров и советом директоров Фонда гарантирования страховых выплат, в отношении которых установлено право вето;</w:t>
      </w:r>
    </w:p>
    <w:bookmarkEnd w:id="52"/>
    <w:bookmarkStart w:name="z68" w:id="53"/>
    <w:p>
      <w:pPr>
        <w:spacing w:after="0"/>
        <w:ind w:left="0"/>
        <w:jc w:val="both"/>
      </w:pPr>
      <w:r>
        <w:rPr>
          <w:rFonts w:ascii="Times New Roman"/>
          <w:b w:val="false"/>
          <w:i w:val="false"/>
          <w:color w:val="000000"/>
          <w:sz w:val="28"/>
        </w:rPr>
        <w:t>
      порядка и условий осуществления гарантийных выплат и иных платежей Фондом гарантирования страховых выплат;</w:t>
      </w:r>
    </w:p>
    <w:bookmarkEnd w:id="53"/>
    <w:bookmarkStart w:name="z69" w:id="54"/>
    <w:p>
      <w:pPr>
        <w:spacing w:after="0"/>
        <w:ind w:left="0"/>
        <w:jc w:val="both"/>
      </w:pPr>
      <w:r>
        <w:rPr>
          <w:rFonts w:ascii="Times New Roman"/>
          <w:b w:val="false"/>
          <w:i w:val="false"/>
          <w:color w:val="000000"/>
          <w:sz w:val="28"/>
        </w:rPr>
        <w:t>
      требований к системе управления рисками и внутреннего контроля в Фонде гарантирования страховых выплат;";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"47) утверждение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 – нерезидентов Республики Казахстан, являющимися участниками Фонда гарантирования страховых выплат;";</w:t>
      </w:r>
    </w:p>
    <w:bookmarkEnd w:id="55"/>
    <w:bookmarkStart w:name="z72" w:id="56"/>
    <w:p>
      <w:pPr>
        <w:spacing w:after="0"/>
        <w:ind w:left="0"/>
        <w:jc w:val="both"/>
      </w:pPr>
      <w:r>
        <w:rPr>
          <w:rFonts w:ascii="Times New Roman"/>
          <w:b w:val="false"/>
          <w:i w:val="false"/>
          <w:color w:val="000000"/>
          <w:sz w:val="28"/>
        </w:rPr>
        <w:t>
      дополнить подпунктом 47-1) следующего содержания:</w:t>
      </w:r>
    </w:p>
    <w:bookmarkEnd w:id="56"/>
    <w:bookmarkStart w:name="z73" w:id="57"/>
    <w:p>
      <w:pPr>
        <w:spacing w:after="0"/>
        <w:ind w:left="0"/>
        <w:jc w:val="both"/>
      </w:pPr>
      <w:r>
        <w:rPr>
          <w:rFonts w:ascii="Times New Roman"/>
          <w:b w:val="false"/>
          <w:i w:val="false"/>
          <w:color w:val="000000"/>
          <w:sz w:val="28"/>
        </w:rPr>
        <w:t>
      "47-1) установление размера первоначального разового взноса для уплаты страховыми организациями – участниками Фонда гарантирования страховых выплат;";</w:t>
      </w:r>
    </w:p>
    <w:bookmarkEnd w:id="57"/>
    <w:bookmarkStart w:name="z74" w:id="58"/>
    <w:p>
      <w:pPr>
        <w:spacing w:after="0"/>
        <w:ind w:left="0"/>
        <w:jc w:val="both"/>
      </w:pPr>
      <w:r>
        <w:rPr>
          <w:rFonts w:ascii="Times New Roman"/>
          <w:b w:val="false"/>
          <w:i w:val="false"/>
          <w:color w:val="000000"/>
          <w:sz w:val="28"/>
        </w:rPr>
        <w:t>
      дополнить подпунктом 51-7) следующего содержания:</w:t>
      </w:r>
    </w:p>
    <w:bookmarkEnd w:id="58"/>
    <w:bookmarkStart w:name="z75" w:id="59"/>
    <w:p>
      <w:pPr>
        <w:spacing w:after="0"/>
        <w:ind w:left="0"/>
        <w:jc w:val="both"/>
      </w:pPr>
      <w:r>
        <w:rPr>
          <w:rFonts w:ascii="Times New Roman"/>
          <w:b w:val="false"/>
          <w:i w:val="false"/>
          <w:color w:val="000000"/>
          <w:sz w:val="28"/>
        </w:rPr>
        <w:t>
      "51-7) установление порядка и размеров инвестирования активов обществ взаимного страхования, требований к формированию, методике расчета страховых резервов обществ взаимного страхования и их структуре;";</w:t>
      </w:r>
    </w:p>
    <w:bookmarkEnd w:id="59"/>
    <w:bookmarkStart w:name="z76" w:id="60"/>
    <w:p>
      <w:pPr>
        <w:spacing w:after="0"/>
        <w:ind w:left="0"/>
        <w:jc w:val="both"/>
      </w:pPr>
      <w:r>
        <w:rPr>
          <w:rFonts w:ascii="Times New Roman"/>
          <w:b w:val="false"/>
          <w:i w:val="false"/>
          <w:color w:val="000000"/>
          <w:sz w:val="28"/>
        </w:rPr>
        <w:t>
      дополнить подпунктами 55-1) и 55-2) следующего содержания:</w:t>
      </w:r>
    </w:p>
    <w:bookmarkEnd w:id="60"/>
    <w:bookmarkStart w:name="z77" w:id="61"/>
    <w:p>
      <w:pPr>
        <w:spacing w:after="0"/>
        <w:ind w:left="0"/>
        <w:jc w:val="both"/>
      </w:pPr>
      <w:r>
        <w:rPr>
          <w:rFonts w:ascii="Times New Roman"/>
          <w:b w:val="false"/>
          <w:i w:val="false"/>
          <w:color w:val="000000"/>
          <w:sz w:val="28"/>
        </w:rPr>
        <w:t>
      "55-1) установление порядка государственной регистрации выпуска исламских ценных бумаг, рассмотрения отчетов об итогах их размещения и погашения, а также их аннулирования, составления и оформления проспекта выпуска исламских ценных бумаг, изменений и (или) дополнений в проспект выпуска исламских ценных бумаг;</w:t>
      </w:r>
    </w:p>
    <w:bookmarkEnd w:id="61"/>
    <w:bookmarkStart w:name="z78" w:id="62"/>
    <w:p>
      <w:pPr>
        <w:spacing w:after="0"/>
        <w:ind w:left="0"/>
        <w:jc w:val="both"/>
      </w:pPr>
      <w:r>
        <w:rPr>
          <w:rFonts w:ascii="Times New Roman"/>
          <w:b w:val="false"/>
          <w:i w:val="false"/>
          <w:color w:val="000000"/>
          <w:sz w:val="28"/>
        </w:rPr>
        <w:t>
      55-2) установление форм и сроков уведомления об итогах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а также уведомления об итогах размещения депозитарных расписок или иных ценных бумаг, базовым активом которых являются эмиссионные ценные бумаги организаций – резидентов Республики Казахстан;";</w:t>
      </w:r>
    </w:p>
    <w:bookmarkEnd w:id="62"/>
    <w:bookmarkStart w:name="z79" w:id="63"/>
    <w:p>
      <w:pPr>
        <w:spacing w:after="0"/>
        <w:ind w:left="0"/>
        <w:jc w:val="both"/>
      </w:pPr>
      <w:r>
        <w:rPr>
          <w:rFonts w:ascii="Times New Roman"/>
          <w:b w:val="false"/>
          <w:i w:val="false"/>
          <w:color w:val="000000"/>
          <w:sz w:val="28"/>
        </w:rPr>
        <w:t>
      дополнить подпунктами 59-1), 59-2), 59-3), 59-4), 59-5), 59-6), 59-7) и 59-8) следующего содержания:</w:t>
      </w:r>
    </w:p>
    <w:bookmarkEnd w:id="63"/>
    <w:bookmarkStart w:name="z80" w:id="64"/>
    <w:p>
      <w:pPr>
        <w:spacing w:after="0"/>
        <w:ind w:left="0"/>
        <w:jc w:val="both"/>
      </w:pPr>
      <w:r>
        <w:rPr>
          <w:rFonts w:ascii="Times New Roman"/>
          <w:b w:val="false"/>
          <w:i w:val="false"/>
          <w:color w:val="000000"/>
          <w:sz w:val="28"/>
        </w:rPr>
        <w:t>
      "59-1) определение порядка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w:t>
      </w:r>
    </w:p>
    <w:bookmarkEnd w:id="64"/>
    <w:bookmarkStart w:name="z81" w:id="65"/>
    <w:p>
      <w:pPr>
        <w:spacing w:after="0"/>
        <w:ind w:left="0"/>
        <w:jc w:val="both"/>
      </w:pPr>
      <w:r>
        <w:rPr>
          <w:rFonts w:ascii="Times New Roman"/>
          <w:b w:val="false"/>
          <w:i w:val="false"/>
          <w:color w:val="000000"/>
          <w:sz w:val="28"/>
        </w:rPr>
        <w:t>
      59-2) утверждение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65"/>
    <w:bookmarkStart w:name="z82" w:id="66"/>
    <w:p>
      <w:pPr>
        <w:spacing w:after="0"/>
        <w:ind w:left="0"/>
        <w:jc w:val="both"/>
      </w:pPr>
      <w:r>
        <w:rPr>
          <w:rFonts w:ascii="Times New Roman"/>
          <w:b w:val="false"/>
          <w:i w:val="false"/>
          <w:color w:val="000000"/>
          <w:sz w:val="28"/>
        </w:rPr>
        <w:t>
      59-3) утверждение перечня документов для аннулирования выпуска объявленных акций и требований к ним;</w:t>
      </w:r>
    </w:p>
    <w:bookmarkEnd w:id="66"/>
    <w:bookmarkStart w:name="z83" w:id="67"/>
    <w:p>
      <w:pPr>
        <w:spacing w:after="0"/>
        <w:ind w:left="0"/>
        <w:jc w:val="both"/>
      </w:pPr>
      <w:r>
        <w:rPr>
          <w:rFonts w:ascii="Times New Roman"/>
          <w:b w:val="false"/>
          <w:i w:val="false"/>
          <w:color w:val="000000"/>
          <w:sz w:val="28"/>
        </w:rPr>
        <w:t>
      59-4) утверждение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67"/>
    <w:bookmarkStart w:name="z84" w:id="68"/>
    <w:p>
      <w:pPr>
        <w:spacing w:after="0"/>
        <w:ind w:left="0"/>
        <w:jc w:val="both"/>
      </w:pPr>
      <w:r>
        <w:rPr>
          <w:rFonts w:ascii="Times New Roman"/>
          <w:b w:val="false"/>
          <w:i w:val="false"/>
          <w:color w:val="000000"/>
          <w:sz w:val="28"/>
        </w:rPr>
        <w:t>
      59-5) утверждение порядка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w:t>
      </w:r>
    </w:p>
    <w:bookmarkEnd w:id="68"/>
    <w:bookmarkStart w:name="z85" w:id="69"/>
    <w:p>
      <w:pPr>
        <w:spacing w:after="0"/>
        <w:ind w:left="0"/>
        <w:jc w:val="both"/>
      </w:pPr>
      <w:r>
        <w:rPr>
          <w:rFonts w:ascii="Times New Roman"/>
          <w:b w:val="false"/>
          <w:i w:val="false"/>
          <w:color w:val="000000"/>
          <w:sz w:val="28"/>
        </w:rPr>
        <w:t>
      59-6) утверждение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w:t>
      </w:r>
    </w:p>
    <w:bookmarkEnd w:id="69"/>
    <w:bookmarkStart w:name="z86" w:id="70"/>
    <w:p>
      <w:pPr>
        <w:spacing w:after="0"/>
        <w:ind w:left="0"/>
        <w:jc w:val="both"/>
      </w:pPr>
      <w:r>
        <w:rPr>
          <w:rFonts w:ascii="Times New Roman"/>
          <w:b w:val="false"/>
          <w:i w:val="false"/>
          <w:color w:val="000000"/>
          <w:sz w:val="28"/>
        </w:rPr>
        <w:t>
      59-7) утверждение перечня документов для аннулирования выпуска негосударственных облигаций и требований к ним;</w:t>
      </w:r>
    </w:p>
    <w:bookmarkEnd w:id="70"/>
    <w:bookmarkStart w:name="z87" w:id="71"/>
    <w:p>
      <w:pPr>
        <w:spacing w:after="0"/>
        <w:ind w:left="0"/>
        <w:jc w:val="both"/>
      </w:pPr>
      <w:r>
        <w:rPr>
          <w:rFonts w:ascii="Times New Roman"/>
          <w:b w:val="false"/>
          <w:i w:val="false"/>
          <w:color w:val="000000"/>
          <w:sz w:val="28"/>
        </w:rPr>
        <w:t>
      59-8) утверждение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"62) установление минимального размера уставного капитала заявителя (лицензиата);</w:t>
      </w:r>
    </w:p>
    <w:bookmarkEnd w:id="72"/>
    <w:bookmarkStart w:name="z90" w:id="73"/>
    <w:p>
      <w:pPr>
        <w:spacing w:after="0"/>
        <w:ind w:left="0"/>
        <w:jc w:val="both"/>
      </w:pPr>
      <w:r>
        <w:rPr>
          <w:rFonts w:ascii="Times New Roman"/>
          <w:b w:val="false"/>
          <w:i w:val="false"/>
          <w:color w:val="000000"/>
          <w:sz w:val="28"/>
        </w:rPr>
        <w:t>
      63) установление условий и порядка осуществления профессиональной деятельности на рынке ценных бумаг, в том числе требований к условиям и порядку совершения операций с ценными бумагами и (или) производными финансовыми инструментами, учету этих сделок, определение:</w:t>
      </w:r>
    </w:p>
    <w:bookmarkEnd w:id="73"/>
    <w:bookmarkStart w:name="z91" w:id="74"/>
    <w:p>
      <w:pPr>
        <w:spacing w:after="0"/>
        <w:ind w:left="0"/>
        <w:jc w:val="both"/>
      </w:pPr>
      <w:r>
        <w:rPr>
          <w:rFonts w:ascii="Times New Roman"/>
          <w:b w:val="false"/>
          <w:i w:val="false"/>
          <w:color w:val="000000"/>
          <w:sz w:val="28"/>
        </w:rPr>
        <w:t>
      условий и порядка осуществления трансфер-агентской деятельности на рынке ценных бумаг;</w:t>
      </w:r>
    </w:p>
    <w:bookmarkEnd w:id="74"/>
    <w:bookmarkStart w:name="z92" w:id="75"/>
    <w:p>
      <w:pPr>
        <w:spacing w:after="0"/>
        <w:ind w:left="0"/>
        <w:jc w:val="both"/>
      </w:pPr>
      <w:r>
        <w:rPr>
          <w:rFonts w:ascii="Times New Roman"/>
          <w:b w:val="false"/>
          <w:i w:val="false"/>
          <w:color w:val="000000"/>
          <w:sz w:val="28"/>
        </w:rPr>
        <w:t>
      порядка осуществления кастодиальной деятельности на рынке ценных бумаг;</w:t>
      </w:r>
    </w:p>
    <w:bookmarkEnd w:id="75"/>
    <w:bookmarkStart w:name="z93" w:id="76"/>
    <w:p>
      <w:pPr>
        <w:spacing w:after="0"/>
        <w:ind w:left="0"/>
        <w:jc w:val="both"/>
      </w:pPr>
      <w:r>
        <w:rPr>
          <w:rFonts w:ascii="Times New Roman"/>
          <w:b w:val="false"/>
          <w:i w:val="false"/>
          <w:color w:val="000000"/>
          <w:sz w:val="28"/>
        </w:rPr>
        <w:t>
      порядка осуществления деятельности организации торговли с ценными бумагами и иными финансовыми инструментами;</w:t>
      </w:r>
    </w:p>
    <w:bookmarkEnd w:id="76"/>
    <w:bookmarkStart w:name="z94" w:id="77"/>
    <w:p>
      <w:pPr>
        <w:spacing w:after="0"/>
        <w:ind w:left="0"/>
        <w:jc w:val="both"/>
      </w:pPr>
      <w:r>
        <w:rPr>
          <w:rFonts w:ascii="Times New Roman"/>
          <w:b w:val="false"/>
          <w:i w:val="false"/>
          <w:color w:val="000000"/>
          <w:sz w:val="28"/>
        </w:rPr>
        <w:t>
      порядка осуществления брокерской и (или) дилерской деятельности на рынке ценных бумаг, порядка проведения брокером и (или) дилером банковских операций;</w:t>
      </w:r>
    </w:p>
    <w:bookmarkEnd w:id="77"/>
    <w:bookmarkStart w:name="z95" w:id="78"/>
    <w:p>
      <w:pPr>
        <w:spacing w:after="0"/>
        <w:ind w:left="0"/>
        <w:jc w:val="both"/>
      </w:pPr>
      <w:r>
        <w:rPr>
          <w:rFonts w:ascii="Times New Roman"/>
          <w:b w:val="false"/>
          <w:i w:val="false"/>
          <w:color w:val="000000"/>
          <w:sz w:val="28"/>
        </w:rPr>
        <w:t>
      условий и порядка осуществления деятельности по управлению инвестиционным портфелем;</w:t>
      </w:r>
    </w:p>
    <w:bookmarkEnd w:id="78"/>
    <w:bookmarkStart w:name="z96" w:id="79"/>
    <w:p>
      <w:pPr>
        <w:spacing w:after="0"/>
        <w:ind w:left="0"/>
        <w:jc w:val="both"/>
      </w:pPr>
      <w:r>
        <w:rPr>
          <w:rFonts w:ascii="Times New Roman"/>
          <w:b w:val="false"/>
          <w:i w:val="false"/>
          <w:color w:val="000000"/>
          <w:sz w:val="28"/>
        </w:rPr>
        <w:t>
      условий и порядка осуществления деятельности центрального депозитария;</w:t>
      </w:r>
    </w:p>
    <w:bookmarkEnd w:id="79"/>
    <w:bookmarkStart w:name="z97" w:id="80"/>
    <w:p>
      <w:pPr>
        <w:spacing w:after="0"/>
        <w:ind w:left="0"/>
        <w:jc w:val="both"/>
      </w:pPr>
      <w:r>
        <w:rPr>
          <w:rFonts w:ascii="Times New Roman"/>
          <w:b w:val="false"/>
          <w:i w:val="false"/>
          <w:color w:val="000000"/>
          <w:sz w:val="28"/>
        </w:rPr>
        <w:t>
      порядка осуществления деятельности по ведению системы реестров держателей ценных бумаг;</w:t>
      </w:r>
    </w:p>
    <w:bookmarkEnd w:id="80"/>
    <w:bookmarkStart w:name="z98" w:id="81"/>
    <w:p>
      <w:pPr>
        <w:spacing w:after="0"/>
        <w:ind w:left="0"/>
        <w:jc w:val="both"/>
      </w:pPr>
      <w:r>
        <w:rPr>
          <w:rFonts w:ascii="Times New Roman"/>
          <w:b w:val="false"/>
          <w:i w:val="false"/>
          <w:color w:val="000000"/>
          <w:sz w:val="28"/>
        </w:rPr>
        <w:t>
      условий и порядка осуществления клиринговой деятельности по сделкам с финансовыми инструментами;";</w:t>
      </w:r>
    </w:p>
    <w:bookmarkEnd w:id="81"/>
    <w:bookmarkStart w:name="z99" w:id="82"/>
    <w:p>
      <w:pPr>
        <w:spacing w:after="0"/>
        <w:ind w:left="0"/>
        <w:jc w:val="both"/>
      </w:pPr>
      <w:r>
        <w:rPr>
          <w:rFonts w:ascii="Times New Roman"/>
          <w:b w:val="false"/>
          <w:i w:val="false"/>
          <w:color w:val="000000"/>
          <w:sz w:val="28"/>
        </w:rPr>
        <w:t>
      дополнить подпунктом 66-1) следующего содержания:</w:t>
      </w:r>
    </w:p>
    <w:bookmarkEnd w:id="82"/>
    <w:bookmarkStart w:name="z100" w:id="83"/>
    <w:p>
      <w:pPr>
        <w:spacing w:after="0"/>
        <w:ind w:left="0"/>
        <w:jc w:val="both"/>
      </w:pPr>
      <w:r>
        <w:rPr>
          <w:rFonts w:ascii="Times New Roman"/>
          <w:b w:val="false"/>
          <w:i w:val="false"/>
          <w:color w:val="000000"/>
          <w:sz w:val="28"/>
        </w:rPr>
        <w:t>
      "66-1) установление требований к организационной структуре фондовой биржи, к составу листинговой комиссии фондовой биржи, порядка осуществления деятельности структурного подразделения фондовой биржи, осуществляющего деятельность по надзору за совершаемыми сделками в торговой системе фондовой биржи;";</w:t>
      </w:r>
    </w:p>
    <w:bookmarkEnd w:id="83"/>
    <w:bookmarkStart w:name="z101" w:id="84"/>
    <w:p>
      <w:pPr>
        <w:spacing w:after="0"/>
        <w:ind w:left="0"/>
        <w:jc w:val="both"/>
      </w:pPr>
      <w:r>
        <w:rPr>
          <w:rFonts w:ascii="Times New Roman"/>
          <w:b w:val="false"/>
          <w:i w:val="false"/>
          <w:color w:val="000000"/>
          <w:sz w:val="28"/>
        </w:rPr>
        <w:t>
      дополнить подпунктами 69-1) и 69-2) следующего содержания:</w:t>
      </w:r>
    </w:p>
    <w:bookmarkEnd w:id="84"/>
    <w:bookmarkStart w:name="z102" w:id="85"/>
    <w:p>
      <w:pPr>
        <w:spacing w:after="0"/>
        <w:ind w:left="0"/>
        <w:jc w:val="both"/>
      </w:pPr>
      <w:r>
        <w:rPr>
          <w:rFonts w:ascii="Times New Roman"/>
          <w:b w:val="false"/>
          <w:i w:val="false"/>
          <w:color w:val="000000"/>
          <w:sz w:val="28"/>
        </w:rPr>
        <w:t>
      "69-1) установление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w:t>
      </w:r>
    </w:p>
    <w:bookmarkEnd w:id="85"/>
    <w:bookmarkStart w:name="z103" w:id="86"/>
    <w:p>
      <w:pPr>
        <w:spacing w:after="0"/>
        <w:ind w:left="0"/>
        <w:jc w:val="both"/>
      </w:pPr>
      <w:r>
        <w:rPr>
          <w:rFonts w:ascii="Times New Roman"/>
          <w:b w:val="false"/>
          <w:i w:val="false"/>
          <w:color w:val="000000"/>
          <w:sz w:val="28"/>
        </w:rPr>
        <w:t>
      69-2) установление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74-6)</w:t>
      </w:r>
      <w:r>
        <w:rPr>
          <w:rFonts w:ascii="Times New Roman"/>
          <w:b w:val="false"/>
          <w:i w:val="false"/>
          <w:color w:val="000000"/>
          <w:sz w:val="28"/>
        </w:rPr>
        <w:t xml:space="preserve"> изложить в следующей редакции:</w:t>
      </w:r>
    </w:p>
    <w:bookmarkStart w:name="z105" w:id="87"/>
    <w:p>
      <w:pPr>
        <w:spacing w:after="0"/>
        <w:ind w:left="0"/>
        <w:jc w:val="both"/>
      </w:pPr>
      <w:r>
        <w:rPr>
          <w:rFonts w:ascii="Times New Roman"/>
          <w:b w:val="false"/>
          <w:i w:val="false"/>
          <w:color w:val="000000"/>
          <w:sz w:val="28"/>
        </w:rPr>
        <w:t>
      "74-6) определение порядка предоставления инвестиционной рекомендации индивидуальному инвестору, установление квалификационных требований к работнику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74-10)</w:t>
      </w:r>
      <w:r>
        <w:rPr>
          <w:rFonts w:ascii="Times New Roman"/>
          <w:b w:val="false"/>
          <w:i w:val="false"/>
          <w:color w:val="000000"/>
          <w:sz w:val="28"/>
        </w:rPr>
        <w:t xml:space="preserve"> изложить в следующей редакции:</w:t>
      </w:r>
    </w:p>
    <w:bookmarkStart w:name="z107" w:id="88"/>
    <w:p>
      <w:pPr>
        <w:spacing w:after="0"/>
        <w:ind w:left="0"/>
        <w:jc w:val="both"/>
      </w:pPr>
      <w:r>
        <w:rPr>
          <w:rFonts w:ascii="Times New Roman"/>
          <w:b w:val="false"/>
          <w:i w:val="false"/>
          <w:color w:val="000000"/>
          <w:sz w:val="28"/>
        </w:rPr>
        <w:t>
      "74-10) определение порядка и условий признания действий субъекта рынка ценных бумаг и иных лиц как совершенных в целях манипулирования на рынке ценных бумаг, установление порядка создания и работы экспертного комитета, а также его количественного состава;";</w:t>
      </w:r>
    </w:p>
    <w:bookmarkEnd w:id="88"/>
    <w:bookmarkStart w:name="z108" w:id="89"/>
    <w:p>
      <w:pPr>
        <w:spacing w:after="0"/>
        <w:ind w:left="0"/>
        <w:jc w:val="both"/>
      </w:pPr>
      <w:r>
        <w:rPr>
          <w:rFonts w:ascii="Times New Roman"/>
          <w:b w:val="false"/>
          <w:i w:val="false"/>
          <w:color w:val="000000"/>
          <w:sz w:val="28"/>
        </w:rPr>
        <w:t>
      дополнить подпунктами 74-11), 74-12), 74-13), 74-14), 74-15), 74-16), 74-17), 74-18), 74-19), 74-20), 74-21), 74-22), 74-23), 74-24), 74-25), 74-26), 74-27), 74-28), 74-29) и 74-30) следующего содержания:</w:t>
      </w:r>
    </w:p>
    <w:bookmarkEnd w:id="89"/>
    <w:bookmarkStart w:name="z109" w:id="90"/>
    <w:p>
      <w:pPr>
        <w:spacing w:after="0"/>
        <w:ind w:left="0"/>
        <w:jc w:val="both"/>
      </w:pPr>
      <w:r>
        <w:rPr>
          <w:rFonts w:ascii="Times New Roman"/>
          <w:b w:val="false"/>
          <w:i w:val="false"/>
          <w:color w:val="000000"/>
          <w:sz w:val="28"/>
        </w:rPr>
        <w:t>
      "74-11) определение порядка открытия, ведения и закрытия лицевого счета иностранной учетной организации в системе учета центрального депозитария;</w:t>
      </w:r>
    </w:p>
    <w:bookmarkEnd w:id="90"/>
    <w:bookmarkStart w:name="z110" w:id="91"/>
    <w:p>
      <w:pPr>
        <w:spacing w:after="0"/>
        <w:ind w:left="0"/>
        <w:jc w:val="both"/>
      </w:pPr>
      <w:r>
        <w:rPr>
          <w:rFonts w:ascii="Times New Roman"/>
          <w:b w:val="false"/>
          <w:i w:val="false"/>
          <w:color w:val="000000"/>
          <w:sz w:val="28"/>
        </w:rPr>
        <w:t>
      74-12) установление условий и правил осуществления деятельности платежного агента;</w:t>
      </w:r>
    </w:p>
    <w:bookmarkEnd w:id="91"/>
    <w:bookmarkStart w:name="z111" w:id="92"/>
    <w:p>
      <w:pPr>
        <w:spacing w:after="0"/>
        <w:ind w:left="0"/>
        <w:jc w:val="both"/>
      </w:pPr>
      <w:r>
        <w:rPr>
          <w:rFonts w:ascii="Times New Roman"/>
          <w:b w:val="false"/>
          <w:i w:val="false"/>
          <w:color w:val="000000"/>
          <w:sz w:val="28"/>
        </w:rPr>
        <w:t>
      74-13) установление порядка исполнения представителем держателей облигаций своих функций и обязанностей, требований к содержанию договора о представлении интересов держателей облигаций, заключаемого между эмитентом и представителем держателей облигаций, порядка и случаев досрочного прекращения полномочий представителя держателей облигаций, а также сроков предоставления информации в уполномоченный орган по регулированию, контролю и надзору финансового рынка и финансовых организаций в соответствии с подпунктом 5) пункта 1 статьи 20 Закона Республики Казахстан "О рынке ценных бумаг";</w:t>
      </w:r>
    </w:p>
    <w:bookmarkEnd w:id="92"/>
    <w:bookmarkStart w:name="z112" w:id="93"/>
    <w:p>
      <w:pPr>
        <w:spacing w:after="0"/>
        <w:ind w:left="0"/>
        <w:jc w:val="both"/>
      </w:pPr>
      <w:r>
        <w:rPr>
          <w:rFonts w:ascii="Times New Roman"/>
          <w:b w:val="false"/>
          <w:i w:val="false"/>
          <w:color w:val="000000"/>
          <w:sz w:val="28"/>
        </w:rPr>
        <w:t>
      74-14) установление перечня финансовых инструментов, разрешенных к приобретению только за счет средств квалифицированных инвесторов;</w:t>
      </w:r>
    </w:p>
    <w:bookmarkEnd w:id="93"/>
    <w:bookmarkStart w:name="z113" w:id="94"/>
    <w:p>
      <w:pPr>
        <w:spacing w:after="0"/>
        <w:ind w:left="0"/>
        <w:jc w:val="both"/>
      </w:pPr>
      <w:r>
        <w:rPr>
          <w:rFonts w:ascii="Times New Roman"/>
          <w:b w:val="false"/>
          <w:i w:val="false"/>
          <w:color w:val="000000"/>
          <w:sz w:val="28"/>
        </w:rPr>
        <w:t>
      74-15) установление требований к иностранным юридическим лицам, а также участникам Международного финансового центра "Астана" для членства на фондовой бирже;</w:t>
      </w:r>
    </w:p>
    <w:bookmarkEnd w:id="94"/>
    <w:bookmarkStart w:name="z114" w:id="95"/>
    <w:p>
      <w:pPr>
        <w:spacing w:after="0"/>
        <w:ind w:left="0"/>
        <w:jc w:val="both"/>
      </w:pPr>
      <w:r>
        <w:rPr>
          <w:rFonts w:ascii="Times New Roman"/>
          <w:b w:val="false"/>
          <w:i w:val="false"/>
          <w:color w:val="000000"/>
          <w:sz w:val="28"/>
        </w:rPr>
        <w:t>
      74-16) установление условий и порядка совмещения видов профессиональной деятельности на рынке ценных бумаг;</w:t>
      </w:r>
    </w:p>
    <w:bookmarkEnd w:id="95"/>
    <w:bookmarkStart w:name="z115" w:id="96"/>
    <w:p>
      <w:pPr>
        <w:spacing w:after="0"/>
        <w:ind w:left="0"/>
        <w:jc w:val="both"/>
      </w:pPr>
      <w:r>
        <w:rPr>
          <w:rFonts w:ascii="Times New Roman"/>
          <w:b w:val="false"/>
          <w:i w:val="false"/>
          <w:color w:val="000000"/>
          <w:sz w:val="28"/>
        </w:rPr>
        <w:t>
      74-17) установление требований к программно-техническим средствам и иному оборудованию, необходимым для осуществления деятельности на рынке ценных бумаг;</w:t>
      </w:r>
    </w:p>
    <w:bookmarkEnd w:id="96"/>
    <w:bookmarkStart w:name="z116" w:id="97"/>
    <w:p>
      <w:pPr>
        <w:spacing w:after="0"/>
        <w:ind w:left="0"/>
        <w:jc w:val="both"/>
      </w:pPr>
      <w:r>
        <w:rPr>
          <w:rFonts w:ascii="Times New Roman"/>
          <w:b w:val="false"/>
          <w:i w:val="false"/>
          <w:color w:val="000000"/>
          <w:sz w:val="28"/>
        </w:rPr>
        <w:t>
      74-18) установление требований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порядка и случаев досрочного прекращения полномочий представителя держателей исламских ценных бумаг, а также порядка исполнения представителем держателей исламских ценных бумаг своих функций и обязанностей;</w:t>
      </w:r>
    </w:p>
    <w:bookmarkEnd w:id="97"/>
    <w:bookmarkStart w:name="z117" w:id="98"/>
    <w:p>
      <w:pPr>
        <w:spacing w:after="0"/>
        <w:ind w:left="0"/>
        <w:jc w:val="both"/>
      </w:pPr>
      <w:r>
        <w:rPr>
          <w:rFonts w:ascii="Times New Roman"/>
          <w:b w:val="false"/>
          <w:i w:val="false"/>
          <w:color w:val="000000"/>
          <w:sz w:val="28"/>
        </w:rPr>
        <w:t>
      74-19) установление порядка и сроков регистрации сделок с эмиссионными ценными бумагами, а также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98"/>
    <w:bookmarkStart w:name="z118" w:id="99"/>
    <w:p>
      <w:pPr>
        <w:spacing w:after="0"/>
        <w:ind w:left="0"/>
        <w:jc w:val="both"/>
      </w:pPr>
      <w:r>
        <w:rPr>
          <w:rFonts w:ascii="Times New Roman"/>
          <w:b w:val="false"/>
          <w:i w:val="false"/>
          <w:color w:val="000000"/>
          <w:sz w:val="28"/>
        </w:rPr>
        <w:t>
      74-20) определение мер, принимаемых крупным участником управляющего инвестиционным портфелем, лицом, обладающим признаками крупного участника управляющего инвестиционным портфелем,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99"/>
    <w:bookmarkStart w:name="z119" w:id="100"/>
    <w:p>
      <w:pPr>
        <w:spacing w:after="0"/>
        <w:ind w:left="0"/>
        <w:jc w:val="both"/>
      </w:pPr>
      <w:r>
        <w:rPr>
          <w:rFonts w:ascii="Times New Roman"/>
          <w:b w:val="false"/>
          <w:i w:val="false"/>
          <w:color w:val="000000"/>
          <w:sz w:val="28"/>
        </w:rPr>
        <w:t>
      74-21) установление порядка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bookmarkEnd w:id="100"/>
    <w:bookmarkStart w:name="z120" w:id="101"/>
    <w:p>
      <w:pPr>
        <w:spacing w:after="0"/>
        <w:ind w:left="0"/>
        <w:jc w:val="both"/>
      </w:pPr>
      <w:r>
        <w:rPr>
          <w:rFonts w:ascii="Times New Roman"/>
          <w:b w:val="false"/>
          <w:i w:val="false"/>
          <w:color w:val="000000"/>
          <w:sz w:val="28"/>
        </w:rPr>
        <w:t>
      74-22) определение порядка формирования Государственного реестра эмиссионных ценных бумаг;</w:t>
      </w:r>
    </w:p>
    <w:bookmarkEnd w:id="101"/>
    <w:bookmarkStart w:name="z121" w:id="102"/>
    <w:p>
      <w:pPr>
        <w:spacing w:after="0"/>
        <w:ind w:left="0"/>
        <w:jc w:val="both"/>
      </w:pPr>
      <w:r>
        <w:rPr>
          <w:rFonts w:ascii="Times New Roman"/>
          <w:b w:val="false"/>
          <w:i w:val="false"/>
          <w:color w:val="000000"/>
          <w:sz w:val="28"/>
        </w:rPr>
        <w:t>
      74-23) установление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установление порядка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02"/>
    <w:bookmarkStart w:name="z122" w:id="103"/>
    <w:p>
      <w:pPr>
        <w:spacing w:after="0"/>
        <w:ind w:left="0"/>
        <w:jc w:val="both"/>
      </w:pPr>
      <w:r>
        <w:rPr>
          <w:rFonts w:ascii="Times New Roman"/>
          <w:b w:val="false"/>
          <w:i w:val="false"/>
          <w:color w:val="000000"/>
          <w:sz w:val="28"/>
        </w:rPr>
        <w:t>
      74-24) установление порядка и условий раскрытия информации, касающейся деятельности эмитента и не являющейся общедоступной;</w:t>
      </w:r>
    </w:p>
    <w:bookmarkEnd w:id="103"/>
    <w:bookmarkStart w:name="z123" w:id="104"/>
    <w:p>
      <w:pPr>
        <w:spacing w:after="0"/>
        <w:ind w:left="0"/>
        <w:jc w:val="both"/>
      </w:pPr>
      <w:r>
        <w:rPr>
          <w:rFonts w:ascii="Times New Roman"/>
          <w:b w:val="false"/>
          <w:i w:val="false"/>
          <w:color w:val="000000"/>
          <w:sz w:val="28"/>
        </w:rPr>
        <w:t>
      74-25) разработка и утверждение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w:t>
      </w:r>
    </w:p>
    <w:bookmarkEnd w:id="104"/>
    <w:bookmarkStart w:name="z124" w:id="105"/>
    <w:p>
      <w:pPr>
        <w:spacing w:after="0"/>
        <w:ind w:left="0"/>
        <w:jc w:val="both"/>
      </w:pPr>
      <w:r>
        <w:rPr>
          <w:rFonts w:ascii="Times New Roman"/>
          <w:b w:val="false"/>
          <w:i w:val="false"/>
          <w:color w:val="000000"/>
          <w:sz w:val="28"/>
        </w:rPr>
        <w:t>
      74-26) разработка и утверждение правил расчета и определения стоимости чистых активов и активов эндаумент-фонда (целевого капитала);</w:t>
      </w:r>
    </w:p>
    <w:bookmarkEnd w:id="105"/>
    <w:bookmarkStart w:name="z125" w:id="106"/>
    <w:p>
      <w:pPr>
        <w:spacing w:after="0"/>
        <w:ind w:left="0"/>
        <w:jc w:val="both"/>
      </w:pPr>
      <w:r>
        <w:rPr>
          <w:rFonts w:ascii="Times New Roman"/>
          <w:b w:val="false"/>
          <w:i w:val="false"/>
          <w:color w:val="000000"/>
          <w:sz w:val="28"/>
        </w:rPr>
        <w:t>
      74-27) установление суммарного размера инвестиций за счет активов эндаумент-фонда (целевого капитала) в финансовые инструменты (за исключением денег), выпущенные (предоставленные) одним лицом и аффилированными лицами фонда целевого капитала;</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74-28) осуществление контроля и надзора за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фондах целевого капитала и эндаумент-фондах (целевых капиталах)" и нормативных правовых актов, устанавливающих перечень финансовых инструментов, которые могут входить в состав активов эндаумент-фондов (целевых капиталов), а также правил их управления управляющими компаниями (фидуциариями) и правил расчета стоимости чистых активов и активов эндаумент-фонда (целевого капитала);</w:t>
      </w:r>
    </w:p>
    <w:bookmarkStart w:name="z127" w:id="107"/>
    <w:p>
      <w:pPr>
        <w:spacing w:after="0"/>
        <w:ind w:left="0"/>
        <w:jc w:val="both"/>
      </w:pPr>
      <w:r>
        <w:rPr>
          <w:rFonts w:ascii="Times New Roman"/>
          <w:b w:val="false"/>
          <w:i w:val="false"/>
          <w:color w:val="000000"/>
          <w:sz w:val="28"/>
        </w:rPr>
        <w:t>
      74-29) в пределах своей компетенции обращение в суд с иском о расформировании эндаумент-фонда (целевого капитала) в порядке, установленном законодательством Республики Казахстан;</w:t>
      </w:r>
    </w:p>
    <w:bookmarkEnd w:id="107"/>
    <w:bookmarkStart w:name="z128" w:id="108"/>
    <w:p>
      <w:pPr>
        <w:spacing w:after="0"/>
        <w:ind w:left="0"/>
        <w:jc w:val="both"/>
      </w:pPr>
      <w:r>
        <w:rPr>
          <w:rFonts w:ascii="Times New Roman"/>
          <w:b w:val="false"/>
          <w:i w:val="false"/>
          <w:color w:val="000000"/>
          <w:sz w:val="28"/>
        </w:rPr>
        <w:t>
      74-30) направление обязательных к исполнению указаний для управляющих компаний (фидуциариев) в случае неверно примененных методов оценки или неверно рассчитанных стоимости чистых активов и активов эндаумент-фонда (целевого капитала);";</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77)</w:t>
      </w:r>
      <w:r>
        <w:rPr>
          <w:rFonts w:ascii="Times New Roman"/>
          <w:b w:val="false"/>
          <w:i w:val="false"/>
          <w:color w:val="000000"/>
          <w:sz w:val="28"/>
        </w:rPr>
        <w:t xml:space="preserve"> изложить в следующей редакции:</w:t>
      </w:r>
    </w:p>
    <w:bookmarkStart w:name="z130" w:id="109"/>
    <w:p>
      <w:pPr>
        <w:spacing w:after="0"/>
        <w:ind w:left="0"/>
        <w:jc w:val="both"/>
      </w:pPr>
      <w:r>
        <w:rPr>
          <w:rFonts w:ascii="Times New Roman"/>
          <w:b w:val="false"/>
          <w:i w:val="false"/>
          <w:color w:val="000000"/>
          <w:sz w:val="28"/>
        </w:rPr>
        <w:t>
      "77) определение порядка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09"/>
    <w:bookmarkStart w:name="z131" w:id="110"/>
    <w:p>
      <w:pPr>
        <w:spacing w:after="0"/>
        <w:ind w:left="0"/>
        <w:jc w:val="both"/>
      </w:pPr>
      <w:r>
        <w:rPr>
          <w:rFonts w:ascii="Times New Roman"/>
          <w:b w:val="false"/>
          <w:i w:val="false"/>
          <w:color w:val="000000"/>
          <w:sz w:val="28"/>
        </w:rPr>
        <w:t>
      дополнить подпунктами 78-3), 78-4), 78-5), 78-6), 78-7), 78-8), 78-9) и 78-10) следующего содержания:</w:t>
      </w:r>
    </w:p>
    <w:bookmarkEnd w:id="110"/>
    <w:bookmarkStart w:name="z132" w:id="111"/>
    <w:p>
      <w:pPr>
        <w:spacing w:after="0"/>
        <w:ind w:left="0"/>
        <w:jc w:val="both"/>
      </w:pPr>
      <w:r>
        <w:rPr>
          <w:rFonts w:ascii="Times New Roman"/>
          <w:b w:val="false"/>
          <w:i w:val="false"/>
          <w:color w:val="000000"/>
          <w:sz w:val="28"/>
        </w:rPr>
        <w:t>
      "78-3) определение порядка учета условных пенсионных обязательств;</w:t>
      </w:r>
    </w:p>
    <w:bookmarkEnd w:id="111"/>
    <w:bookmarkStart w:name="z133" w:id="112"/>
    <w:p>
      <w:pPr>
        <w:spacing w:after="0"/>
        <w:ind w:left="0"/>
        <w:jc w:val="both"/>
      </w:pPr>
      <w:r>
        <w:rPr>
          <w:rFonts w:ascii="Times New Roman"/>
          <w:b w:val="false"/>
          <w:i w:val="false"/>
          <w:color w:val="000000"/>
          <w:sz w:val="28"/>
        </w:rPr>
        <w:t>
      78-4) определение порядка формирования условных пенсионных обязательств, включая формирование и использование резервных фондов, методики их расчета и структуры;</w:t>
      </w:r>
    </w:p>
    <w:bookmarkEnd w:id="112"/>
    <w:bookmarkStart w:name="z134" w:id="113"/>
    <w:p>
      <w:pPr>
        <w:spacing w:after="0"/>
        <w:ind w:left="0"/>
        <w:jc w:val="both"/>
      </w:pPr>
      <w:r>
        <w:rPr>
          <w:rFonts w:ascii="Times New Roman"/>
          <w:b w:val="false"/>
          <w:i w:val="false"/>
          <w:color w:val="000000"/>
          <w:sz w:val="28"/>
        </w:rPr>
        <w:t>
      78-5) установление порядка осуществления учета и оценки пенсионных активов;</w:t>
      </w:r>
    </w:p>
    <w:bookmarkEnd w:id="113"/>
    <w:bookmarkStart w:name="z135" w:id="114"/>
    <w:p>
      <w:pPr>
        <w:spacing w:after="0"/>
        <w:ind w:left="0"/>
        <w:jc w:val="both"/>
      </w:pPr>
      <w:r>
        <w:rPr>
          <w:rFonts w:ascii="Times New Roman"/>
          <w:b w:val="false"/>
          <w:i w:val="false"/>
          <w:color w:val="000000"/>
          <w:sz w:val="28"/>
        </w:rPr>
        <w:t>
      78-6) определение порядка заключения и типовой формы договора о пенсионном обеспечении за счет добровольных пенсионных взносов;</w:t>
      </w:r>
    </w:p>
    <w:bookmarkEnd w:id="114"/>
    <w:bookmarkStart w:name="z136" w:id="115"/>
    <w:p>
      <w:pPr>
        <w:spacing w:after="0"/>
        <w:ind w:left="0"/>
        <w:jc w:val="both"/>
      </w:pPr>
      <w:r>
        <w:rPr>
          <w:rFonts w:ascii="Times New Roman"/>
          <w:b w:val="false"/>
          <w:i w:val="false"/>
          <w:color w:val="000000"/>
          <w:sz w:val="28"/>
        </w:rPr>
        <w:t>
      78-7) установление порядка и условий привлечения добровольными накопительными пенсионными фондами добровольных пенсионных взносов;</w:t>
      </w:r>
    </w:p>
    <w:bookmarkEnd w:id="115"/>
    <w:bookmarkStart w:name="z137" w:id="116"/>
    <w:p>
      <w:pPr>
        <w:spacing w:after="0"/>
        <w:ind w:left="0"/>
        <w:jc w:val="both"/>
      </w:pPr>
      <w:r>
        <w:rPr>
          <w:rFonts w:ascii="Times New Roman"/>
          <w:b w:val="false"/>
          <w:i w:val="false"/>
          <w:color w:val="000000"/>
          <w:sz w:val="28"/>
        </w:rPr>
        <w:t>
      78-8) установление требований к автоматизированным информационным системам для учета пенсионных активов и накоплений;</w:t>
      </w:r>
    </w:p>
    <w:bookmarkEnd w:id="116"/>
    <w:bookmarkStart w:name="z138" w:id="117"/>
    <w:p>
      <w:pPr>
        <w:spacing w:after="0"/>
        <w:ind w:left="0"/>
        <w:jc w:val="both"/>
      </w:pPr>
      <w:r>
        <w:rPr>
          <w:rFonts w:ascii="Times New Roman"/>
          <w:b w:val="false"/>
          <w:i w:val="false"/>
          <w:color w:val="000000"/>
          <w:sz w:val="28"/>
        </w:rPr>
        <w:t>
      78-9) установление перечня документов, подлежащих хранению, и сроков их хранения в едином накопительном пенсионном фонде и добровольных накопительных пенсионных фондах;</w:t>
      </w:r>
    </w:p>
    <w:bookmarkEnd w:id="117"/>
    <w:bookmarkStart w:name="z139" w:id="118"/>
    <w:p>
      <w:pPr>
        <w:spacing w:after="0"/>
        <w:ind w:left="0"/>
        <w:jc w:val="both"/>
      </w:pPr>
      <w:r>
        <w:rPr>
          <w:rFonts w:ascii="Times New Roman"/>
          <w:b w:val="false"/>
          <w:i w:val="false"/>
          <w:color w:val="000000"/>
          <w:sz w:val="28"/>
        </w:rPr>
        <w:t>
      78-10) установление порядка формирования системы управления рисками и внутреннего контроля единого накопительного пенсионного фонда, добровольных накопительных пенсионных фондов;";</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86)</w:t>
      </w:r>
      <w:r>
        <w:rPr>
          <w:rFonts w:ascii="Times New Roman"/>
          <w:b w:val="false"/>
          <w:i w:val="false"/>
          <w:color w:val="000000"/>
          <w:sz w:val="28"/>
        </w:rPr>
        <w:t xml:space="preserve"> изложить в следующей редакции:</w:t>
      </w:r>
    </w:p>
    <w:bookmarkStart w:name="z141" w:id="119"/>
    <w:p>
      <w:pPr>
        <w:spacing w:after="0"/>
        <w:ind w:left="0"/>
        <w:jc w:val="both"/>
      </w:pPr>
      <w:r>
        <w:rPr>
          <w:rFonts w:ascii="Times New Roman"/>
          <w:b w:val="false"/>
          <w:i w:val="false"/>
          <w:color w:val="000000"/>
          <w:sz w:val="28"/>
        </w:rPr>
        <w:t>
      "86) установление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bookmarkEnd w:id="119"/>
    <w:bookmarkStart w:name="z142" w:id="120"/>
    <w:p>
      <w:pPr>
        <w:spacing w:after="0"/>
        <w:ind w:left="0"/>
        <w:jc w:val="both"/>
      </w:pPr>
      <w:r>
        <w:rPr>
          <w:rFonts w:ascii="Times New Roman"/>
          <w:b w:val="false"/>
          <w:i w:val="false"/>
          <w:color w:val="000000"/>
          <w:sz w:val="28"/>
        </w:rPr>
        <w:t>
      дополнить подпунктом 86-1) следующего содержания:</w:t>
      </w:r>
    </w:p>
    <w:bookmarkEnd w:id="120"/>
    <w:bookmarkStart w:name="z143" w:id="121"/>
    <w:p>
      <w:pPr>
        <w:spacing w:after="0"/>
        <w:ind w:left="0"/>
        <w:jc w:val="both"/>
      </w:pPr>
      <w:r>
        <w:rPr>
          <w:rFonts w:ascii="Times New Roman"/>
          <w:b w:val="false"/>
          <w:i w:val="false"/>
          <w:color w:val="000000"/>
          <w:sz w:val="28"/>
        </w:rPr>
        <w:t>
      "86-1) установление минимальных требований по обеспечению информационной безопасности на финансовом рынке;";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93)</w:t>
      </w:r>
      <w:r>
        <w:rPr>
          <w:rFonts w:ascii="Times New Roman"/>
          <w:b w:val="false"/>
          <w:i w:val="false"/>
          <w:color w:val="000000"/>
          <w:sz w:val="28"/>
        </w:rPr>
        <w:t xml:space="preserve"> изложить в следующей редакции:</w:t>
      </w:r>
    </w:p>
    <w:bookmarkStart w:name="z145" w:id="122"/>
    <w:p>
      <w:pPr>
        <w:spacing w:after="0"/>
        <w:ind w:left="0"/>
        <w:jc w:val="both"/>
      </w:pPr>
      <w:r>
        <w:rPr>
          <w:rFonts w:ascii="Times New Roman"/>
          <w:b w:val="false"/>
          <w:i w:val="false"/>
          <w:color w:val="000000"/>
          <w:sz w:val="28"/>
        </w:rPr>
        <w:t>
      "93) в случаях, предусмотренных законами Республики Казахстан, выдача и отказ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выдача либо отказ в выдаче указанных согласий и разрешений, а также определение порядка выдачи, отзыва согласия на приобретение статуса крупного участника банка, банковского холдинга и требований к документам, представляемым для получения указанного согласия;";</w:t>
      </w:r>
    </w:p>
    <w:bookmarkEnd w:id="122"/>
    <w:bookmarkStart w:name="z146" w:id="123"/>
    <w:p>
      <w:pPr>
        <w:spacing w:after="0"/>
        <w:ind w:left="0"/>
        <w:jc w:val="both"/>
      </w:pPr>
      <w:r>
        <w:rPr>
          <w:rFonts w:ascii="Times New Roman"/>
          <w:b w:val="false"/>
          <w:i w:val="false"/>
          <w:color w:val="000000"/>
          <w:sz w:val="28"/>
        </w:rPr>
        <w:t>
      дополнить подпунктом 93-1) следующего содержания:</w:t>
      </w:r>
    </w:p>
    <w:bookmarkEnd w:id="123"/>
    <w:bookmarkStart w:name="z147" w:id="124"/>
    <w:p>
      <w:pPr>
        <w:spacing w:after="0"/>
        <w:ind w:left="0"/>
        <w:jc w:val="both"/>
      </w:pPr>
      <w:r>
        <w:rPr>
          <w:rFonts w:ascii="Times New Roman"/>
          <w:b w:val="false"/>
          <w:i w:val="false"/>
          <w:color w:val="000000"/>
          <w:sz w:val="28"/>
        </w:rPr>
        <w:t>
      "93-1) установление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w:t>
      </w:r>
    </w:p>
    <w:bookmarkEnd w:id="124"/>
    <w:bookmarkStart w:name="z148" w:id="125"/>
    <w:p>
      <w:pPr>
        <w:spacing w:after="0"/>
        <w:ind w:left="0"/>
        <w:jc w:val="both"/>
      </w:pPr>
      <w:r>
        <w:rPr>
          <w:rFonts w:ascii="Times New Roman"/>
          <w:b w:val="false"/>
          <w:i w:val="false"/>
          <w:color w:val="000000"/>
          <w:sz w:val="28"/>
        </w:rPr>
        <w:t>
      подпункт 95) изложить в следующей редакции:</w:t>
      </w:r>
    </w:p>
    <w:bookmarkEnd w:id="125"/>
    <w:bookmarkStart w:name="z149" w:id="126"/>
    <w:p>
      <w:pPr>
        <w:spacing w:after="0"/>
        <w:ind w:left="0"/>
        <w:jc w:val="both"/>
      </w:pPr>
      <w:r>
        <w:rPr>
          <w:rFonts w:ascii="Times New Roman"/>
          <w:b w:val="false"/>
          <w:i w:val="false"/>
          <w:color w:val="000000"/>
          <w:sz w:val="28"/>
        </w:rPr>
        <w:t>
      "95)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осуществления банками,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провизий (резервов), вычета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96-1)</w:t>
      </w:r>
      <w:r>
        <w:rPr>
          <w:rFonts w:ascii="Times New Roman"/>
          <w:b w:val="false"/>
          <w:i w:val="false"/>
          <w:color w:val="000000"/>
          <w:sz w:val="28"/>
        </w:rPr>
        <w:t xml:space="preserve"> изложить в следующей редакции:</w:t>
      </w:r>
    </w:p>
    <w:bookmarkStart w:name="z151" w:id="127"/>
    <w:p>
      <w:pPr>
        <w:spacing w:after="0"/>
        <w:ind w:left="0"/>
        <w:jc w:val="both"/>
      </w:pPr>
      <w:r>
        <w:rPr>
          <w:rFonts w:ascii="Times New Roman"/>
          <w:b w:val="false"/>
          <w:i w:val="false"/>
          <w:color w:val="000000"/>
          <w:sz w:val="28"/>
        </w:rPr>
        <w:t>
      "96-1) определение порядка проведения торгов на электронной торговой площадке по продаже банковских и микрофинансовых активов, включая раскрытие участниками торгов информации в отношении имущества, выставленного на торги;";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100)</w:t>
      </w:r>
      <w:r>
        <w:rPr>
          <w:rFonts w:ascii="Times New Roman"/>
          <w:b w:val="false"/>
          <w:i w:val="false"/>
          <w:color w:val="000000"/>
          <w:sz w:val="28"/>
        </w:rPr>
        <w:t xml:space="preserve"> изложить в следующей редакции:</w:t>
      </w:r>
    </w:p>
    <w:bookmarkStart w:name="z153" w:id="128"/>
    <w:p>
      <w:pPr>
        <w:spacing w:after="0"/>
        <w:ind w:left="0"/>
        <w:jc w:val="both"/>
      </w:pPr>
      <w:r>
        <w:rPr>
          <w:rFonts w:ascii="Times New Roman"/>
          <w:b w:val="false"/>
          <w:i w:val="false"/>
          <w:color w:val="000000"/>
          <w:sz w:val="28"/>
        </w:rPr>
        <w:t>
      "100) применение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ограниченных мер воздействия, мер надзорного реагирования, в том числе с использованием мотивированного суждения, санкций и иных мер, предусмотренных законами Республики Казахстан, по вопросам, входящим в компетенцию Агентства, а также определение:</w:t>
      </w:r>
    </w:p>
    <w:bookmarkEnd w:id="128"/>
    <w:bookmarkStart w:name="z154" w:id="129"/>
    <w:p>
      <w:pPr>
        <w:spacing w:after="0"/>
        <w:ind w:left="0"/>
        <w:jc w:val="both"/>
      </w:pPr>
      <w:r>
        <w:rPr>
          <w:rFonts w:ascii="Times New Roman"/>
          <w:b w:val="false"/>
          <w:i w:val="false"/>
          <w:color w:val="000000"/>
          <w:sz w:val="28"/>
        </w:rPr>
        <w:t>
      порядка применения мер надзорного реагирования;</w:t>
      </w:r>
    </w:p>
    <w:bookmarkEnd w:id="129"/>
    <w:bookmarkStart w:name="z155" w:id="130"/>
    <w:p>
      <w:pPr>
        <w:spacing w:after="0"/>
        <w:ind w:left="0"/>
        <w:jc w:val="both"/>
      </w:pPr>
      <w:r>
        <w:rPr>
          <w:rFonts w:ascii="Times New Roman"/>
          <w:b w:val="false"/>
          <w:i w:val="false"/>
          <w:color w:val="000000"/>
          <w:sz w:val="28"/>
        </w:rPr>
        <w:t>
      порядка применения ограниченных мер воздействия к субъекту рынка ценных бумаг;</w:t>
      </w:r>
    </w:p>
    <w:bookmarkEnd w:id="130"/>
    <w:bookmarkStart w:name="z156" w:id="131"/>
    <w:p>
      <w:pPr>
        <w:spacing w:after="0"/>
        <w:ind w:left="0"/>
        <w:jc w:val="both"/>
      </w:pPr>
      <w:r>
        <w:rPr>
          <w:rFonts w:ascii="Times New Roman"/>
          <w:b w:val="false"/>
          <w:i w:val="false"/>
          <w:color w:val="000000"/>
          <w:sz w:val="28"/>
        </w:rPr>
        <w:t>
      порядка и условий применения к единому накопительному пенсионному фонду, добровольным накопительным пенсионным фондам ограниченных мер воздействия;</w:t>
      </w:r>
    </w:p>
    <w:bookmarkEnd w:id="131"/>
    <w:bookmarkStart w:name="z157" w:id="132"/>
    <w:p>
      <w:pPr>
        <w:spacing w:after="0"/>
        <w:ind w:left="0"/>
        <w:jc w:val="both"/>
      </w:pPr>
      <w:r>
        <w:rPr>
          <w:rFonts w:ascii="Times New Roman"/>
          <w:b w:val="false"/>
          <w:i w:val="false"/>
          <w:color w:val="000000"/>
          <w:sz w:val="28"/>
        </w:rPr>
        <w:t>
      порядка формирования и использования мотивированного суждения;";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100-1)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100-2)</w:t>
      </w:r>
      <w:r>
        <w:rPr>
          <w:rFonts w:ascii="Times New Roman"/>
          <w:b w:val="false"/>
          <w:i w:val="false"/>
          <w:color w:val="000000"/>
          <w:sz w:val="28"/>
        </w:rPr>
        <w:t xml:space="preserve"> изложить в следующей редакции:</w:t>
      </w:r>
    </w:p>
    <w:bookmarkStart w:name="z160" w:id="133"/>
    <w:p>
      <w:pPr>
        <w:spacing w:after="0"/>
        <w:ind w:left="0"/>
        <w:jc w:val="both"/>
      </w:pPr>
      <w:r>
        <w:rPr>
          <w:rFonts w:ascii="Times New Roman"/>
          <w:b w:val="false"/>
          <w:i w:val="false"/>
          <w:color w:val="000000"/>
          <w:sz w:val="28"/>
        </w:rPr>
        <w:t>
      "100-2) определение порядка продления сроков исполнения письменного предписания, примененного к оператору электронной торговой площадки по продаже банковских и микрофинансовых активов, либо плана мероприятий по устранению выявленных нарушений и (или) причин, а также условий, способствовавших их совершению,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электронной торговой площадки по продаже банковских и микрофинансовых активов;";</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102)</w:t>
      </w:r>
      <w:r>
        <w:rPr>
          <w:rFonts w:ascii="Times New Roman"/>
          <w:b w:val="false"/>
          <w:i w:val="false"/>
          <w:color w:val="000000"/>
          <w:sz w:val="28"/>
        </w:rPr>
        <w:t xml:space="preserve"> изложить в следующей редакции:</w:t>
      </w:r>
    </w:p>
    <w:bookmarkStart w:name="z162" w:id="134"/>
    <w:p>
      <w:pPr>
        <w:spacing w:after="0"/>
        <w:ind w:left="0"/>
        <w:jc w:val="both"/>
      </w:pPr>
      <w:r>
        <w:rPr>
          <w:rFonts w:ascii="Times New Roman"/>
          <w:b w:val="false"/>
          <w:i w:val="false"/>
          <w:color w:val="000000"/>
          <w:sz w:val="28"/>
        </w:rPr>
        <w:t>
      "102) осуществление контроля за деятельностью ликвидационных комиссий финансовых организаций, филиалов банков – нерезидентов Республики Казахстан в случаях, предусмотренных законодательными актами Республики Казахстан, а также установление порядка осуществления ликвидации финансовых организаций, принудительного прекращения деятельности филиалов банков – нерезидентов, филиалов страховых (перестраховочных) организаций, требований к работе ликвидационных комиссий указанных субъектов, включая:</w:t>
      </w:r>
    </w:p>
    <w:bookmarkEnd w:id="134"/>
    <w:bookmarkStart w:name="z163" w:id="135"/>
    <w:p>
      <w:pPr>
        <w:spacing w:after="0"/>
        <w:ind w:left="0"/>
        <w:jc w:val="both"/>
      </w:pPr>
      <w:r>
        <w:rPr>
          <w:rFonts w:ascii="Times New Roman"/>
          <w:b w:val="false"/>
          <w:i w:val="false"/>
          <w:color w:val="000000"/>
          <w:sz w:val="28"/>
        </w:rPr>
        <w:t>
      определение порядка осуществления ликвидации банков, принудительного прекращения деятельности филиалов банков – 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 – нерезидентов Республики Казахстан;</w:t>
      </w:r>
    </w:p>
    <w:bookmarkEnd w:id="135"/>
    <w:bookmarkStart w:name="z164" w:id="136"/>
    <w:p>
      <w:pPr>
        <w:spacing w:after="0"/>
        <w:ind w:left="0"/>
        <w:jc w:val="both"/>
      </w:pPr>
      <w:r>
        <w:rPr>
          <w:rFonts w:ascii="Times New Roman"/>
          <w:b w:val="false"/>
          <w:i w:val="false"/>
          <w:color w:val="000000"/>
          <w:sz w:val="28"/>
        </w:rPr>
        <w:t>
      определение порядка ликвидации и требований к работе ликвидационной комиссии принудительно ликвидируемой страховой (перестраховочной) организации;</w:t>
      </w:r>
    </w:p>
    <w:bookmarkEnd w:id="136"/>
    <w:bookmarkStart w:name="z165" w:id="137"/>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 – нерезидентов Республики Казахстан отчетов и дополнительной информации;</w:t>
      </w:r>
    </w:p>
    <w:bookmarkEnd w:id="137"/>
    <w:bookmarkStart w:name="z166" w:id="138"/>
    <w:p>
      <w:pPr>
        <w:spacing w:after="0"/>
        <w:ind w:left="0"/>
        <w:jc w:val="both"/>
      </w:pPr>
      <w:r>
        <w:rPr>
          <w:rFonts w:ascii="Times New Roman"/>
          <w:b w:val="false"/>
          <w:i w:val="false"/>
          <w:color w:val="000000"/>
          <w:sz w:val="28"/>
        </w:rPr>
        <w:t>
      установление форм, сроков и периодичности предоставления ликвидационными комиссиями принудительно ликвидируемых страховых (перестраховочных) организаций отчетов и дополнительной информации;";</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107-1)</w:t>
      </w:r>
      <w:r>
        <w:rPr>
          <w:rFonts w:ascii="Times New Roman"/>
          <w:b w:val="false"/>
          <w:i w:val="false"/>
          <w:color w:val="000000"/>
          <w:sz w:val="28"/>
        </w:rPr>
        <w:t xml:space="preserve"> изложить в следующей редакции:</w:t>
      </w:r>
    </w:p>
    <w:bookmarkStart w:name="z168" w:id="139"/>
    <w:p>
      <w:pPr>
        <w:spacing w:after="0"/>
        <w:ind w:left="0"/>
        <w:jc w:val="both"/>
      </w:pPr>
      <w:r>
        <w:rPr>
          <w:rFonts w:ascii="Times New Roman"/>
          <w:b w:val="false"/>
          <w:i w:val="false"/>
          <w:color w:val="000000"/>
          <w:sz w:val="28"/>
        </w:rPr>
        <w:t>
      "107-1) определение порядка подключения и использования финансовыми организациями объекта информатизации по сбору, обработке и обмену информацией по событиям и инцидентам информационной безопасности, используемого отраслевым центром информационной безопасности финансового рынка и финансовых организаций;";</w:t>
      </w:r>
    </w:p>
    <w:bookmarkEnd w:id="139"/>
    <w:bookmarkStart w:name="z169" w:id="140"/>
    <w:p>
      <w:pPr>
        <w:spacing w:after="0"/>
        <w:ind w:left="0"/>
        <w:jc w:val="both"/>
      </w:pPr>
      <w:r>
        <w:rPr>
          <w:rFonts w:ascii="Times New Roman"/>
          <w:b w:val="false"/>
          <w:i w:val="false"/>
          <w:color w:val="000000"/>
          <w:sz w:val="28"/>
        </w:rPr>
        <w:t>
      дополнить подпунктами 109-1), 109-2) и 109-3) следующего содержания:</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"109-1) согласование вводимого Национальным Банком Республики Казахстан особого режима регулирования в отношении деятельности, связанной с цифровыми активами и (или) платежными услугами поставщиков платежных услуг, предусмотренных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10 Закона Республики Казахстан "О платежах и платежных системах";</w:t>
      </w:r>
    </w:p>
    <w:bookmarkStart w:name="z171" w:id="141"/>
    <w:p>
      <w:pPr>
        <w:spacing w:after="0"/>
        <w:ind w:left="0"/>
        <w:jc w:val="both"/>
      </w:pPr>
      <w:r>
        <w:rPr>
          <w:rFonts w:ascii="Times New Roman"/>
          <w:b w:val="false"/>
          <w:i w:val="false"/>
          <w:color w:val="000000"/>
          <w:sz w:val="28"/>
        </w:rPr>
        <w:t>
      109-2) утверждение типового договора об осуществлении деятельности в рамках особого режима регулирования;</w:t>
      </w:r>
    </w:p>
    <w:bookmarkEnd w:id="141"/>
    <w:bookmarkStart w:name="z172" w:id="142"/>
    <w:p>
      <w:pPr>
        <w:spacing w:after="0"/>
        <w:ind w:left="0"/>
        <w:jc w:val="both"/>
      </w:pPr>
      <w:r>
        <w:rPr>
          <w:rFonts w:ascii="Times New Roman"/>
          <w:b w:val="false"/>
          <w:i w:val="false"/>
          <w:color w:val="000000"/>
          <w:sz w:val="28"/>
        </w:rPr>
        <w:t>
      109-3) утверждение критериев отбора и порядка рассмотрения документов для заключения договора об осуществлении деятельности в рамках особого режима регулирования;";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112)</w:t>
      </w:r>
      <w:r>
        <w:rPr>
          <w:rFonts w:ascii="Times New Roman"/>
          <w:b w:val="false"/>
          <w:i w:val="false"/>
          <w:color w:val="000000"/>
          <w:sz w:val="28"/>
        </w:rPr>
        <w:t xml:space="preserve"> изложить в следующей редакции:</w:t>
      </w:r>
    </w:p>
    <w:bookmarkStart w:name="z174" w:id="143"/>
    <w:p>
      <w:pPr>
        <w:spacing w:after="0"/>
        <w:ind w:left="0"/>
        <w:jc w:val="both"/>
      </w:pPr>
      <w:r>
        <w:rPr>
          <w:rFonts w:ascii="Times New Roman"/>
          <w:b w:val="false"/>
          <w:i w:val="false"/>
          <w:color w:val="000000"/>
          <w:sz w:val="28"/>
        </w:rPr>
        <w:t>
      "112) установление лимита совокупной доли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w:t>
      </w:r>
    </w:p>
    <w:bookmarkEnd w:id="143"/>
    <w:bookmarkStart w:name="z175" w:id="144"/>
    <w:p>
      <w:pPr>
        <w:spacing w:after="0"/>
        <w:ind w:left="0"/>
        <w:jc w:val="both"/>
      </w:pPr>
      <w:r>
        <w:rPr>
          <w:rFonts w:ascii="Times New Roman"/>
          <w:b w:val="false"/>
          <w:i w:val="false"/>
          <w:color w:val="000000"/>
          <w:sz w:val="28"/>
        </w:rPr>
        <w:t>
      дополнить подпунктом 112-1) следующего содержания:</w:t>
      </w:r>
    </w:p>
    <w:bookmarkEnd w:id="144"/>
    <w:bookmarkStart w:name="z176" w:id="145"/>
    <w:p>
      <w:pPr>
        <w:spacing w:after="0"/>
        <w:ind w:left="0"/>
        <w:jc w:val="both"/>
      </w:pPr>
      <w:r>
        <w:rPr>
          <w:rFonts w:ascii="Times New Roman"/>
          <w:b w:val="false"/>
          <w:i w:val="false"/>
          <w:color w:val="000000"/>
          <w:sz w:val="28"/>
        </w:rPr>
        <w:t>
      "112-1) определение лимитов совокупной доли акций (долей участия в уставном капитале) родительской организации страховой группы, страховой (перестраховочной) организации или страхового холдинга, принадлежащих дочерним организациям страховой (перестраховочной) организации либо страхового холдинга, организациям, в которых страховая (перестраховочная) организация либо страховой холдинг имеют значительное участие в капитале;";</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изложить в следующей редакции:</w:t>
      </w:r>
    </w:p>
    <w:bookmarkStart w:name="z178" w:id="146"/>
    <w:p>
      <w:pPr>
        <w:spacing w:after="0"/>
        <w:ind w:left="0"/>
        <w:jc w:val="both"/>
      </w:pPr>
      <w:r>
        <w:rPr>
          <w:rFonts w:ascii="Times New Roman"/>
          <w:b w:val="false"/>
          <w:i w:val="false"/>
          <w:color w:val="000000"/>
          <w:sz w:val="28"/>
        </w:rPr>
        <w:t>
      "118) определение порядка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46"/>
    <w:bookmarkStart w:name="z179" w:id="147"/>
    <w:p>
      <w:pPr>
        <w:spacing w:after="0"/>
        <w:ind w:left="0"/>
        <w:jc w:val="both"/>
      </w:pPr>
      <w:r>
        <w:rPr>
          <w:rFonts w:ascii="Times New Roman"/>
          <w:b w:val="false"/>
          <w:i w:val="false"/>
          <w:color w:val="000000"/>
          <w:sz w:val="28"/>
        </w:rPr>
        <w:t>
      дополнить подпунктом 122-2) следующего содержания:</w:t>
      </w:r>
    </w:p>
    <w:bookmarkEnd w:id="147"/>
    <w:bookmarkStart w:name="z180" w:id="148"/>
    <w:p>
      <w:pPr>
        <w:spacing w:after="0"/>
        <w:ind w:left="0"/>
        <w:jc w:val="both"/>
      </w:pPr>
      <w:r>
        <w:rPr>
          <w:rFonts w:ascii="Times New Roman"/>
          <w:b w:val="false"/>
          <w:i w:val="false"/>
          <w:color w:val="000000"/>
          <w:sz w:val="28"/>
        </w:rPr>
        <w:t>
      "122-2) установление (утверждение)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124)</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исключить;</w:t>
      </w:r>
    </w:p>
    <w:bookmarkStart w:name="z182" w:id="149"/>
    <w:p>
      <w:pPr>
        <w:spacing w:after="0"/>
        <w:ind w:left="0"/>
        <w:jc w:val="both"/>
      </w:pPr>
      <w:r>
        <w:rPr>
          <w:rFonts w:ascii="Times New Roman"/>
          <w:b w:val="false"/>
          <w:i w:val="false"/>
          <w:color w:val="000000"/>
          <w:sz w:val="28"/>
        </w:rPr>
        <w:t>
      дополнить подпунктом 126-1) следующего содержания:</w:t>
      </w:r>
    </w:p>
    <w:bookmarkEnd w:id="149"/>
    <w:bookmarkStart w:name="z183" w:id="150"/>
    <w:p>
      <w:pPr>
        <w:spacing w:after="0"/>
        <w:ind w:left="0"/>
        <w:jc w:val="both"/>
      </w:pPr>
      <w:r>
        <w:rPr>
          <w:rFonts w:ascii="Times New Roman"/>
          <w:b w:val="false"/>
          <w:i w:val="false"/>
          <w:color w:val="000000"/>
          <w:sz w:val="28"/>
        </w:rPr>
        <w:t>
      "126-1) утверждение формы заявления о присоединении банка второго уровня, филиала банка – нерезидента Республики Казахстан к договору присоединения для вступления в систему обязательного гарантирования депозитов;";</w:t>
      </w:r>
    </w:p>
    <w:bookmarkEnd w:id="150"/>
    <w:bookmarkStart w:name="z184" w:id="151"/>
    <w:p>
      <w:pPr>
        <w:spacing w:after="0"/>
        <w:ind w:left="0"/>
        <w:jc w:val="both"/>
      </w:pPr>
      <w:r>
        <w:rPr>
          <w:rFonts w:ascii="Times New Roman"/>
          <w:b w:val="false"/>
          <w:i w:val="false"/>
          <w:color w:val="000000"/>
          <w:sz w:val="28"/>
        </w:rPr>
        <w:t>
      дополнить подпунктом 127-2) следующего содержания:</w:t>
      </w:r>
    </w:p>
    <w:bookmarkEnd w:id="151"/>
    <w:bookmarkStart w:name="z185" w:id="152"/>
    <w:p>
      <w:pPr>
        <w:spacing w:after="0"/>
        <w:ind w:left="0"/>
        <w:jc w:val="both"/>
      </w:pPr>
      <w:r>
        <w:rPr>
          <w:rFonts w:ascii="Times New Roman"/>
          <w:b w:val="false"/>
          <w:i w:val="false"/>
          <w:color w:val="000000"/>
          <w:sz w:val="28"/>
        </w:rPr>
        <w:t>
      "127-2) определение порядка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w:t>
      </w:r>
    </w:p>
    <w:bookmarkEnd w:id="152"/>
    <w:bookmarkStart w:name="z186" w:id="153"/>
    <w:p>
      <w:pPr>
        <w:spacing w:after="0"/>
        <w:ind w:left="0"/>
        <w:jc w:val="both"/>
      </w:pPr>
      <w:r>
        <w:rPr>
          <w:rFonts w:ascii="Times New Roman"/>
          <w:b w:val="false"/>
          <w:i w:val="false"/>
          <w:color w:val="000000"/>
          <w:sz w:val="28"/>
        </w:rPr>
        <w:t>
      дополнить подпунктом 128-1) следующего содержания:</w:t>
      </w:r>
    </w:p>
    <w:bookmarkEnd w:id="153"/>
    <w:bookmarkStart w:name="z187" w:id="154"/>
    <w:p>
      <w:pPr>
        <w:spacing w:after="0"/>
        <w:ind w:left="0"/>
        <w:jc w:val="both"/>
      </w:pPr>
      <w:r>
        <w:rPr>
          <w:rFonts w:ascii="Times New Roman"/>
          <w:b w:val="false"/>
          <w:i w:val="false"/>
          <w:color w:val="000000"/>
          <w:sz w:val="28"/>
        </w:rPr>
        <w:t>
      "128-1) определение порядка выпуска и обращения банковских депозитных сертификатов;";</w:t>
      </w:r>
    </w:p>
    <w:bookmarkEnd w:id="154"/>
    <w:bookmarkStart w:name="z188" w:id="155"/>
    <w:p>
      <w:pPr>
        <w:spacing w:after="0"/>
        <w:ind w:left="0"/>
        <w:jc w:val="both"/>
      </w:pPr>
      <w:r>
        <w:rPr>
          <w:rFonts w:ascii="Times New Roman"/>
          <w:b w:val="false"/>
          <w:i w:val="false"/>
          <w:color w:val="000000"/>
          <w:sz w:val="28"/>
        </w:rPr>
        <w:t>
      дополнить подпунктом 130-1) следующего содержания:</w:t>
      </w:r>
    </w:p>
    <w:bookmarkEnd w:id="155"/>
    <w:bookmarkStart w:name="z189" w:id="156"/>
    <w:p>
      <w:pPr>
        <w:spacing w:after="0"/>
        <w:ind w:left="0"/>
        <w:jc w:val="both"/>
      </w:pPr>
      <w:r>
        <w:rPr>
          <w:rFonts w:ascii="Times New Roman"/>
          <w:b w:val="false"/>
          <w:i w:val="false"/>
          <w:color w:val="000000"/>
          <w:sz w:val="28"/>
        </w:rPr>
        <w:t>
      "130-1)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осуществления организациями, осуществляющими отдельные виды банковских операций, на основании лицензии на проведение банковских заемных операций, вычета суммы расходов по провизиям (резервам) против сомнительных и безнадежных активов,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131)</w:t>
      </w:r>
      <w:r>
        <w:rPr>
          <w:rFonts w:ascii="Times New Roman"/>
          <w:b w:val="false"/>
          <w:i w:val="false"/>
          <w:color w:val="000000"/>
          <w:sz w:val="28"/>
        </w:rPr>
        <w:t xml:space="preserve"> изложить в следующей редакции:</w:t>
      </w:r>
    </w:p>
    <w:bookmarkStart w:name="z191" w:id="157"/>
    <w:p>
      <w:pPr>
        <w:spacing w:after="0"/>
        <w:ind w:left="0"/>
        <w:jc w:val="both"/>
      </w:pPr>
      <w:r>
        <w:rPr>
          <w:rFonts w:ascii="Times New Roman"/>
          <w:b w:val="false"/>
          <w:i w:val="false"/>
          <w:color w:val="000000"/>
          <w:sz w:val="28"/>
        </w:rPr>
        <w:t>
      "131) определение порядка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134)</w:t>
      </w:r>
      <w:r>
        <w:rPr>
          <w:rFonts w:ascii="Times New Roman"/>
          <w:b w:val="false"/>
          <w:i w:val="false"/>
          <w:color w:val="000000"/>
          <w:sz w:val="28"/>
        </w:rPr>
        <w:t xml:space="preserve"> изложить в следующей редакции:</w:t>
      </w:r>
    </w:p>
    <w:bookmarkStart w:name="z193" w:id="158"/>
    <w:p>
      <w:pPr>
        <w:spacing w:after="0"/>
        <w:ind w:left="0"/>
        <w:jc w:val="both"/>
      </w:pPr>
      <w:r>
        <w:rPr>
          <w:rFonts w:ascii="Times New Roman"/>
          <w:b w:val="false"/>
          <w:i w:val="false"/>
          <w:color w:val="000000"/>
          <w:sz w:val="28"/>
        </w:rPr>
        <w:t>
      "134) определение порядка уведомления Агентства об утверждении финансовых продуктов финансовыми организациями, а также перечня документов, прилагаемых к уведомлению, и сведений по утвержденным финансовым продуктам, указываемым в уведомлении;";</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137)</w:t>
      </w:r>
      <w:r>
        <w:rPr>
          <w:rFonts w:ascii="Times New Roman"/>
          <w:b w:val="false"/>
          <w:i w:val="false"/>
          <w:color w:val="000000"/>
          <w:sz w:val="28"/>
        </w:rPr>
        <w:t xml:space="preserve"> изложить в следующей редакции:</w:t>
      </w:r>
    </w:p>
    <w:bookmarkStart w:name="z195" w:id="159"/>
    <w:p>
      <w:pPr>
        <w:spacing w:after="0"/>
        <w:ind w:left="0"/>
        <w:jc w:val="both"/>
      </w:pPr>
      <w:r>
        <w:rPr>
          <w:rFonts w:ascii="Times New Roman"/>
          <w:b w:val="false"/>
          <w:i w:val="false"/>
          <w:color w:val="000000"/>
          <w:sz w:val="28"/>
        </w:rPr>
        <w:t>
      "137) определение порядка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(организацией, осуществляющей отдельные виды банковских операций);";</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143-2)</w:t>
      </w:r>
      <w:r>
        <w:rPr>
          <w:rFonts w:ascii="Times New Roman"/>
          <w:b w:val="false"/>
          <w:i w:val="false"/>
          <w:color w:val="000000"/>
          <w:sz w:val="28"/>
        </w:rPr>
        <w:t xml:space="preserve"> изложить в следующей редакции:</w:t>
      </w:r>
    </w:p>
    <w:bookmarkStart w:name="z197" w:id="160"/>
    <w:p>
      <w:pPr>
        <w:spacing w:after="0"/>
        <w:ind w:left="0"/>
        <w:jc w:val="both"/>
      </w:pPr>
      <w:r>
        <w:rPr>
          <w:rFonts w:ascii="Times New Roman"/>
          <w:b w:val="false"/>
          <w:i w:val="false"/>
          <w:color w:val="000000"/>
          <w:sz w:val="28"/>
        </w:rPr>
        <w:t>
      "143-2) определение порядка получения согласия супруга (супруги) на предоставление потребительского банковского займа или потребительского микрокредита, не обеспеченных залогом имущества, подлежащим регистрации, физическому лицу, минимального размера потребительского банковского займа или потребительского микрокредита, по которым необходимо согласие супруга (супруги) на получение банковского займа или микрокредита физическому лицу;";</w:t>
      </w:r>
    </w:p>
    <w:bookmarkEnd w:id="160"/>
    <w:bookmarkStart w:name="z198" w:id="161"/>
    <w:p>
      <w:pPr>
        <w:spacing w:after="0"/>
        <w:ind w:left="0"/>
        <w:jc w:val="both"/>
      </w:pPr>
      <w:r>
        <w:rPr>
          <w:rFonts w:ascii="Times New Roman"/>
          <w:b w:val="false"/>
          <w:i w:val="false"/>
          <w:color w:val="000000"/>
          <w:sz w:val="28"/>
        </w:rPr>
        <w:t>
      дополнить подпунктом 146-1) следующего содержания:</w:t>
      </w:r>
    </w:p>
    <w:bookmarkEnd w:id="161"/>
    <w:bookmarkStart w:name="z199" w:id="162"/>
    <w:p>
      <w:pPr>
        <w:spacing w:after="0"/>
        <w:ind w:left="0"/>
        <w:jc w:val="both"/>
      </w:pPr>
      <w:r>
        <w:rPr>
          <w:rFonts w:ascii="Times New Roman"/>
          <w:b w:val="false"/>
          <w:i w:val="false"/>
          <w:color w:val="000000"/>
          <w:sz w:val="28"/>
        </w:rPr>
        <w:t>
      "146-1) утверждение требований к системе управления рисками и внутреннего контроля банковского конгломерата;";</w:t>
      </w:r>
    </w:p>
    <w:bookmarkEnd w:id="162"/>
    <w:bookmarkStart w:name="z200" w:id="163"/>
    <w:p>
      <w:pPr>
        <w:spacing w:after="0"/>
        <w:ind w:left="0"/>
        <w:jc w:val="both"/>
      </w:pPr>
      <w:r>
        <w:rPr>
          <w:rFonts w:ascii="Times New Roman"/>
          <w:b w:val="false"/>
          <w:i w:val="false"/>
          <w:color w:val="000000"/>
          <w:sz w:val="28"/>
        </w:rPr>
        <w:t>
      дополнить подпунктом 147-1) следующего содержания:</w:t>
      </w:r>
    </w:p>
    <w:bookmarkEnd w:id="163"/>
    <w:bookmarkStart w:name="z201" w:id="164"/>
    <w:p>
      <w:pPr>
        <w:spacing w:after="0"/>
        <w:ind w:left="0"/>
        <w:jc w:val="both"/>
      </w:pPr>
      <w:r>
        <w:rPr>
          <w:rFonts w:ascii="Times New Roman"/>
          <w:b w:val="false"/>
          <w:i w:val="false"/>
          <w:color w:val="000000"/>
          <w:sz w:val="28"/>
        </w:rPr>
        <w:t>
      "147-1) установление размера инвестиций банка или банковского холдинга в уставный капитал организаций и совокупного размера инвестиций банка или банковского холдинга в уставный капитал организаций;";</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изложить в следующей редакции:</w:t>
      </w:r>
    </w:p>
    <w:bookmarkStart w:name="z203" w:id="165"/>
    <w:p>
      <w:pPr>
        <w:spacing w:after="0"/>
        <w:ind w:left="0"/>
        <w:jc w:val="both"/>
      </w:pPr>
      <w:r>
        <w:rPr>
          <w:rFonts w:ascii="Times New Roman"/>
          <w:b w:val="false"/>
          <w:i w:val="false"/>
          <w:color w:val="000000"/>
          <w:sz w:val="28"/>
        </w:rPr>
        <w:t>
      "151) установление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w:t>
      </w:r>
    </w:p>
    <w:bookmarkEnd w:id="165"/>
    <w:bookmarkStart w:name="z204" w:id="166"/>
    <w:p>
      <w:pPr>
        <w:spacing w:after="0"/>
        <w:ind w:left="0"/>
        <w:jc w:val="both"/>
      </w:pPr>
      <w:r>
        <w:rPr>
          <w:rFonts w:ascii="Times New Roman"/>
          <w:b w:val="false"/>
          <w:i w:val="false"/>
          <w:color w:val="000000"/>
          <w:sz w:val="28"/>
        </w:rPr>
        <w:t>
      дополнить подпунктом 151-1) следующего содержания:</w:t>
      </w:r>
    </w:p>
    <w:bookmarkEnd w:id="166"/>
    <w:bookmarkStart w:name="z205" w:id="167"/>
    <w:p>
      <w:pPr>
        <w:spacing w:after="0"/>
        <w:ind w:left="0"/>
        <w:jc w:val="both"/>
      </w:pPr>
      <w:r>
        <w:rPr>
          <w:rFonts w:ascii="Times New Roman"/>
          <w:b w:val="false"/>
          <w:i w:val="false"/>
          <w:color w:val="000000"/>
          <w:sz w:val="28"/>
        </w:rPr>
        <w:t>
      "151-1) установление пруденциальных нормативов для Национального оператора почты;";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изложить в следующей редакции:</w:t>
      </w:r>
    </w:p>
    <w:bookmarkStart w:name="z207" w:id="168"/>
    <w:p>
      <w:pPr>
        <w:spacing w:after="0"/>
        <w:ind w:left="0"/>
        <w:jc w:val="both"/>
      </w:pPr>
      <w:r>
        <w:rPr>
          <w:rFonts w:ascii="Times New Roman"/>
          <w:b w:val="false"/>
          <w:i w:val="false"/>
          <w:color w:val="000000"/>
          <w:sz w:val="28"/>
        </w:rPr>
        <w:t>
      "152) установление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bookmarkEnd w:id="168"/>
    <w:bookmarkStart w:name="z208" w:id="169"/>
    <w:p>
      <w:pPr>
        <w:spacing w:after="0"/>
        <w:ind w:left="0"/>
        <w:jc w:val="both"/>
      </w:pPr>
      <w:r>
        <w:rPr>
          <w:rFonts w:ascii="Times New Roman"/>
          <w:b w:val="false"/>
          <w:i w:val="false"/>
          <w:color w:val="000000"/>
          <w:sz w:val="28"/>
        </w:rPr>
        <w:t>
      153) установление пруденциальных нормативов и иных обязательных к соблюдению норм и лимитов для филиалов банков – нерезидентов Республики Казахстан (в том числе филиалов исламских банков – нерезидентов Республики Казахстан), их нормативных значений и методики расчетов, включая порядок формирования активов филиалов банков – нерезидентов Республики Казахстан (в том числе филиалов исламских банков – нерезидентов Республики Казахстан), принимаемых в качестве резерва, и их минимальный размер, а также перечня финансовых инструментов, разрешенных к приобретению за счет активов филиала банка – нерезидента Республики Казахстан, принимаемых в качестве резерва, и порядка их приобретения (реализации);";</w:t>
      </w:r>
    </w:p>
    <w:bookmarkEnd w:id="169"/>
    <w:bookmarkStart w:name="z209" w:id="170"/>
    <w:p>
      <w:pPr>
        <w:spacing w:after="0"/>
        <w:ind w:left="0"/>
        <w:jc w:val="both"/>
      </w:pPr>
      <w:r>
        <w:rPr>
          <w:rFonts w:ascii="Times New Roman"/>
          <w:b w:val="false"/>
          <w:i w:val="false"/>
          <w:color w:val="000000"/>
          <w:sz w:val="28"/>
        </w:rPr>
        <w:t>
      дополнить подпунктами 154-1), 154-2) и 154-3) следующего содержания:</w:t>
      </w:r>
    </w:p>
    <w:bookmarkEnd w:id="170"/>
    <w:bookmarkStart w:name="z210" w:id="171"/>
    <w:p>
      <w:pPr>
        <w:spacing w:after="0"/>
        <w:ind w:left="0"/>
        <w:jc w:val="both"/>
      </w:pPr>
      <w:r>
        <w:rPr>
          <w:rFonts w:ascii="Times New Roman"/>
          <w:b w:val="false"/>
          <w:i w:val="false"/>
          <w:color w:val="000000"/>
          <w:sz w:val="28"/>
        </w:rPr>
        <w:t>
      "154-1) установление требований к приобретаемым страховыми (перестраховочными) организациями, дочерними организациями страховых (перестраховочных) организаций или страховыми холдингами акциям (долям участия в уставном капитале) юридических лиц;</w:t>
      </w:r>
    </w:p>
    <w:bookmarkEnd w:id="171"/>
    <w:bookmarkStart w:name="z211" w:id="172"/>
    <w:p>
      <w:pPr>
        <w:spacing w:after="0"/>
        <w:ind w:left="0"/>
        <w:jc w:val="both"/>
      </w:pPr>
      <w:r>
        <w:rPr>
          <w:rFonts w:ascii="Times New Roman"/>
          <w:b w:val="false"/>
          <w:i w:val="false"/>
          <w:color w:val="000000"/>
          <w:sz w:val="28"/>
        </w:rPr>
        <w:t>
      154-2) установление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w:t>
      </w:r>
    </w:p>
    <w:bookmarkEnd w:id="172"/>
    <w:bookmarkStart w:name="z212" w:id="173"/>
    <w:p>
      <w:pPr>
        <w:spacing w:after="0"/>
        <w:ind w:left="0"/>
        <w:jc w:val="both"/>
      </w:pPr>
      <w:r>
        <w:rPr>
          <w:rFonts w:ascii="Times New Roman"/>
          <w:b w:val="false"/>
          <w:i w:val="false"/>
          <w:color w:val="000000"/>
          <w:sz w:val="28"/>
        </w:rPr>
        <w:t>
      154-3) установление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bookmarkEnd w:id="173"/>
    <w:bookmarkStart w:name="z213" w:id="174"/>
    <w:p>
      <w:pPr>
        <w:spacing w:after="0"/>
        <w:ind w:left="0"/>
        <w:jc w:val="both"/>
      </w:pPr>
      <w:r>
        <w:rPr>
          <w:rFonts w:ascii="Times New Roman"/>
          <w:b w:val="false"/>
          <w:i w:val="false"/>
          <w:color w:val="000000"/>
          <w:sz w:val="28"/>
        </w:rPr>
        <w:t>
      дополнить подпунктами 155-1), 155-2), 155-3) и 155-4) следующего содержания:</w:t>
      </w:r>
    </w:p>
    <w:bookmarkEnd w:id="174"/>
    <w:bookmarkStart w:name="z214" w:id="175"/>
    <w:p>
      <w:pPr>
        <w:spacing w:after="0"/>
        <w:ind w:left="0"/>
        <w:jc w:val="both"/>
      </w:pPr>
      <w:r>
        <w:rPr>
          <w:rFonts w:ascii="Times New Roman"/>
          <w:b w:val="false"/>
          <w:i w:val="false"/>
          <w:color w:val="000000"/>
          <w:sz w:val="28"/>
        </w:rPr>
        <w:t>
      "155-1) установление требований к приобретаемым исламскими страховыми (перестраховочными) организациями, дочерними организациями исламских страховых (перестраховочных) организаций акциям (долям участия в уставном капитале) юридических лиц, перечня финансовых инструментов (за исключением акций и долей участия в уставном капитале), приобретаемых исламскими страховыми (перестраховочными) организациями;</w:t>
      </w:r>
    </w:p>
    <w:bookmarkEnd w:id="175"/>
    <w:bookmarkStart w:name="z215" w:id="176"/>
    <w:p>
      <w:pPr>
        <w:spacing w:after="0"/>
        <w:ind w:left="0"/>
        <w:jc w:val="both"/>
      </w:pPr>
      <w:r>
        <w:rPr>
          <w:rFonts w:ascii="Times New Roman"/>
          <w:b w:val="false"/>
          <w:i w:val="false"/>
          <w:color w:val="000000"/>
          <w:sz w:val="28"/>
        </w:rPr>
        <w:t>
      155-2) установление правил формирования, учета, использования и распределения исламского страхового фонда;</w:t>
      </w:r>
    </w:p>
    <w:bookmarkEnd w:id="176"/>
    <w:bookmarkStart w:name="z216" w:id="177"/>
    <w:p>
      <w:pPr>
        <w:spacing w:after="0"/>
        <w:ind w:left="0"/>
        <w:jc w:val="both"/>
      </w:pPr>
      <w:r>
        <w:rPr>
          <w:rFonts w:ascii="Times New Roman"/>
          <w:b w:val="false"/>
          <w:i w:val="false"/>
          <w:color w:val="000000"/>
          <w:sz w:val="28"/>
        </w:rPr>
        <w:t>
      155-3) установление правил передачи исламской страховой (перестраховочной) организацией денег в исламский страховой фонд;</w:t>
      </w:r>
    </w:p>
    <w:bookmarkEnd w:id="177"/>
    <w:bookmarkStart w:name="z217" w:id="178"/>
    <w:p>
      <w:pPr>
        <w:spacing w:after="0"/>
        <w:ind w:left="0"/>
        <w:jc w:val="both"/>
      </w:pPr>
      <w:r>
        <w:rPr>
          <w:rFonts w:ascii="Times New Roman"/>
          <w:b w:val="false"/>
          <w:i w:val="false"/>
          <w:color w:val="000000"/>
          <w:sz w:val="28"/>
        </w:rPr>
        <w:t>
      155-4) определение порядка получения вознаграждения исламской страховой (перестраховочной) организацией, филиалом исламской страховой (перестраховочной) организации – нерезидента Республики Казахстан за управление исламским страховым фондом в виде части страховой премии при заключении договора исламского страхования (перестрахования) и (или) части доходов, полученных от инвестирования средств исламского страхового фонда;";</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164)</w:t>
      </w:r>
      <w:r>
        <w:rPr>
          <w:rFonts w:ascii="Times New Roman"/>
          <w:b w:val="false"/>
          <w:i w:val="false"/>
          <w:color w:val="000000"/>
          <w:sz w:val="28"/>
        </w:rPr>
        <w:t xml:space="preserve"> изложить в следующей редакции:</w:t>
      </w:r>
    </w:p>
    <w:bookmarkStart w:name="z219" w:id="179"/>
    <w:p>
      <w:pPr>
        <w:spacing w:after="0"/>
        <w:ind w:left="0"/>
        <w:jc w:val="both"/>
      </w:pPr>
      <w:r>
        <w:rPr>
          <w:rFonts w:ascii="Times New Roman"/>
          <w:b w:val="false"/>
          <w:i w:val="false"/>
          <w:color w:val="000000"/>
          <w:sz w:val="28"/>
        </w:rPr>
        <w:t>
      "164) утверждение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правил снятия субъектами предпринимательства наличных денег с банковских счетов, которыми определяются в том числе условия снятия субъектами предпринимательства наличных денег с банковских счетов сверх установленных предельных размеров, а также порядка представления в уполномоченный орган, осуществляющий руководство в сфере обеспечения поступлений налогов и других обязательных платежей в бюджет, и уполномоченный орган по регулированию,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 включая формы, перечень и сроки их представления;";</w:t>
      </w:r>
    </w:p>
    <w:bookmarkEnd w:id="179"/>
    <w:bookmarkStart w:name="z220" w:id="180"/>
    <w:p>
      <w:pPr>
        <w:spacing w:after="0"/>
        <w:ind w:left="0"/>
        <w:jc w:val="both"/>
      </w:pPr>
      <w:r>
        <w:rPr>
          <w:rFonts w:ascii="Times New Roman"/>
          <w:b w:val="false"/>
          <w:i w:val="false"/>
          <w:color w:val="000000"/>
          <w:sz w:val="28"/>
        </w:rPr>
        <w:t>
      дополнить подпунктом 165-1) следующего содержания:</w:t>
      </w:r>
    </w:p>
    <w:bookmarkEnd w:id="180"/>
    <w:bookmarkStart w:name="z221" w:id="181"/>
    <w:p>
      <w:pPr>
        <w:spacing w:after="0"/>
        <w:ind w:left="0"/>
        <w:jc w:val="both"/>
      </w:pPr>
      <w:r>
        <w:rPr>
          <w:rFonts w:ascii="Times New Roman"/>
          <w:b w:val="false"/>
          <w:i w:val="false"/>
          <w:color w:val="000000"/>
          <w:sz w:val="28"/>
        </w:rPr>
        <w:t>
      "165-1) установление порядка реализации права акционеров общества на преимущественную покупку ценных бумаг и отказа от него;";</w:t>
      </w:r>
    </w:p>
    <w:bookmarkEnd w:id="181"/>
    <w:bookmarkStart w:name="z222" w:id="182"/>
    <w:p>
      <w:pPr>
        <w:spacing w:after="0"/>
        <w:ind w:left="0"/>
        <w:jc w:val="both"/>
      </w:pPr>
      <w:r>
        <w:rPr>
          <w:rFonts w:ascii="Times New Roman"/>
          <w:b w:val="false"/>
          <w:i w:val="false"/>
          <w:color w:val="000000"/>
          <w:sz w:val="28"/>
        </w:rPr>
        <w:t>
      дополнить подпунктами 166-1) и 166-2) следующего содержания:</w:t>
      </w:r>
    </w:p>
    <w:bookmarkEnd w:id="182"/>
    <w:bookmarkStart w:name="z223" w:id="183"/>
    <w:p>
      <w:pPr>
        <w:spacing w:after="0"/>
        <w:ind w:left="0"/>
        <w:jc w:val="both"/>
      </w:pPr>
      <w:r>
        <w:rPr>
          <w:rFonts w:ascii="Times New Roman"/>
          <w:b w:val="false"/>
          <w:i w:val="false"/>
          <w:color w:val="000000"/>
          <w:sz w:val="28"/>
        </w:rPr>
        <w:t>
      "166-1) согласование разработанных Национальным Банком Республики Казахстан правил представления финансовой отчетности финансовыми организациями и отчетности по данным бухгалтерского учета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которыми определяются порядок ее представления, включая формы, перечень, периодичность и сроки ее представления;</w:t>
      </w:r>
    </w:p>
    <w:bookmarkEnd w:id="183"/>
    <w:bookmarkStart w:name="z224" w:id="184"/>
    <w:p>
      <w:pPr>
        <w:spacing w:after="0"/>
        <w:ind w:left="0"/>
        <w:jc w:val="both"/>
      </w:pPr>
      <w:r>
        <w:rPr>
          <w:rFonts w:ascii="Times New Roman"/>
          <w:b w:val="false"/>
          <w:i w:val="false"/>
          <w:color w:val="000000"/>
          <w:sz w:val="28"/>
        </w:rPr>
        <w:t>
      166-2) согласование разработанных Национальным Банком Республики Казахстан правил представления отчетности финансовыми организациями и их крупными участниками, банковскими холдингами, банковскими конгломератами, страховыми холдингами, страховыми группами,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кредитными бюро и коллекторскими агентствами, определяющих порядок ее представления, включая формы, предназначенные для сбора административных данных, периодичность и сроки представления;";</w:t>
      </w:r>
    </w:p>
    <w:bookmarkEnd w:id="184"/>
    <w:bookmarkStart w:name="z225" w:id="185"/>
    <w:p>
      <w:pPr>
        <w:spacing w:after="0"/>
        <w:ind w:left="0"/>
        <w:jc w:val="both"/>
      </w:pPr>
      <w:r>
        <w:rPr>
          <w:rFonts w:ascii="Times New Roman"/>
          <w:b w:val="false"/>
          <w:i w:val="false"/>
          <w:color w:val="000000"/>
          <w:sz w:val="28"/>
        </w:rPr>
        <w:t>
      дополнить подпунктом 176-1) следующего содержания:</w:t>
      </w:r>
    </w:p>
    <w:bookmarkEnd w:id="185"/>
    <w:bookmarkStart w:name="z226" w:id="186"/>
    <w:p>
      <w:pPr>
        <w:spacing w:after="0"/>
        <w:ind w:left="0"/>
        <w:jc w:val="both"/>
      </w:pPr>
      <w:r>
        <w:rPr>
          <w:rFonts w:ascii="Times New Roman"/>
          <w:b w:val="false"/>
          <w:i w:val="false"/>
          <w:color w:val="000000"/>
          <w:sz w:val="28"/>
        </w:rPr>
        <w:t>
      "176-1) определение порядка выбора исламского банка, филиала исламского банка – 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принудительно прекращающего деятельность филиала исламского банка – нерезидента Республики Казахстан;";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183)</w:t>
      </w:r>
      <w:r>
        <w:rPr>
          <w:rFonts w:ascii="Times New Roman"/>
          <w:b w:val="false"/>
          <w:i w:val="false"/>
          <w:color w:val="000000"/>
          <w:sz w:val="28"/>
        </w:rPr>
        <w:t xml:space="preserve"> изложить в следующей редакции:</w:t>
      </w:r>
    </w:p>
    <w:bookmarkStart w:name="z228" w:id="187"/>
    <w:p>
      <w:pPr>
        <w:spacing w:after="0"/>
        <w:ind w:left="0"/>
        <w:jc w:val="both"/>
      </w:pPr>
      <w:r>
        <w:rPr>
          <w:rFonts w:ascii="Times New Roman"/>
          <w:b w:val="false"/>
          <w:i w:val="false"/>
          <w:color w:val="000000"/>
          <w:sz w:val="28"/>
        </w:rPr>
        <w:t>
      "183) по согласованию с уполномоченным органом, осуществляющим руководство в сфере обеспечения поступлений налогов и других обязательных платежей в бюджет, определение порядка отнесения активов по предоставленным микрокредитам к сомнительным и безнадежным, а также порядка создания провизий (резервов) против них;";</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189)</w:t>
      </w:r>
      <w:r>
        <w:rPr>
          <w:rFonts w:ascii="Times New Roman"/>
          <w:b w:val="false"/>
          <w:i w:val="false"/>
          <w:color w:val="000000"/>
          <w:sz w:val="28"/>
        </w:rPr>
        <w:t xml:space="preserve"> изложить в следующей редакции:</w:t>
      </w:r>
    </w:p>
    <w:bookmarkStart w:name="z230" w:id="188"/>
    <w:p>
      <w:pPr>
        <w:spacing w:after="0"/>
        <w:ind w:left="0"/>
        <w:jc w:val="both"/>
      </w:pPr>
      <w:r>
        <w:rPr>
          <w:rFonts w:ascii="Times New Roman"/>
          <w:b w:val="false"/>
          <w:i w:val="false"/>
          <w:color w:val="000000"/>
          <w:sz w:val="28"/>
        </w:rPr>
        <w:t>
      "189) определение порядка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отдельные виды банковских операций;";</w:t>
      </w:r>
    </w:p>
    <w:bookmarkEnd w:id="188"/>
    <w:bookmarkStart w:name="z231" w:id="189"/>
    <w:p>
      <w:pPr>
        <w:spacing w:after="0"/>
        <w:ind w:left="0"/>
        <w:jc w:val="both"/>
      </w:pPr>
      <w:r>
        <w:rPr>
          <w:rFonts w:ascii="Times New Roman"/>
          <w:b w:val="false"/>
          <w:i w:val="false"/>
          <w:color w:val="000000"/>
          <w:sz w:val="28"/>
        </w:rPr>
        <w:t>
      дополнить подпунктом 189-1) следующего содержания:</w:t>
      </w:r>
    </w:p>
    <w:bookmarkEnd w:id="189"/>
    <w:bookmarkStart w:name="z232" w:id="190"/>
    <w:p>
      <w:pPr>
        <w:spacing w:after="0"/>
        <w:ind w:left="0"/>
        <w:jc w:val="both"/>
      </w:pPr>
      <w:r>
        <w:rPr>
          <w:rFonts w:ascii="Times New Roman"/>
          <w:b w:val="false"/>
          <w:i w:val="false"/>
          <w:color w:val="000000"/>
          <w:sz w:val="28"/>
        </w:rPr>
        <w:t>
      "189-1) определение порядка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w:t>
      </w:r>
    </w:p>
    <w:bookmarkEnd w:id="190"/>
    <w:bookmarkStart w:name="z233" w:id="191"/>
    <w:p>
      <w:pPr>
        <w:spacing w:after="0"/>
        <w:ind w:left="0"/>
        <w:jc w:val="both"/>
      </w:pPr>
      <w:r>
        <w:rPr>
          <w:rFonts w:ascii="Times New Roman"/>
          <w:b w:val="false"/>
          <w:i w:val="false"/>
          <w:color w:val="000000"/>
          <w:sz w:val="28"/>
        </w:rPr>
        <w:t>
      дополнить подпунктом 191-1) следующего содержания:</w:t>
      </w:r>
    </w:p>
    <w:bookmarkEnd w:id="191"/>
    <w:bookmarkStart w:name="z234" w:id="192"/>
    <w:p>
      <w:pPr>
        <w:spacing w:after="0"/>
        <w:ind w:left="0"/>
        <w:jc w:val="both"/>
      </w:pPr>
      <w:r>
        <w:rPr>
          <w:rFonts w:ascii="Times New Roman"/>
          <w:b w:val="false"/>
          <w:i w:val="false"/>
          <w:color w:val="000000"/>
          <w:sz w:val="28"/>
        </w:rPr>
        <w:t>
      "191-1) ведение реестров саморегулируемых организаций в сфере микрофинансовой деятельности и саморегулируемых организаций в сфере коллекторской деятельности;";</w:t>
      </w:r>
    </w:p>
    <w:bookmarkEnd w:id="192"/>
    <w:bookmarkStart w:name="z235" w:id="193"/>
    <w:p>
      <w:pPr>
        <w:spacing w:after="0"/>
        <w:ind w:left="0"/>
        <w:jc w:val="both"/>
      </w:pPr>
      <w:r>
        <w:rPr>
          <w:rFonts w:ascii="Times New Roman"/>
          <w:b w:val="false"/>
          <w:i w:val="false"/>
          <w:color w:val="000000"/>
          <w:sz w:val="28"/>
        </w:rPr>
        <w:t>
      дополнить подпунктом 204-1) следующего содержания:</w:t>
      </w:r>
    </w:p>
    <w:bookmarkEnd w:id="193"/>
    <w:bookmarkStart w:name="z236" w:id="194"/>
    <w:p>
      <w:pPr>
        <w:spacing w:after="0"/>
        <w:ind w:left="0"/>
        <w:jc w:val="both"/>
      </w:pPr>
      <w:r>
        <w:rPr>
          <w:rFonts w:ascii="Times New Roman"/>
          <w:b w:val="false"/>
          <w:i w:val="false"/>
          <w:color w:val="000000"/>
          <w:sz w:val="28"/>
        </w:rPr>
        <w:t>
      "204-1) согласование проекта договора о трансграничном обмене;";</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207)</w:t>
      </w:r>
      <w:r>
        <w:rPr>
          <w:rFonts w:ascii="Times New Roman"/>
          <w:b w:val="false"/>
          <w:i w:val="false"/>
          <w:color w:val="000000"/>
          <w:sz w:val="28"/>
        </w:rPr>
        <w:t xml:space="preserve"> изложить в следующей редакции:</w:t>
      </w:r>
    </w:p>
    <w:bookmarkStart w:name="z238" w:id="195"/>
    <w:p>
      <w:pPr>
        <w:spacing w:after="0"/>
        <w:ind w:left="0"/>
        <w:jc w:val="both"/>
      </w:pPr>
      <w:r>
        <w:rPr>
          <w:rFonts w:ascii="Times New Roman"/>
          <w:b w:val="false"/>
          <w:i w:val="false"/>
          <w:color w:val="000000"/>
          <w:sz w:val="28"/>
        </w:rPr>
        <w:t>
      "207) утверждение совместно с уполномоченным органом в сфере обеспечения поступлений налогов и других обязательных платежей в бюджет, правил взаимодействия, устанавливающих форму заключения о страховых обязательствах в отношении проверяемого налогоплательщика по соответствию требованиям, установленным законодательством Республики Казахстан о страховании и страховой деятельности, порядок и срок его представления;";</w:t>
      </w:r>
    </w:p>
    <w:bookmarkEnd w:id="195"/>
    <w:bookmarkStart w:name="z239" w:id="196"/>
    <w:p>
      <w:pPr>
        <w:spacing w:after="0"/>
        <w:ind w:left="0"/>
        <w:jc w:val="both"/>
      </w:pPr>
      <w:r>
        <w:rPr>
          <w:rFonts w:ascii="Times New Roman"/>
          <w:b w:val="false"/>
          <w:i w:val="false"/>
          <w:color w:val="000000"/>
          <w:sz w:val="28"/>
        </w:rPr>
        <w:t>
      дополнить подпунктом 207-3) следующего содержания:</w:t>
      </w:r>
    </w:p>
    <w:bookmarkEnd w:id="196"/>
    <w:bookmarkStart w:name="z240" w:id="197"/>
    <w:p>
      <w:pPr>
        <w:spacing w:after="0"/>
        <w:ind w:left="0"/>
        <w:jc w:val="both"/>
      </w:pPr>
      <w:r>
        <w:rPr>
          <w:rFonts w:ascii="Times New Roman"/>
          <w:b w:val="false"/>
          <w:i w:val="false"/>
          <w:color w:val="000000"/>
          <w:sz w:val="28"/>
        </w:rPr>
        <w:t>
      "207-3) согласование перечня, форм, сроков и порядка представления отчетности Экспортно-кредитным агентством Казахстана по заключению и исполнению договоров страхования, перестрахования, разрабатываемых и утверждаемых уполномоченным органом в области регулирования торговой деятельности;";</w:t>
      </w:r>
    </w:p>
    <w:bookmarkEnd w:id="197"/>
    <w:bookmarkStart w:name="z241" w:id="198"/>
    <w:p>
      <w:pPr>
        <w:spacing w:after="0"/>
        <w:ind w:left="0"/>
        <w:jc w:val="both"/>
      </w:pPr>
      <w:r>
        <w:rPr>
          <w:rFonts w:ascii="Times New Roman"/>
          <w:b w:val="false"/>
          <w:i w:val="false"/>
          <w:color w:val="000000"/>
          <w:sz w:val="28"/>
        </w:rPr>
        <w:t>
      дополнить подпунктом 212-1) следующего содержания:</w:t>
      </w:r>
    </w:p>
    <w:bookmarkEnd w:id="198"/>
    <w:bookmarkStart w:name="z242" w:id="199"/>
    <w:p>
      <w:pPr>
        <w:spacing w:after="0"/>
        <w:ind w:left="0"/>
        <w:jc w:val="both"/>
      </w:pPr>
      <w:r>
        <w:rPr>
          <w:rFonts w:ascii="Times New Roman"/>
          <w:b w:val="false"/>
          <w:i w:val="false"/>
          <w:color w:val="000000"/>
          <w:sz w:val="28"/>
        </w:rPr>
        <w:t>
      "212-1) установление порядка, форм и сроков предоставления акционерным инвестиционным фондом или управляющей компанией информации о стоимости и составе активов и обязательств, стоимости чистых активов инвестиционного фонда, а также количестве держателей паев и доходности пая;";</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213)</w:t>
      </w:r>
      <w:r>
        <w:rPr>
          <w:rFonts w:ascii="Times New Roman"/>
          <w:b w:val="false"/>
          <w:i w:val="false"/>
          <w:color w:val="000000"/>
          <w:sz w:val="28"/>
        </w:rPr>
        <w:t xml:space="preserve"> изложить в следующей редакции:</w:t>
      </w:r>
    </w:p>
    <w:bookmarkStart w:name="z244" w:id="200"/>
    <w:p>
      <w:pPr>
        <w:spacing w:after="0"/>
        <w:ind w:left="0"/>
        <w:jc w:val="both"/>
      </w:pPr>
      <w:r>
        <w:rPr>
          <w:rFonts w:ascii="Times New Roman"/>
          <w:b w:val="false"/>
          <w:i w:val="false"/>
          <w:color w:val="000000"/>
          <w:sz w:val="28"/>
        </w:rPr>
        <w:t>
      "213) установление требований к осуществлению инвестирования денег, входящих в состав выделенных активов, и перечня финансовых инструментов, разрешенных к приобретению за счет выделенных активов при проектном финансировании и секьюритизации;";</w:t>
      </w:r>
    </w:p>
    <w:bookmarkEnd w:id="200"/>
    <w:bookmarkStart w:name="z245" w:id="201"/>
    <w:p>
      <w:pPr>
        <w:spacing w:after="0"/>
        <w:ind w:left="0"/>
        <w:jc w:val="both"/>
      </w:pPr>
      <w:r>
        <w:rPr>
          <w:rFonts w:ascii="Times New Roman"/>
          <w:b w:val="false"/>
          <w:i w:val="false"/>
          <w:color w:val="000000"/>
          <w:sz w:val="28"/>
        </w:rPr>
        <w:t>
      дополнить подпунктом 213-1) следующего содержания:</w:t>
      </w:r>
    </w:p>
    <w:bookmarkEnd w:id="201"/>
    <w:bookmarkStart w:name="z246" w:id="202"/>
    <w:p>
      <w:pPr>
        <w:spacing w:after="0"/>
        <w:ind w:left="0"/>
        <w:jc w:val="both"/>
      </w:pPr>
      <w:r>
        <w:rPr>
          <w:rFonts w:ascii="Times New Roman"/>
          <w:b w:val="false"/>
          <w:i w:val="false"/>
          <w:color w:val="000000"/>
          <w:sz w:val="28"/>
        </w:rPr>
        <w:t>
      "213-1) определение порядка передачи банкротным управляющим выделенных активов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214)</w:t>
      </w:r>
      <w:r>
        <w:rPr>
          <w:rFonts w:ascii="Times New Roman"/>
          <w:b w:val="false"/>
          <w:i w:val="false"/>
          <w:color w:val="000000"/>
          <w:sz w:val="28"/>
        </w:rPr>
        <w:t xml:space="preserve"> изложить в следующей редакции:</w:t>
      </w:r>
    </w:p>
    <w:bookmarkStart w:name="z248" w:id="203"/>
    <w:p>
      <w:pPr>
        <w:spacing w:after="0"/>
        <w:ind w:left="0"/>
        <w:jc w:val="both"/>
      </w:pPr>
      <w:r>
        <w:rPr>
          <w:rFonts w:ascii="Times New Roman"/>
          <w:b w:val="false"/>
          <w:i w:val="false"/>
          <w:color w:val="000000"/>
          <w:sz w:val="28"/>
        </w:rPr>
        <w:t>
      "214) утверждение формы типовых кастодиальных договоров, заключаемых между:</w:t>
      </w:r>
    </w:p>
    <w:bookmarkEnd w:id="203"/>
    <w:bookmarkStart w:name="z249" w:id="204"/>
    <w:p>
      <w:pPr>
        <w:spacing w:after="0"/>
        <w:ind w:left="0"/>
        <w:jc w:val="both"/>
      </w:pPr>
      <w:r>
        <w:rPr>
          <w:rFonts w:ascii="Times New Roman"/>
          <w:b w:val="false"/>
          <w:i w:val="false"/>
          <w:color w:val="000000"/>
          <w:sz w:val="28"/>
        </w:rPr>
        <w:t>
      банком-кастодианом и специальной финансовой компанией, а также с управляющим инвестиционным портфелем;</w:t>
      </w:r>
    </w:p>
    <w:bookmarkEnd w:id="204"/>
    <w:bookmarkStart w:name="z250" w:id="205"/>
    <w:p>
      <w:pPr>
        <w:spacing w:after="0"/>
        <w:ind w:left="0"/>
        <w:jc w:val="both"/>
      </w:pPr>
      <w:r>
        <w:rPr>
          <w:rFonts w:ascii="Times New Roman"/>
          <w:b w:val="false"/>
          <w:i w:val="false"/>
          <w:color w:val="000000"/>
          <w:sz w:val="28"/>
        </w:rPr>
        <w:t>
      банком-кастодианом и специальной финансовой компанией;";</w:t>
      </w:r>
    </w:p>
    <w:bookmarkEnd w:id="205"/>
    <w:bookmarkStart w:name="z251" w:id="206"/>
    <w:p>
      <w:pPr>
        <w:spacing w:after="0"/>
        <w:ind w:left="0"/>
        <w:jc w:val="both"/>
      </w:pPr>
      <w:r>
        <w:rPr>
          <w:rFonts w:ascii="Times New Roman"/>
          <w:b w:val="false"/>
          <w:i w:val="false"/>
          <w:color w:val="000000"/>
          <w:sz w:val="28"/>
        </w:rPr>
        <w:t>
      дополнить подпунктом 214-1) следующего содержания:</w:t>
      </w:r>
    </w:p>
    <w:bookmarkEnd w:id="206"/>
    <w:bookmarkStart w:name="z252" w:id="207"/>
    <w:p>
      <w:pPr>
        <w:spacing w:after="0"/>
        <w:ind w:left="0"/>
        <w:jc w:val="both"/>
      </w:pPr>
      <w:r>
        <w:rPr>
          <w:rFonts w:ascii="Times New Roman"/>
          <w:b w:val="false"/>
          <w:i w:val="false"/>
          <w:color w:val="000000"/>
          <w:sz w:val="28"/>
        </w:rPr>
        <w:t>
      "214-1) установление типовой формы договора о доверительном управлении пенсионными активами, типовой формы кастодиального договора, заключаемого между единым накопительным пенсионным фондом, управляющим инвестиционным портфелем и банком-кастодианом;";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218)</w:t>
      </w:r>
      <w:r>
        <w:rPr>
          <w:rFonts w:ascii="Times New Roman"/>
          <w:b w:val="false"/>
          <w:i w:val="false"/>
          <w:color w:val="000000"/>
          <w:sz w:val="28"/>
        </w:rPr>
        <w:t xml:space="preserve"> изложить в следующей редакции:</w:t>
      </w:r>
    </w:p>
    <w:bookmarkStart w:name="z254" w:id="208"/>
    <w:p>
      <w:pPr>
        <w:spacing w:after="0"/>
        <w:ind w:left="0"/>
        <w:jc w:val="both"/>
      </w:pPr>
      <w:r>
        <w:rPr>
          <w:rFonts w:ascii="Times New Roman"/>
          <w:b w:val="false"/>
          <w:i w:val="false"/>
          <w:color w:val="000000"/>
          <w:sz w:val="28"/>
        </w:rPr>
        <w:t>
      "218) утверждение требований к специализированному программному обеспечению и порядка определения размера вреда, причиненного транспортному средству;";</w:t>
      </w:r>
    </w:p>
    <w:bookmarkEnd w:id="208"/>
    <w:bookmarkStart w:name="z255" w:id="209"/>
    <w:p>
      <w:pPr>
        <w:spacing w:after="0"/>
        <w:ind w:left="0"/>
        <w:jc w:val="both"/>
      </w:pPr>
      <w:r>
        <w:rPr>
          <w:rFonts w:ascii="Times New Roman"/>
          <w:b w:val="false"/>
          <w:i w:val="false"/>
          <w:color w:val="000000"/>
          <w:sz w:val="28"/>
        </w:rPr>
        <w:t>
      дополнить подпунктом 218-1) следующего содержания:</w:t>
      </w:r>
    </w:p>
    <w:bookmarkEnd w:id="209"/>
    <w:bookmarkStart w:name="z256" w:id="210"/>
    <w:p>
      <w:pPr>
        <w:spacing w:after="0"/>
        <w:ind w:left="0"/>
        <w:jc w:val="both"/>
      </w:pPr>
      <w:r>
        <w:rPr>
          <w:rFonts w:ascii="Times New Roman"/>
          <w:b w:val="false"/>
          <w:i w:val="false"/>
          <w:color w:val="000000"/>
          <w:sz w:val="28"/>
        </w:rPr>
        <w:t>
      "218-1) установление порядка и условий осуществления прямого урегулирования;";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219)</w:t>
      </w:r>
      <w:r>
        <w:rPr>
          <w:rFonts w:ascii="Times New Roman"/>
          <w:b w:val="false"/>
          <w:i w:val="false"/>
          <w:color w:val="000000"/>
          <w:sz w:val="28"/>
        </w:rPr>
        <w:t xml:space="preserve"> изложить в следующей редакции:</w:t>
      </w:r>
    </w:p>
    <w:bookmarkStart w:name="z258" w:id="211"/>
    <w:p>
      <w:pPr>
        <w:spacing w:after="0"/>
        <w:ind w:left="0"/>
        <w:jc w:val="both"/>
      </w:pPr>
      <w:r>
        <w:rPr>
          <w:rFonts w:ascii="Times New Roman"/>
          <w:b w:val="false"/>
          <w:i w:val="false"/>
          <w:color w:val="000000"/>
          <w:sz w:val="28"/>
        </w:rPr>
        <w:t>
      "219) определение порядка применения поправочного коэффициента;";</w:t>
      </w:r>
    </w:p>
    <w:bookmarkEnd w:id="211"/>
    <w:bookmarkStart w:name="z259" w:id="212"/>
    <w:p>
      <w:pPr>
        <w:spacing w:after="0"/>
        <w:ind w:left="0"/>
        <w:jc w:val="both"/>
      </w:pPr>
      <w:r>
        <w:rPr>
          <w:rFonts w:ascii="Times New Roman"/>
          <w:b w:val="false"/>
          <w:i w:val="false"/>
          <w:color w:val="000000"/>
          <w:sz w:val="28"/>
        </w:rPr>
        <w:t>
      дополнить подпунктами 226-1), 226-2), 226-3) и 226-4) следующего содержания:</w:t>
      </w:r>
    </w:p>
    <w:bookmarkEnd w:id="212"/>
    <w:bookmarkStart w:name="z260" w:id="213"/>
    <w:p>
      <w:pPr>
        <w:spacing w:after="0"/>
        <w:ind w:left="0"/>
        <w:jc w:val="both"/>
      </w:pPr>
      <w:r>
        <w:rPr>
          <w:rFonts w:ascii="Times New Roman"/>
          <w:b w:val="false"/>
          <w:i w:val="false"/>
          <w:color w:val="000000"/>
          <w:sz w:val="28"/>
        </w:rPr>
        <w:t>
      "226-1) установление требований к оригинатору, за исключением уполномоченного органа по управлению государственным имуществом, а также требований к созданию и деятельности исламской специальной финансовой компании, за исключением государственной исламской специальной финансовой компании;</w:t>
      </w:r>
    </w:p>
    <w:bookmarkEnd w:id="213"/>
    <w:bookmarkStart w:name="z261" w:id="214"/>
    <w:p>
      <w:pPr>
        <w:spacing w:after="0"/>
        <w:ind w:left="0"/>
        <w:jc w:val="both"/>
      </w:pPr>
      <w:r>
        <w:rPr>
          <w:rFonts w:ascii="Times New Roman"/>
          <w:b w:val="false"/>
          <w:i w:val="false"/>
          <w:color w:val="000000"/>
          <w:sz w:val="28"/>
        </w:rPr>
        <w:t>
      226-2) установление требований к внешним независимым экспертам по принципам исламского финансирования, а также определение случаев привлечения лизингодателями внешних независимых экспертов по принципам исламского финансирования для получения заключения о соответствии сделок исламского лизинга принципам исламского финансирования;</w:t>
      </w:r>
    </w:p>
    <w:bookmarkEnd w:id="214"/>
    <w:bookmarkStart w:name="z262" w:id="215"/>
    <w:p>
      <w:pPr>
        <w:spacing w:after="0"/>
        <w:ind w:left="0"/>
        <w:jc w:val="both"/>
      </w:pPr>
      <w:r>
        <w:rPr>
          <w:rFonts w:ascii="Times New Roman"/>
          <w:b w:val="false"/>
          <w:i w:val="false"/>
          <w:color w:val="000000"/>
          <w:sz w:val="28"/>
        </w:rPr>
        <w:t>
      226-3) согласование размера и порядка расчета взносов банков второго уровня, уплачиваемых в гарантийный фонд, определяемых уполномоченным органом по предпринимательству;</w:t>
      </w:r>
    </w:p>
    <w:bookmarkEnd w:id="215"/>
    <w:bookmarkStart w:name="z263" w:id="216"/>
    <w:p>
      <w:pPr>
        <w:spacing w:after="0"/>
        <w:ind w:left="0"/>
        <w:jc w:val="both"/>
      </w:pPr>
      <w:r>
        <w:rPr>
          <w:rFonts w:ascii="Times New Roman"/>
          <w:b w:val="false"/>
          <w:i w:val="false"/>
          <w:color w:val="000000"/>
          <w:sz w:val="28"/>
        </w:rPr>
        <w:t>
      226-4) согласование устанавливаемых уполномоченным органом в сфере обеспечения поступлений налогов и других обязательных платежей в бюджет и необходимых для налогового администрирования:</w:t>
      </w:r>
    </w:p>
    <w:bookmarkEnd w:id="216"/>
    <w:bookmarkStart w:name="z264" w:id="217"/>
    <w:p>
      <w:pPr>
        <w:spacing w:after="0"/>
        <w:ind w:left="0"/>
        <w:jc w:val="both"/>
      </w:pPr>
      <w:r>
        <w:rPr>
          <w:rFonts w:ascii="Times New Roman"/>
          <w:b w:val="false"/>
          <w:i w:val="false"/>
          <w:color w:val="000000"/>
          <w:sz w:val="28"/>
        </w:rPr>
        <w:t>
      форм сведений, предоставляемых коллекторскими агентствами,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(перестраховочными) организациями, страховыми брокерами в налоговый орган, порядка и сроков их представления;</w:t>
      </w:r>
    </w:p>
    <w:bookmarkEnd w:id="217"/>
    <w:bookmarkStart w:name="z265" w:id="218"/>
    <w:p>
      <w:pPr>
        <w:spacing w:after="0"/>
        <w:ind w:left="0"/>
        <w:jc w:val="both"/>
      </w:pPr>
      <w:r>
        <w:rPr>
          <w:rFonts w:ascii="Times New Roman"/>
          <w:b w:val="false"/>
          <w:i w:val="false"/>
          <w:color w:val="000000"/>
          <w:sz w:val="28"/>
        </w:rPr>
        <w:t>
      формы сведений о сделках лиц с ценными бумагами, предоставляемых брокерами в налоговый орган, и порядка их представления;</w:t>
      </w:r>
    </w:p>
    <w:bookmarkEnd w:id="218"/>
    <w:bookmarkStart w:name="z266" w:id="219"/>
    <w:p>
      <w:pPr>
        <w:spacing w:after="0"/>
        <w:ind w:left="0"/>
        <w:jc w:val="both"/>
      </w:pPr>
      <w:r>
        <w:rPr>
          <w:rFonts w:ascii="Times New Roman"/>
          <w:b w:val="false"/>
          <w:i w:val="false"/>
          <w:color w:val="000000"/>
          <w:sz w:val="28"/>
        </w:rPr>
        <w:t>
      формы сведений о лицах – держателях ценных бумаг, а также о сделках лиц с ценными бумагами, предоставляемых организацией, осуществляющей деятельность по ведению системы реестров держателей ценных бумаг в налоговый орган, и порядка их представления;</w:t>
      </w:r>
    </w:p>
    <w:bookmarkEnd w:id="219"/>
    <w:bookmarkStart w:name="z267" w:id="220"/>
    <w:p>
      <w:pPr>
        <w:spacing w:after="0"/>
        <w:ind w:left="0"/>
        <w:jc w:val="both"/>
      </w:pPr>
      <w:r>
        <w:rPr>
          <w:rFonts w:ascii="Times New Roman"/>
          <w:b w:val="false"/>
          <w:i w:val="false"/>
          <w:color w:val="000000"/>
          <w:sz w:val="28"/>
        </w:rPr>
        <w:t>
      форм запроса налогового органа и сведений о сделках с ценными бумагами, производными финансовыми инструментами, предоставляемых профессиональными участниками рынка ценных бумаг налоговому органу;</w:t>
      </w:r>
    </w:p>
    <w:bookmarkEnd w:id="220"/>
    <w:bookmarkStart w:name="z268" w:id="221"/>
    <w:p>
      <w:pPr>
        <w:spacing w:after="0"/>
        <w:ind w:left="0"/>
        <w:jc w:val="both"/>
      </w:pPr>
      <w:r>
        <w:rPr>
          <w:rFonts w:ascii="Times New Roman"/>
          <w:b w:val="false"/>
          <w:i w:val="false"/>
          <w:color w:val="000000"/>
          <w:sz w:val="28"/>
        </w:rPr>
        <w:t>
      форм сведений из кредитного отчета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порядка их представления;</w:t>
      </w:r>
    </w:p>
    <w:bookmarkEnd w:id="221"/>
    <w:bookmarkStart w:name="z269" w:id="222"/>
    <w:p>
      <w:pPr>
        <w:spacing w:after="0"/>
        <w:ind w:left="0"/>
        <w:jc w:val="both"/>
      </w:pPr>
      <w:r>
        <w:rPr>
          <w:rFonts w:ascii="Times New Roman"/>
          <w:b w:val="false"/>
          <w:i w:val="false"/>
          <w:color w:val="000000"/>
          <w:sz w:val="28"/>
        </w:rPr>
        <w:t>
      форм сведений о предоставленных кредитах физическому лицу, у которого возникла обязанность по представлению деклараций об активах и обязательствах, о доходах и имуществе, с указанием сумм погашения, включая вознаграждение;";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21 изложить в следующей редакции:</w:t>
      </w:r>
    </w:p>
    <w:bookmarkStart w:name="z271" w:id="223"/>
    <w:p>
      <w:pPr>
        <w:spacing w:after="0"/>
        <w:ind w:left="0"/>
        <w:jc w:val="both"/>
      </w:pPr>
      <w:r>
        <w:rPr>
          <w:rFonts w:ascii="Times New Roman"/>
          <w:b w:val="false"/>
          <w:i w:val="false"/>
          <w:color w:val="000000"/>
          <w:sz w:val="28"/>
        </w:rPr>
        <w:t>
      "2) утверждает нормативные правовые акты, регулирующие деятельность финансового рынка и финансовых организаций, а также иных лиц, в соответствии с Законом, иными законами Республики Казахстан и актами Президента Республики Казахстан, обязательные для исполнения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потребителями финансовых услуг, другими физическими и юридическими лицами на территории Республики Казахстан;".</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Настоящий Указ вводится в действие со дня подписания, за исключением абзацев шестидесятого, сто сорок четвертого, сто сорок пятого, сто восемьдесят пятого, сто восемьдесят шестого, двести двадцать четвертого, двести двадцать пятого, двести тридцать четвертого, двести тридцать пятого, двести шестидесятого, двести шестьдесят первого, двести шестьдесят второго, двести шестьдесят третьего, двести шестьдесят четвертого, двести шестьдесят пятого, двести шестьдесят шестого </w:t>
      </w:r>
      <w:r>
        <w:rPr>
          <w:rFonts w:ascii="Times New Roman"/>
          <w:b w:val="false"/>
          <w:i w:val="false"/>
          <w:color w:val="000000"/>
          <w:sz w:val="28"/>
        </w:rPr>
        <w:t>пункта 1</w:t>
      </w:r>
      <w:r>
        <w:rPr>
          <w:rFonts w:ascii="Times New Roman"/>
          <w:b w:val="false"/>
          <w:i w:val="false"/>
          <w:color w:val="000000"/>
          <w:sz w:val="28"/>
        </w:rPr>
        <w:t xml:space="preserve"> настоящего Указа, которые вводятся в действие с 1 января 2026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