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b07f" w14:textId="e19b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4 мая 2014 года № 814 "Об утверждении Положения о Службе государственной охраны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февраля 2024 года № 483.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2014 года № 814 "Об утверждении Положения о Службе государственной охраны Республики Казахстан"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государственной охраны Республики Казахстан,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Служба государственной охраны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с изображением Государственного Герба Республики Казахстан, штампы, бланки на государственном и русском языках установленного образца, свою символику и знаки отличия, флаг, знамя, а также счета в органах казначейства в соответствии с законодательством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Местонахождение юридического лица: 010000, Республика Казахстан, город Астана, район "Есиль", проспект Мәңгілік Ел, 30.";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"требовать от физических и юридических лиц соблюдения установленного порядка в местах проведения охранных мероприятий;";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"организовывать обеспечение связью Президента Республики Казахстан и иных охраняемых лиц, безопасность систем президентской связи, а также проведение комплекса мероприятий по недопущению их информационной изоляции.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взаимодействия по обеспечению президентской связью определяется совместными нормативными правовыми актами Службы государственной охраны и государственных органов.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взаимодействия по обеспечению президентской связью Службы государственной охраны и иных организаций определяется соглашениями (договорами);";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 определяет порядок выполнения мероприятий по организации и проведению аттестации сотрудников Службы государственной охраны;";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"43) определяет порядок присвоения классной квалификации сотрудникам Службы государственной охраны, повышения, подтверждения, сохранения, снижения и снятия классной квалификации сотрудников Службы государственной охраны;";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"74) определяет порядок возложения на сотрудника Службы государственной охраны временного исполнения обязанностей по вакантной (незанятой) должности, подлежащей замещению высшим офицерским составом;";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"78) определяет порядок применения поощрений сотрудников Службы государственной охраны;";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93-1), 93-2), 93-3) и 93-4) следующего содержания: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"93-1) определяет по согласованию с центральным уполномоченным органом по бюджетному планированию нормы продовольственного пайка отдельных категорий сотрудников Службы государственной охраны с учетом особенностей прохождения службы;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93-2) определяет порядок обеспечения питанием отдельных категорий сотрудников Службы государственной охраны;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93-3) определяет порядок выплаты денежной компенсации при отсутствии возможности обеспечения питанием по установленным нормам продовольственного пайка отдельным категориям сотрудников Службы государственной охраны;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93-4) определяет порядок безвозмездной временной передачи зданий, помещений столовых и находящегося в них имущества в имущественный наем (аренду) в пределах срока договора об организации питания;".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