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1fe0" w14:textId="8781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2 июня 2022 года № 938 "Об утверждении Концепции защиты и развития конкуренции в Республике Казахстан на 2022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сентября 2023 года № 3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июня 2022 года № 938 "Об утверждении Концепции защиты и развития конкуренции в Республике Казахстан на 2022-2026 год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цепции защиты и развития конкуренции в Республике Казахстан на 2022-2026 годы, утвержденной вышеназванным У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1, дополнить строкой следующего содержа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-1. Обеспечение регистрации внебиржевых сделок и закрепление соответствующей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 и 15,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7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иватизаци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21, дополнить строкой следующего содержа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21-1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, направленного на снижение количества единых опер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2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ового формата перечня видов деятельности, разрешенных для субъектов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31, дополнить строкой следующего содержа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31-1.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авила организации и функционирования розничного рынка электрической энергии, а также предоставления услуг на данном рынке в части поэтапного сокращения количества рабочих дней на прохождение потребителем процедуры смены поставщика электрической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ЗРК, АО "КОРЭМ" (по согласованию)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