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510d" w14:textId="be35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10 сентября 2022 года № 1005 "Об утверждении Концепции управления государственными финансами Республики Казахстан до 2030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сентября 2023 года № 357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сентября 2022 года № 1005 "Об утверждении Концепции управления государственными финансами Республики Казахстан до 2030 года"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государственными финансами Республики Казахстан до 2030 года, утвержденной вышеназванным Указом: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 Основные принципы и подходы к формированию политики управления государственными финансами":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"5.3. Политика формирования и использования средств НФРК":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пятую главы "Использование средств НФРК"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казахстанских ценных бумаг субъектов государственного, квазигосударственного и частного секторов, покупка пакетов акций, долей участия казахстанских компаний, фондирование банков второго уровня, прямое кредитование юридических и физических лиц из НФРК, использование активов в качестве обеспечения исполнения обязательств запрещены, за исключением приобретения акций акционерного общества "Национальная компания "КазМунайГаз" по решению Правительства Республики Казахстан с дисконтом к ее рыночной стоимости для финансирования республиканского бюджета, с правом приоритетной реализации доли НФРК при проведении международного SPO (Secondary public offering) и приобретения долговых ценных бумаг Фонда, эмитируемых для реализации стратегических инфраструктурных проектов, реализуемых по прямому поручению Главы государства.";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главы</w:t>
      </w:r>
      <w:r>
        <w:rPr>
          <w:rFonts w:ascii="Times New Roman"/>
          <w:b w:val="false"/>
          <w:i w:val="false"/>
          <w:color w:val="000000"/>
          <w:sz w:val="28"/>
        </w:rPr>
        <w:t xml:space="preserve"> "Ограничения по использованию НФРК"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"Любое иное использование средств НФРК запрещено, включая инвестирование средств НФРК во внутренние финансовые инструменты казахстанских эмитентов, а также на финансирование/софинансирование текущих расходов государства за счет целевых трансфертов из НФРК, за исключением приобретения акций акционерного общества "Национальная компания "КазМунайГаз" по решению Правительства Республики Казахстан с дисконтом к ее рыночной стоимости для финансирования республиканского бюджета, с правом приоритетной реализации доли НФРК при проведении международного SPO (Secondary public offering) и приобретения долговых ценных бумаг Фонда, эмитируемых для реализации стратегических инфраструктурных проектов, реализуемых по прямому поручению Главы государства.".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