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9b2a" w14:textId="0399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Мусина Б.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2023 года № 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Мусина Багдата Батырбековича Министром цифрового развития, инноваций и аэрокосмической промышленности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