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f5d2" w14:textId="f80f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Информационной доктрины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марта 2023 года № 145.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и Правительства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республиканской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печати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Информационную доктрину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трехмесячный срок разработать и утвердить План действий по реализации Информационной доктрины Республики Казахстан.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2023 года № 145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ИНФОРМАЦИОННАЯ ДОКТРИНА РЕСПУБЛИКИ КАЗАХСТАН 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Астана, 2023 год   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  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>. Введение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>. Анализ текущей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>. Основные положения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Цели и принципы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Видение развития информационного пространства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Подходы к развитию информационного пространства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3.3.1. Совершенствование информационной политики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3.3.2. Повышение конкурентоспособности и качества отечественного информационного контента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3.3.3. Ценностное наполнение информационного пространства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>. Заключение</w:t>
      </w:r>
    </w:p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Введение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обеспечение устойчивого функционирования и безопасности единого информационного пространства страны является одним из базовых приоритетов государственной политики.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этого направления решается комплекс задач, связанных с формированием открытого информационного пространства, востребованных и сильных медиа, обеспечением гарантированных Конституцией Республики Казахстан свободы слова, права каждого свободно получать и распространять информацию любым, не запрещенным законом, способом.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новая реальность в информационной сфере и возникающие угрозы информационной безопасности требуют переосмысления подходов в проведении государственной информационной политики, изменения общей парадигмы взаимоотношений между государственными институтами и другими субъектами общественных отношений в информационной сфере.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мир входит в новый этап своего развития. Продолжается процесс глобализации, усиливающийся все более динамичным развитием информационной сферы. Развитие технологий, массовое проникновение новых цифровых и информационно-коммуникационных инструментов кардинально преобразили современное медиапространство.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Геополитическая турбулентность и усиливающееся взаимное недоверие на международной политической арене заставляют по-новому смотреть на вопросы информационного взаимодействия. Все более актуальными становятся вопросы распространения достоверной информации, противодействия недостоверной и манипулятивной информации и в целом повышения доверия общества к средствам массовой информации (далее - СМИ).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задач политической модернизации и дальнейшей демократизации общественной жизни связано с необходимостью либерализации информационной сферы, отказа от излишней регламентации отношений в сфере СМИ, усиления гарантий свободы слова и выражения мнений.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их основе лежит осознание важности функционирования конкурентоспособных и свободных СМИ с собственным взглядом на процессы, происходящие в Казахстане, регионе и мире. От этого зависит подлинная информационная безопасность и идеологический суверенитет страны.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Возрастает также запрос на формирование целостной системы общенациональных ценностей и политико-социального мировоззрения, особенно в условиях исторической турбулентности.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перед Республикой Казахстан как полноправным участником глобальной информационной экосистемы стоит задача выработки четких информационно-коммуникационных императивов и ценностных ориентиров, отображающих суть национальных интересов страны в данной сфере.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этой стратегической задачи требует разработки документа доктринального, мировоззренческого характера, позволяющего определить основной вектор и базовые подходы государственной информационной политики на долгосрочную перспективу.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доктрина (далее - доктрина) представляет систему взглядов на развитие отечественной информационной сферы, принципов и механизмов повышения ее открытости и конкурентоспособности. Доктрина также будет определять идейно-ценностные установки, отвечающие интересам народа, способствующие дальнейшему развитию государства и общества.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Являясь основополагающим документом для формирования государственной политики в информационно-коммуникационной сфере, доктрина призвана обеспечить баланс интересов общества и государства, создание равных условий для реализации прав всеми субъектами медийного процесса.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 направлением реализации доктрины является обеспечение информационной безопасности страны и ее граждан, своевременное реагирование на информационные вызовы и риски.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Анализ текущей ситуации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годы независимости информационная политика Казахстана проходила несколько стадий своего развития. С начала 1990-х до начала 2000-х годов наблюдалась тенденция активного становления отечественной телевизионной и печатной индустрии. В этот период государственная информационная политика была направлена на поддержку отечественных СМИ, придерживаясь при этом принципа равноудаленности от всех субъектов медиаотрасли.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2000-2010 годов с развитием отечественных медиа, появлением крупных игроков, стремящихся к доминированию на рынке распространения информации, государственная информационная политика была направлена на регламентацию и усиление методов регулирования медийной отрасли.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протяжении последних лет национальное медиапространство претерпевает постепенную, но значительную трансформацию. С появлением новых каналов коммуникации менялась культура медиапотребления с дальнейшей сегментацией аудитории. Постепенное стирание границ информационной среды расширило спектр факторов, оказывающих влияние на массовое сознание.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тем, несовершенство коммуникативных механизмов в системе отношений "государство - общество - гражданин" препятствует полноценной реализации принципа информационной открытости.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Декларируемая информационная открытость государственных и общественных институтов требует пересмотра подходов в планировании и ведении информационной работы и исключения проявлений формализма.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правоприменительной практики показывает слабую информированность общества о своем праве на доступ к информации, низкий уровень информационной грамотности населения. Это в сочетании с низкой эффективностью механизмов противодействия информационным вбросам способствует искаженному восприятию потребителями событий и формирует ошибочные поведенческие установки.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Опасность распространения в медийном пространстве провокационного и дискредитирующего контента с использованием различных манипуляторных технологий подчеркивает важность обеспечения информационной безопасности граждан, особенно несовершеннолетних.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с распространением технологий "нейросеть" и "deepfake" существует риск вброса в медиапространство ложного видео-, аудиоконтента.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открытость информационного пространства выявила отставание медийной отрасли республики от общемировых трендов, затрудняющее конкуренцию отечественных СМИ с иностранными даже на внутреннем информационном поле. На этом фоне высокоактуальным является вопрос влияния казахоязычных информационных ресурсов на формирование общественного сознания.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развития информационного пространства Республики Казахстан показывает необходимость принятия мер по защите отечественной информационной среды от внешнего деструктивного воздействия, дезинформации, негативным образом влияющих на ценностно-идеологические установки граждан и несущих угрозу внутриполитической стабильности.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развитие отечественной медийной отрасли в разрезе отдельных видов СМИ имеет свои особенности: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сегодняшний день для свыше 9% граждан печатные издания остаются основным источником информации. При этом отмечается прямая зависимость интереса к чтению газет от возраста - чем старше человек, тем чаще читает печатные СМИ. Переход широкой аудитории на альтернативные каналы коммуникации свидетельствует о том, что интерес общества к печатным изданиям неуклонно снижается.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Схожая ситуация прослеживается и в телерадиовещании. Но при этом разрыв в уровне популярности особенно заметен в разрезе регионов на уровне местного телевидения, что во многом связано с низким уровнем монетизации и качеством предлагаемого населению контента.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телевизионный контент заполнен сериалами и ток-шоу развлекательного характера. Наблюдается дефицит аналитических программ, журналистских расследований, яркой публицистики - важных составляющих узнаваемости СМИ, фактора повышения медийной грамотности населения и формирования критического отношения к потребляемому контенту.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техническая база всех субъектов сферы телерадиовещания нуждается в серьезной модернизации.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 не менее, телевидение и радио остаются одними из самых влиятельных источников информации с самой широкой аудиторией. Кроме того, они являются инструментом для решения задач оперативного информирования населения в чрезвычайных ситуациях, позволяют достичь самых отдаленных точек страны и дают возможность людям быть в курсе событий, происходящих в стране и мире.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отечественные теле- и радиостанции обладают потенциалом, позволяющим при должном внимании конкурировать с зарубежными медиагигантами. При этом заметна положительная динамика роста контента на государственном языке и в среднесрочной перспективе этот тренд будет только усиливаться.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последние годы интернет-ресурсы набирают широкую популярность среди отечественных СМИ, но здесь также остается актуальным вопрос производства качественного контента на государственном языке.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интернет-СМИ стали превалировать только в формате новостных лент. Наряду с созданием профильных новостных материалов, остается актуальным развитие авторской и расследовательской журналистики. По- прежнему не обеспечивается оперативность информирования населения на местах, в том числе из-за нехватки профессиональных кадров, компетентных в вопросах конвергентной и мультимедийной журналистики.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Позиционирование интернет-СМИ в основном в качестве новостных агрегаторов в определенной мере также способствовало миграции потребителей контента в социальные медиа.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актуальный вопрос в данном направлении - ограниченность рынка. В стране с населением 19 млн чел. интернет-СМИ очень сложно монетизировать свою работу, что также негативно сказывается на компетенциях отечественных журналистов.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Благодаря развитию мобильного Интернета социальные сети стали основным источником информации как минимум для половины населения страны, причем преимущественно молодежи (социологические исследования 2021 года показали, что 45,2% респондентов предпочитают получать информацию в социальных медиа).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глобальных мессенджеров и онлайн-платформ кардинально изменило архитектуру медиаиндустрии. Отмечается высокий рост политизации некоторых социальных сетей, которые становятся одними из источников дезинформации.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Появление на медиарынке социальных сетей и мессенджеров коренным образом изменило процесс обмена информацией, позволив потребителю получать информацию в онлайн-режиме. Социальные сети стали главным каналом коммуникаций и средой распространения контента, что в результате привело к снижению доли потребления информации посредством традиционных СМИ. Пандемия коронавирусной инфекции COVID-19 дополнительно усилила позиции социальных медиа.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развитием мессенджеров, появлением феномена блогерства претерпели трансформацию классическое понятие традиционной журналистики и методы информирования аудитории.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момент аудитории некоторых блогеров по численности могут конкурировать с аудиториями отдельных СМИ. При этом наблюдается тенденция превращения блогосферы в альтернативный канал получения общественно-политической информации.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рост популярности таких технологий, как виртуальная реальность (VR) и дополненная реальность (AR), которые позволят интегрироваться с социальными сетями, обеспечивая более активное взаимодействие с потребителями.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популярность короткого и неперегруженного контента в виде отрывка текста или фрагмента видео приводит к изменению привычек медиапотребления, когда массовая аудитория перестает воспринимать сложную и структурированную информацию.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Восприятие потока информации через короткие и яркие образы не дает целостного представления, приводит к фрагментарности знания. При отсутствии навыков критического мышления это создает риски масштабной дезинформации и манипуляции общественным мнением.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Основные положения 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Цели и принципы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настоящей доктрины являются обеспечение информационной безопасности и идеологического суверенитета страны, выстраивание отвечающей современным тенденциям и вызовам информационной политики, направленной на консолидацию общества и укрепление гражданской идентичности.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доктрина определяет следующие основные принципы взаимодействия всех участников информационной сферы: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свобода слова. Доктрина придерживается принципа защиты свободы слова и плюрализма мнений как основополагающего фактора единства и консолидации казахстанцев;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информации. Доктрина исходит из права каждого гражданина, гарантированного государством и закрепленного в Конституции, законах Республики Казахстан, свободно получать и распространять информацию любым, не запрещенным законом, способом;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 на развитие. Одной из ключевых задач доктрины является создание условий для непрерывного развития и качественного роста всего информационного пространства, а также повышения конкурентоспособности и востребованности отечественной медиапродукции среди граждан;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доверие и конфиденциальность. Участники медийного процесса, транслирующие информацию, в том числе и СМИ, должны быть заинтересованы в предоставлении объективной и достоверной информации без элементов искажения и манипулирования. Все меры должны быть нацелены на повышение уровня доверия между всеми участниками коммуникативного процесса. При этом доктрина поддерживает право каждого на неприкосновенность частной жизни, личную и семейную тайну, защиту своей чести и достоинства;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информационной безопасности. Развитие национального информационного пространства и формирование конкурентоспособной отечественной медиасферы должны стать ключевым фактором по противодействию и снижению последствий внешних вызовов, а также базовым условием устойчивого развития отрасли.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Видение развития информационного пространства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информационном пространстве обеспечен баланс интересов всех участников медийного процесса.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и институциональные механизмы регулирования и поддержки обеспечивают динамичное функционирование отечественной медиасферы.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Фундаментальные духовно-нравственные, традиционные ценностные установки в общественном сознании определяют основной идеологический вектор в информационном пространстве.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обществе сформирован устойчивый иммунитет к деструктивному, манипулятивному и недостоверному контенту, создана эффективная система защиты информационного пространства от внешних угроз.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обладают высоким уровнем медийной и информационной грамотности.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Независимые авторитетные отечественные СМИ производят качественный контент, позволяющий конкурировать на мировом медиарынке.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информационная политика соответствует актуальным тенденциям развития информационного пространства, создавая предпосылки и условия для динамичного развития.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 Подходы к развитию информационного пространства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Казахстан является частью мирового сообщества, государственная информационная политика будет подразумевать системное реагирование на меняющиеся мировые процессы и тенденции, а также активное внедрение новых инструментов в соответствии с национальными интересами.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здесь нужен сбалансированный и прагматичный взгляд, учитывающий реальные условия как на внешнем, так и на внутреннем контуре развития Казахстана.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Принимаемые в рамках реализации доктрины меры в комплексе должны способствовать повышению конкурентоспособности отечественной информационной продукции и всей сферы в целом; обеспечению доминирования национальных ценностей в основных политико-идеологических направлениях информационного поля; выработке эффективных механизмов сдерживания внешнего информационного влияния; наращиванию качественного информационного присутствия на международном уровне; совершенствованию нормативной правовой базы отрасли.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подходы к развитию информационного пространства: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информационной политики;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и качества отечественного информационного контента;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ценностное наполнение информационного пространства.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3.3.1. Совершенствование информационной политики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информационной политике будет обеспечено: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продвижение национальных интересов на внутреннем и внешнем информационном поле;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и развитие конкурентоспособного и безопасного национального информационного пространства, укрепление местных СМИ;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превращение Казахстана в региональный информационный хаб, формирование единой стратегии региональной интеграции;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укрепление равноправных и взаимовыгодных отношений с международными информационными компаниями, представляющими практический интерес для Казахстана;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баланса интересов, прав и свобод граждан, общества и государства, их взаимной ответственности;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эффективное взаимодействие государства и общества в вопросах обеспечения доминирования в отечественном информационном пространстве, реагирования на угрозы негативного информационного воздействия и борьбы с ложными нарративами;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внедрение современных методов управления рисками информационной безопасности;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механизмов противодействия внешним информационным атакам, распространению деструктивной идеологии, пропаганды и дезинформации;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оптимальной модели партнерства государства и СМИ, в том числе механизмов стимулирования развития медиаотрасли;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законодательных мер, обеспечивающих прозрачность деятельности новых субъектов медиасферы (интернет-платформ, социальных сетей, инфлюенсеров и др.);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условий для развития отраслевой журналистики и институтов саморегуляции журналистской деятельности;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права каждому на равный доступ к информации, находящейся в распоряжении государства, которое может быть ограничено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3.3.2. Повышение конкурентоспособности и качества отечественного информационного контента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конкурентоспособности отечественных СМИ, формирования качественного отечественного контента, увеличения его востребованности планируется: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наращивание доли отечественного информационного продукта с аналитическим содержанием, способствующего развитию критического мышления у населения, формированию устойчивых морально-нравственных ориентиров;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информационных проектов научно-образовательного, культурно-просветительского, досугового и иного характера для разных целевых групп населения, ориентированных на повышение конкурентоспособности нации и укрепление имиджа государства;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стимулирование выхода отечественных производителей информационной продукции на внешние рынки;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совершенствования профессиональных навыков журналистов и инфлюенсеров;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освоение новых информационных трендов и цифровых технологий;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снижение разрыва в доступе к сети Интернет между городом и селом;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продолжение политики развития телекоммуникационной инфраструктуры и внедрение современных отечественных технических стандартов в сфере информации и телерадиовещания.</w:t>
      </w:r>
    </w:p>
    <w:bookmarkEnd w:id="104"/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3.3.3. Ценностное наполнение информационного пространства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Основу мировоззренческих установок, транслируемых через различные медиаканалы, должны составлять идеи, которые соответствуют позициям Казахстана на мировой арене, доносящие до каждого гражданина основные ценности нашего общества.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Идеологическая составляющая государственной информационной политики будет направлена на консолидацию общества, укрепление нравственных принципов, а также приверженности следующим национальным ценностям: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независимость и патриотизм как главная ценность казахстанского общества. Благодаря независимости общество и личность имеют возможности для свободного и гармоничного развития. Патриотизм проявляется не только в готовности граждан встать на защиту независимости, но и в осознании личной ответственности за настоящее и будущее страны;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справедливость, верховенство закона и нулевая терпимость к коррупции. Залогом успешного развития страны является формирование справедливых отношений в обществе, экономике и политике. Необходимо постоянное повышение правовой культуры. Законность и правопорядок - главное условие для реализации политических, гражданских, культурных прав каждого гражданина. Свобода слова в сочетании с запретом цензуры и гражданской ответственностью должны оставаться главным двигателем развития информационной сферы;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язык, история и культура. Государственный язык является консолидирующим фактором. Следует постоянно повышать качество казахоязычного контента и расширять ареал его распространения. Национальная история и культура являются источником созидательной энергии общества. Культивирование этих ценностей создает прочный фундамент взаимопонимания и единства в обществе, формируя контуры общего будущего;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трудолюбие и стремление к знаниям. Эти ценности лежат в основе профессионализма и компетентности, являясь залогом личного успеха и повышения благосостояния общества. В нашем обществе человек труда должен стать образцом для подражания;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семейные ценности и охрана детства. В семье закладываются основы нравственного воспитания, преемственности традиций и сохранения культурного кода нации. Информационная политика направлена на укрепление традиционного института семьи, обеспечение счастливого детства;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созидательность и прогрессивность. Энергия и талант граждан - ключевой фактор развития страны. Создание условий для раскрытия творческих способностей и самореализации граждан придаст динамику созидательной силе народа;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бережное отношение к природе, окружающему миру. Экологичность - это стратегически важный жизненный принцип для всех граждан, государства и бизнеса. Привитие экологического мышления должно стать ключевым направлением информационной политики.</w:t>
      </w:r>
    </w:p>
    <w:bookmarkEnd w:id="114"/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Заключение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доктрина является концептуальным документом, отражающим философию и дух формирования современной государственной информационной политики.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доктрины позволит решить многие изложенные в документе проблемы, предупредить возможные риски и выстроить системную политику в этой сверхдинамичной отрасли.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декларируемых доктриной основных принципов взаимодействия всех субъектов общественных отношений в информационной сфере выведет медиаотрасль страны на качественно новый, конкурентный уровень развития.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Итогом реализации доктрины должно стать формирование отечественного информационного пространства как органичной и равноценной части мирового медиарынка.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Достижению целей и реализации задач доктрины будет способствовать активное вовлечение в нее институтов гражданского общества, СМИ и других субъектов информационного пространства Казахстана. Без сознательной и ответственной поддержки общественных институтов невозможно обеспечить полноценный информационный суверенитет.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Важнейшими составляющими данной доктрины являются основополагающие ценностные установки, которые будут определять вектор и содержание информационной политики на долгосрочную перспективу, способствуя консолидации общества и укреплению гражданской идентичности.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Доктрина позволит усовершенствовать государственный механизм противодействия дезинформации, создать эффективную систему коммуникаций между всеми участниками информационного процесса, будет способствовать решению задач информационной сферы в рамках курса на построение Справедливого Казахстана.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