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88bf" w14:textId="0228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Договор о Евразийском экономическом союзе от 29 мая 2014 года в части, касающейся перечисления сумм ввозных таможенных пошлин между государствами -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февраля 2023 года № 129.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Договор о Евразийском экономическом союзе от 29 мая 2014 года в части, касающейся перечисления сумм ввозных таможенных пошлин между государствами - членами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Договор о Евразийском экономическом союзе от 29 мая 2014 года в части, касающейся перечисления сумм ввозных таможенных пошлин между государствами - членами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февраля 2023 года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129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Договор о Евразийском экономическом союзе от 29 мая 2014 года в части, касающейся перечисления сумм ввозных таможенных пошлин между государствами – членами Евразийского экономического союза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именуемые в дальнейшем государствами-членами, 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статьей 115 Договора о Евразийском экономическом союзе от 29 мая 2014 года,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Протокол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 членов (приложение № 5 к Договору о Евразийском экономическом союзе от 29 мая 2014 года) следующие изменения: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слова "в долларах США" исключить;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Национальные (центральные) банки государств-членов в заключенных между ними во исполнение настоящего Протокола договорах могут по взаимному согласованию на временной основе на срок, не превышающий 2 лет, установить, что суммы возникших с 1 января 2022 г. встречных обязательств в долларах США, указанных в абзаце первом пункта 29 настоящего Протокола, или суммы разницы между величинами этих обязательств в долларах США, указанной в абзаце четвертом пункта 29 настоящего Протокола, перечисляются в российских рублях по официальным курсам, установленным национальным (центральным) банком, являющимся плательщиком указанных сумм, на рабочий день, следующий за днем перечисления денежных средств в национальной валюте одного государства-члена на счет в иностранной валюте другого государства-члена.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национальными (центральными) банками государств-членов перечислений в соответствии с абзацем первым настоящего пункта применение положений настоящего Протокола осуществляется с учетом следующих особенностей: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перечислению денежных средств в российских рублях исполняются в срок, установленный абзацем вторым пункта 29 настоящего Протокола;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удовлетворения требований, предусмотренная абзацами пятым - восьмым пункта 29 настоящего Протокола, а также солидарная ответственность государства-члена с национальным (центральным) банком, предусмотренная абзацем девятым пункта 29 настоящего Протокола, применяются к денежным обязательствам в российских рублях;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взаиморасчеты между государствами-членами, предусмотренные пунктом 30 настоящего Протокола, осуществляются в российских рублях по официальным курсам, установленным национальными (центральными) банками на рабочий день, следующий за днем перечисления денежных средств в национальной валюте;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пеней, предусмотренные пунктом 31 настоящего Протокола, уплачиваются в российских рублях по официальным курсам, установленным национальным (центральным) банком, являющимся плательщиком указанных пеней, на дату их перечисления;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пункта 35 настоящего Протокола под рабочим днем, в который осуществляются расчеты между двумя государствами-членами (в том числе расчеты между национальными (центральными) банками двух государств-членов), понимается день, который одновременно является рабочим днем для этих двух государств-членов и для Российской Федерации.";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38 слова "настоящего Протокола обязанность продажи денежных средств в долларах США" заменить словами "и пункте 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обязанность продажи денежных средств".  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Пени, предусмотренные пунктом 31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за неисполнение либо ненадлежащее исполнение национальными (центральными) банками государств-членов обязательств, за период с 1 января 2022 г. до даты вступления настоящего Протокола в силу не применяются.   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государствами-членами с даты его подписания, а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распространяются на правоотношения, возникшие с 1 января 2022 г.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и действует до 31 мая 2024 г. включительно. 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 "_____" _________ 20 ___ года в одном подлинном экземпляре на русском языке.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