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88bf" w14:textId="0228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-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февраля 2023 года № 129.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- членами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- членами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2023 года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129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о Евразийском экономическом союзе от 29 мая 2014 года в части, касающейся перечисления сумм ввозных таможенных пошлин между государствами – членами Евразийского экономического союза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115 Договора о Евразийском экономическом союзе от 29 мая 2014 года,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Протокол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 членов (приложение № 5 к Договору о Евразийском экономическом союзе от 29 мая 2014 года) следующие изменения: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"в долларах США" исключить;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Национальные (центральные) банки государств-членов в заключенных между ними во исполнение настоящего Протокола договорах могут по взаимному согласованию на временной основе на срок, не превышающий 2 лет, установить, что суммы возникших с 1 января 2022 г. встречных обязательств в долларах США, указанных в абзаце первом пункта 29 настоящего Протокола, или суммы разницы между величинами этих обязательств в долларах США, указанной в абзаце четвертом пункта 29 настоящего Протокола, перечисляются в российских рублях по официальным курсам, установленным национальным (центральным) банком, являющимся плательщиком указанных сумм, на рабочий день, следующий за днем перечисления денежных средств в национальной валюте одного государства-члена на счет в иностранной валюте другого государства-члена.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национальными (центральными) банками государств-членов перечислений в соответствии с абзацем первым настоящего пункта применение положений настоящего Протокола осуществляется с учетом следующих особенностей: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перечислению денежных средств в российских рублях исполняются в срок, установленный абзацем вторым пункта 29 настоящего Протокола;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удовлетворения требований, предусмотренная абзацами пятым - восьмым пункта 29 настоящего Протокола, а также солидарная ответственность государства-члена с национальным (центральным) банком, предусмотренная абзацем девятым пункта 29 настоящего Протокола, применяются к денежным обязательствам в российских рублях;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взаиморасчеты между государствами-членами, предусмотренные пунктом 30 настоящего Протокола, осуществляются в российских рублях по официальным курсам, установленным национальными (центральными) банками на рабочий день, следующий за днем перечисления денежных средств в национальной валюте;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пеней, предусмотренные пунктом 31 настоящего Протокола, уплачиваются в российских рублях по официальным курсам, установленным национальным (центральным) банком, являющимся плательщиком указанных пеней, на дату их перечисления;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пункта 35 настоящего Протокола под рабочим днем, в который осуществляются расчеты между двумя государствами-членами (в том числе расчеты между национальными (центральными) банками двух государств-членов), понимается день, который одновременно является рабочим днем для этих двух государств-членов и для Российской Федерации.";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"настоящего Протокола обязанность продажи денежных средств в долларах США" заменить словами "и пункте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 обязанность продажи денежных средств". 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Пени, предусмотренные пунктом 31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за неисполнение либо ненадлежащее исполнение национальными (центральными) банками государств-членов обязательств, за период с 1 января 2022 г. до даты вступления настоящего Протокола в силу не применяются.   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 даты его подписания,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распространяются на правоотношения, возникшие с 1 января 2022 г.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и действует до 31 мая 2024 г. включительно. 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 "_____" _________ 20 ___ года в одном подлинном экземпляре на русском языке.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