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2df9" w14:textId="e65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3 декабря 2013 года № 704 "Об утверждении Типового регламента маслихата"</w:t>
      </w:r>
    </w:p>
    <w:p>
      <w:pPr>
        <w:spacing w:after="0"/>
        <w:ind w:left="0"/>
        <w:jc w:val="both"/>
      </w:pPr>
      <w:r>
        <w:rPr>
          <w:rFonts w:ascii="Times New Roman"/>
          <w:b w:val="false"/>
          <w:i w:val="false"/>
          <w:color w:val="000000"/>
          <w:sz w:val="28"/>
        </w:rPr>
        <w:t>Указ Президента Республики Казахстан от 13 декабря 2021 года № 715</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регламент</w:t>
      </w:r>
      <w:r>
        <w:rPr>
          <w:rFonts w:ascii="Times New Roman"/>
          <w:b w:val="false"/>
          <w:i w:val="false"/>
          <w:color w:val="000000"/>
          <w:sz w:val="28"/>
        </w:rPr>
        <w:t xml:space="preserve"> маслихата, утвержденный вышеназванным Указом (далее – Регламент),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Start w:name="z7" w:id="2"/>
    <w:p>
      <w:pPr>
        <w:spacing w:after="0"/>
        <w:ind w:left="0"/>
        <w:jc w:val="both"/>
      </w:pPr>
      <w:r>
        <w:rPr>
          <w:rFonts w:ascii="Times New Roman"/>
          <w:b w:val="false"/>
          <w:i w:val="false"/>
          <w:color w:val="000000"/>
          <w:sz w:val="28"/>
        </w:rPr>
        <w:t xml:space="preserve">
      2. Настоящий Указ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параграфа 4</w:t>
      </w:r>
      <w:r>
        <w:rPr>
          <w:rFonts w:ascii="Times New Roman"/>
          <w:b w:val="false"/>
          <w:i w:val="false"/>
          <w:color w:val="000000"/>
          <w:sz w:val="28"/>
        </w:rPr>
        <w:t xml:space="preserve"> главы 6 Регламента, который вводится в действие с 1 января 2022 года.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2021 года</w:t>
            </w:r>
            <w:r>
              <w:br/>
            </w:r>
            <w:r>
              <w:rPr>
                <w:rFonts w:ascii="Times New Roman"/>
                <w:b w:val="false"/>
                <w:i w:val="false"/>
                <w:color w:val="000000"/>
                <w:sz w:val="20"/>
              </w:rPr>
              <w:t xml:space="preserve">№ 715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2013 года</w:t>
            </w:r>
            <w:r>
              <w:br/>
            </w:r>
            <w:r>
              <w:rPr>
                <w:rFonts w:ascii="Times New Roman"/>
                <w:b w:val="false"/>
                <w:i w:val="false"/>
                <w:color w:val="000000"/>
                <w:sz w:val="20"/>
              </w:rPr>
              <w:t xml:space="preserve">№ 704    </w:t>
            </w:r>
          </w:p>
        </w:tc>
      </w:tr>
    </w:tbl>
    <w:bookmarkStart w:name="z11" w:id="3"/>
    <w:p>
      <w:pPr>
        <w:spacing w:after="0"/>
        <w:ind w:left="0"/>
        <w:jc w:val="left"/>
      </w:pPr>
      <w:r>
        <w:rPr>
          <w:rFonts w:ascii="Times New Roman"/>
          <w:b/>
          <w:i w:val="false"/>
          <w:color w:val="000000"/>
        </w:rPr>
        <w:t xml:space="preserve"> Типовой регламент маслихата </w:t>
      </w:r>
    </w:p>
    <w:bookmarkEnd w:id="3"/>
    <w:bookmarkStart w:name="z12" w:id="4"/>
    <w:p>
      <w:pPr>
        <w:spacing w:after="0"/>
        <w:ind w:left="0"/>
        <w:jc w:val="left"/>
      </w:pPr>
      <w:r>
        <w:rPr>
          <w:rFonts w:ascii="Times New Roman"/>
          <w:b/>
          <w:i w:val="false"/>
          <w:color w:val="000000"/>
        </w:rPr>
        <w:t xml:space="preserve"> Глава 1. Общие положения </w:t>
      </w:r>
    </w:p>
    <w:bookmarkEnd w:id="4"/>
    <w:bookmarkStart w:name="z13" w:id="5"/>
    <w:p>
      <w:pPr>
        <w:spacing w:after="0"/>
        <w:ind w:left="0"/>
        <w:jc w:val="both"/>
      </w:pPr>
      <w:r>
        <w:rPr>
          <w:rFonts w:ascii="Times New Roman"/>
          <w:b w:val="false"/>
          <w:i w:val="false"/>
          <w:color w:val="000000"/>
          <w:sz w:val="28"/>
        </w:rPr>
        <w:t xml:space="preserve">
      1. Настоящий Типовой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4"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5"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6"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7"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8"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9"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0"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1"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2"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3"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4"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5"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6" w:id="18"/>
    <w:p>
      <w:pPr>
        <w:spacing w:after="0"/>
        <w:ind w:left="0"/>
        <w:jc w:val="both"/>
      </w:pPr>
      <w:r>
        <w:rPr>
          <w:rFonts w:ascii="Times New Roman"/>
          <w:b w:val="false"/>
          <w:i w:val="false"/>
          <w:color w:val="000000"/>
          <w:sz w:val="28"/>
        </w:rPr>
        <w:t>
      Голосование осуществляется:</w:t>
      </w:r>
    </w:p>
    <w:bookmarkEnd w:id="18"/>
    <w:bookmarkStart w:name="z27"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8" w:id="20"/>
    <w:p>
      <w:pPr>
        <w:spacing w:after="0"/>
        <w:ind w:left="0"/>
        <w:jc w:val="both"/>
      </w:pPr>
      <w:r>
        <w:rPr>
          <w:rFonts w:ascii="Times New Roman"/>
          <w:b w:val="false"/>
          <w:i w:val="false"/>
          <w:color w:val="000000"/>
          <w:sz w:val="28"/>
        </w:rPr>
        <w:t>
      2) поднятием руки;</w:t>
      </w:r>
    </w:p>
    <w:bookmarkEnd w:id="20"/>
    <w:bookmarkStart w:name="z29" w:id="21"/>
    <w:p>
      <w:pPr>
        <w:spacing w:after="0"/>
        <w:ind w:left="0"/>
        <w:jc w:val="both"/>
      </w:pPr>
      <w:r>
        <w:rPr>
          <w:rFonts w:ascii="Times New Roman"/>
          <w:b w:val="false"/>
          <w:i w:val="false"/>
          <w:color w:val="000000"/>
          <w:sz w:val="28"/>
        </w:rPr>
        <w:t>
      3) с использованием бюллетеней.</w:t>
      </w:r>
    </w:p>
    <w:bookmarkEnd w:id="21"/>
    <w:bookmarkStart w:name="z30"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1"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2"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3"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4"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5"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6"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7"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8"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9"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0"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1"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2"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3"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4"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5"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6"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7"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секретари маслихатов районов (города областного значения), депутаты Парламента Республики Казахстан, акимы областей, городов республиканского значения и столицы,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8" w:id="40"/>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49"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0"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1"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2"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3"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4"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5"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6"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7"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58"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59"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0"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1"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2"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3"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4"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5"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6"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7"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8"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69"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0"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1"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2"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3"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4"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5"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6"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7"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8"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79"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0"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1"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2"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3"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4"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6"/>
    <w:bookmarkStart w:name="z85"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6"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7"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88" w:id="80"/>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80"/>
    <w:bookmarkStart w:name="z89" w:id="8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1"/>
    <w:bookmarkStart w:name="z90"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1"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2" w:id="84"/>
    <w:p>
      <w:pPr>
        <w:spacing w:after="0"/>
        <w:ind w:left="0"/>
        <w:jc w:val="left"/>
      </w:pPr>
      <w:r>
        <w:rPr>
          <w:rFonts w:ascii="Times New Roman"/>
          <w:b/>
          <w:i w:val="false"/>
          <w:color w:val="000000"/>
        </w:rPr>
        <w:t xml:space="preserve"> Глава 4. Порядок заслушивания отчетов</w:t>
      </w:r>
    </w:p>
    <w:bookmarkEnd w:id="84"/>
    <w:bookmarkStart w:name="z93"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4"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5"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7"/>
    <w:bookmarkStart w:name="z96"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7"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8"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99"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0"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1"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2"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3"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4"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5"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6"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8"/>
    <w:bookmarkStart w:name="z107" w:id="99"/>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статьей 39-3 Закона.</w:t>
      </w:r>
    </w:p>
    <w:bookmarkEnd w:id="99"/>
    <w:bookmarkStart w:name="z108"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09"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0"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1" w:id="103"/>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3"/>
    <w:bookmarkStart w:name="z112"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3" w:id="105"/>
    <w:p>
      <w:pPr>
        <w:spacing w:after="0"/>
        <w:ind w:left="0"/>
        <w:jc w:val="both"/>
      </w:pPr>
      <w:r>
        <w:rPr>
          <w:rFonts w:ascii="Times New Roman"/>
          <w:b w:val="false"/>
          <w:i w:val="false"/>
          <w:color w:val="000000"/>
          <w:sz w:val="28"/>
        </w:rPr>
        <w:t>
      39. Отчет маслихата области, города республиканского значения, столицы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5"/>
    <w:bookmarkStart w:name="z114" w:id="106"/>
    <w:p>
      <w:pPr>
        <w:spacing w:after="0"/>
        <w:ind w:left="0"/>
        <w:jc w:val="both"/>
      </w:pPr>
      <w:r>
        <w:rPr>
          <w:rFonts w:ascii="Times New Roman"/>
          <w:b w:val="false"/>
          <w:i w:val="false"/>
          <w:color w:val="000000"/>
          <w:sz w:val="28"/>
        </w:rPr>
        <w:t>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6"/>
    <w:bookmarkStart w:name="z115" w:id="107"/>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6"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8"/>
    <w:bookmarkStart w:name="z117"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8"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0"/>
    <w:bookmarkStart w:name="z119"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0"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1" w:id="113"/>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2"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3"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4"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5"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6"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7" w:id="119"/>
    <w:p>
      <w:pPr>
        <w:spacing w:after="0"/>
        <w:ind w:left="0"/>
        <w:jc w:val="left"/>
      </w:pPr>
      <w:r>
        <w:rPr>
          <w:rFonts w:ascii="Times New Roman"/>
          <w:b/>
          <w:i w:val="false"/>
          <w:color w:val="000000"/>
        </w:rPr>
        <w:t xml:space="preserve"> Параграф 1. Секретарь маслихата</w:t>
      </w:r>
    </w:p>
    <w:bookmarkEnd w:id="119"/>
    <w:bookmarkStart w:name="z128"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0"/>
    <w:bookmarkStart w:name="z129"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0" w:id="12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1"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2" w:id="124"/>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4"/>
    <w:bookmarkStart w:name="z133" w:id="125"/>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5"/>
    <w:bookmarkStart w:name="z134" w:id="126"/>
    <w:p>
      <w:pPr>
        <w:spacing w:after="0"/>
        <w:ind w:left="0"/>
        <w:jc w:val="both"/>
      </w:pPr>
      <w:r>
        <w:rPr>
          <w:rFonts w:ascii="Times New Roman"/>
          <w:b w:val="false"/>
          <w:i w:val="false"/>
          <w:color w:val="000000"/>
          <w:sz w:val="28"/>
        </w:rPr>
        <w:t>
      46. При отсутствии секретаря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5" w:id="127"/>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6" w:id="128"/>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8"/>
    <w:bookmarkStart w:name="z137"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8"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39"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1"/>
    <w:bookmarkStart w:name="z140"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1"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2"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3"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4"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5"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6"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7"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8"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49"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0"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1"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2"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3"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4"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5"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6"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7"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8"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59"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0"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1"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3"/>
    <w:bookmarkStart w:name="z162"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3" w:id="155"/>
    <w:p>
      <w:pPr>
        <w:spacing w:after="0"/>
        <w:ind w:left="0"/>
        <w:jc w:val="left"/>
      </w:pPr>
      <w:r>
        <w:rPr>
          <w:rFonts w:ascii="Times New Roman"/>
          <w:b/>
          <w:i w:val="false"/>
          <w:color w:val="000000"/>
        </w:rPr>
        <w:t xml:space="preserve"> Параграф 4. Председатель постоянной комиссии маслихата области, города республиканского значения, столицы, осуществляющий свою деятельность на постоянной основе</w:t>
      </w:r>
    </w:p>
    <w:bookmarkEnd w:id="155"/>
    <w:bookmarkStart w:name="z164" w:id="156"/>
    <w:p>
      <w:pPr>
        <w:spacing w:after="0"/>
        <w:ind w:left="0"/>
        <w:jc w:val="both"/>
      </w:pPr>
      <w:r>
        <w:rPr>
          <w:rFonts w:ascii="Times New Roman"/>
          <w:b w:val="false"/>
          <w:i w:val="false"/>
          <w:color w:val="000000"/>
          <w:sz w:val="28"/>
        </w:rPr>
        <w:t>
      57. Председатель постоянной комиссии маслихата области, города республиканского значения, столицы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6"/>
    <w:bookmarkStart w:name="z165" w:id="157"/>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54 настоящего Регламента.</w:t>
      </w:r>
    </w:p>
    <w:bookmarkEnd w:id="157"/>
    <w:bookmarkStart w:name="z166" w:id="158"/>
    <w:p>
      <w:pPr>
        <w:spacing w:after="0"/>
        <w:ind w:left="0"/>
        <w:jc w:val="both"/>
      </w:pPr>
      <w:r>
        <w:rPr>
          <w:rFonts w:ascii="Times New Roman"/>
          <w:b w:val="false"/>
          <w:i w:val="false"/>
          <w:color w:val="000000"/>
          <w:sz w:val="28"/>
        </w:rPr>
        <w:t>
      Маслихатом области, города республиканского значения, столицы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8"/>
    <w:bookmarkStart w:name="z167" w:id="159"/>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9"/>
    <w:bookmarkStart w:name="z168" w:id="160"/>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60"/>
    <w:bookmarkStart w:name="z169" w:id="161"/>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61"/>
    <w:bookmarkStart w:name="z170" w:id="162"/>
    <w:p>
      <w:pPr>
        <w:spacing w:after="0"/>
        <w:ind w:left="0"/>
        <w:jc w:val="both"/>
      </w:pPr>
      <w:r>
        <w:rPr>
          <w:rFonts w:ascii="Times New Roman"/>
          <w:b w:val="false"/>
          <w:i w:val="false"/>
          <w:color w:val="000000"/>
          <w:sz w:val="28"/>
        </w:rPr>
        <w:t>
      1) руководит работой постоянной комиссии маслихата;</w:t>
      </w:r>
    </w:p>
    <w:bookmarkEnd w:id="162"/>
    <w:bookmarkStart w:name="z171" w:id="163"/>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63"/>
    <w:bookmarkStart w:name="z172" w:id="164"/>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64"/>
    <w:bookmarkStart w:name="z173" w:id="165"/>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5"/>
    <w:bookmarkStart w:name="z174" w:id="166"/>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6"/>
    <w:bookmarkStart w:name="z175" w:id="167"/>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7"/>
    <w:bookmarkStart w:name="z176" w:id="168"/>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8"/>
    <w:bookmarkStart w:name="z177" w:id="169"/>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9"/>
    <w:bookmarkStart w:name="z178" w:id="170"/>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70"/>
    <w:bookmarkStart w:name="z179" w:id="171"/>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71"/>
    <w:bookmarkStart w:name="z180" w:id="172"/>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72"/>
    <w:bookmarkStart w:name="z181" w:id="173"/>
    <w:p>
      <w:pPr>
        <w:spacing w:after="0"/>
        <w:ind w:left="0"/>
        <w:jc w:val="both"/>
      </w:pPr>
      <w:r>
        <w:rPr>
          <w:rFonts w:ascii="Times New Roman"/>
          <w:b w:val="false"/>
          <w:i w:val="false"/>
          <w:color w:val="000000"/>
          <w:sz w:val="28"/>
        </w:rPr>
        <w:t>
      60. При отсутствии секретаря маслихата области, города республиканского значения и столицы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73"/>
    <w:bookmarkStart w:name="z182" w:id="174"/>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маслихата области, города республиканского значения и столицы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74"/>
    <w:bookmarkStart w:name="z183" w:id="175"/>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End w:id="175"/>
    <w:bookmarkStart w:name="z184" w:id="176"/>
    <w:p>
      <w:pPr>
        <w:spacing w:after="0"/>
        <w:ind w:left="0"/>
        <w:jc w:val="left"/>
      </w:pPr>
      <w:r>
        <w:rPr>
          <w:rFonts w:ascii="Times New Roman"/>
          <w:b/>
          <w:i w:val="false"/>
          <w:color w:val="000000"/>
        </w:rPr>
        <w:t xml:space="preserve"> Параграф 5. Счетная комиссия маслихата</w:t>
      </w:r>
    </w:p>
    <w:bookmarkEnd w:id="176"/>
    <w:bookmarkStart w:name="z185" w:id="177"/>
    <w:p>
      <w:pPr>
        <w:spacing w:after="0"/>
        <w:ind w:left="0"/>
        <w:jc w:val="both"/>
      </w:pPr>
      <w:r>
        <w:rPr>
          <w:rFonts w:ascii="Times New Roman"/>
          <w:b w:val="false"/>
          <w:i w:val="false"/>
          <w:color w:val="000000"/>
          <w:sz w:val="28"/>
        </w:rPr>
        <w:t>
      61.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7"/>
    <w:bookmarkStart w:name="z186" w:id="17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8"/>
    <w:bookmarkStart w:name="z187" w:id="17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9"/>
    <w:bookmarkStart w:name="z188" w:id="180"/>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80"/>
    <w:bookmarkStart w:name="z189" w:id="18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81"/>
    <w:bookmarkStart w:name="z190" w:id="182"/>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82"/>
    <w:bookmarkStart w:name="z191" w:id="183"/>
    <w:p>
      <w:pPr>
        <w:spacing w:after="0"/>
        <w:ind w:left="0"/>
        <w:jc w:val="both"/>
      </w:pPr>
      <w:r>
        <w:rPr>
          <w:rFonts w:ascii="Times New Roman"/>
          <w:b w:val="false"/>
          <w:i w:val="false"/>
          <w:color w:val="000000"/>
          <w:sz w:val="28"/>
        </w:rPr>
        <w:t>
      63.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83"/>
    <w:bookmarkStart w:name="z192" w:id="18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4"/>
    <w:bookmarkStart w:name="z193" w:id="18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5"/>
    <w:bookmarkStart w:name="z194" w:id="18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6"/>
    <w:bookmarkStart w:name="z195" w:id="18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7"/>
    <w:bookmarkStart w:name="z196" w:id="18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8"/>
    <w:bookmarkStart w:name="z197" w:id="18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9"/>
    <w:bookmarkStart w:name="z198" w:id="19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90"/>
    <w:bookmarkStart w:name="z199" w:id="19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91"/>
    <w:bookmarkStart w:name="z200" w:id="19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92"/>
    <w:bookmarkStart w:name="z201" w:id="19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3"/>
    <w:bookmarkStart w:name="z202" w:id="19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4"/>
    <w:bookmarkStart w:name="z203" w:id="195"/>
    <w:p>
      <w:pPr>
        <w:spacing w:after="0"/>
        <w:ind w:left="0"/>
        <w:jc w:val="left"/>
      </w:pPr>
      <w:r>
        <w:rPr>
          <w:rFonts w:ascii="Times New Roman"/>
          <w:b/>
          <w:i w:val="false"/>
          <w:color w:val="000000"/>
        </w:rPr>
        <w:t xml:space="preserve"> Параграф 6. Депутатские объединения в маслихатах</w:t>
      </w:r>
    </w:p>
    <w:bookmarkEnd w:id="195"/>
    <w:bookmarkStart w:name="z204" w:id="196"/>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96"/>
    <w:bookmarkStart w:name="z205" w:id="197"/>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7"/>
    <w:bookmarkStart w:name="z206" w:id="198"/>
    <w:p>
      <w:pPr>
        <w:spacing w:after="0"/>
        <w:ind w:left="0"/>
        <w:jc w:val="both"/>
      </w:pPr>
      <w:r>
        <w:rPr>
          <w:rFonts w:ascii="Times New Roman"/>
          <w:b w:val="false"/>
          <w:i w:val="false"/>
          <w:color w:val="000000"/>
          <w:sz w:val="28"/>
        </w:rPr>
        <w:t>
      66. Члены депутатских объединений могут:</w:t>
      </w:r>
    </w:p>
    <w:bookmarkEnd w:id="198"/>
    <w:bookmarkStart w:name="z207" w:id="19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9"/>
    <w:bookmarkStart w:name="z208" w:id="20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0"/>
    <w:bookmarkStart w:name="z209" w:id="201"/>
    <w:p>
      <w:pPr>
        <w:spacing w:after="0"/>
        <w:ind w:left="0"/>
        <w:jc w:val="both"/>
      </w:pPr>
      <w:r>
        <w:rPr>
          <w:rFonts w:ascii="Times New Roman"/>
          <w:b w:val="false"/>
          <w:i w:val="false"/>
          <w:color w:val="000000"/>
          <w:sz w:val="28"/>
        </w:rPr>
        <w:t>
      3) предлагать поправки к проектам решений маслихата;</w:t>
      </w:r>
    </w:p>
    <w:bookmarkEnd w:id="201"/>
    <w:bookmarkStart w:name="z210" w:id="20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2"/>
    <w:bookmarkStart w:name="z211" w:id="203"/>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3"/>
    <w:bookmarkStart w:name="z212" w:id="204"/>
    <w:p>
      <w:pPr>
        <w:spacing w:after="0"/>
        <w:ind w:left="0"/>
        <w:jc w:val="left"/>
      </w:pPr>
      <w:r>
        <w:rPr>
          <w:rFonts w:ascii="Times New Roman"/>
          <w:b/>
          <w:i w:val="false"/>
          <w:color w:val="000000"/>
        </w:rPr>
        <w:t xml:space="preserve"> Глава 7. Правила депутатской этики</w:t>
      </w:r>
    </w:p>
    <w:bookmarkEnd w:id="204"/>
    <w:bookmarkStart w:name="z213" w:id="205"/>
    <w:p>
      <w:pPr>
        <w:spacing w:after="0"/>
        <w:ind w:left="0"/>
        <w:jc w:val="both"/>
      </w:pPr>
      <w:r>
        <w:rPr>
          <w:rFonts w:ascii="Times New Roman"/>
          <w:b w:val="false"/>
          <w:i w:val="false"/>
          <w:color w:val="000000"/>
          <w:sz w:val="28"/>
        </w:rPr>
        <w:t>
      68. Депутаты маслихата:</w:t>
      </w:r>
    </w:p>
    <w:bookmarkEnd w:id="205"/>
    <w:bookmarkStart w:name="z214" w:id="20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6"/>
    <w:bookmarkStart w:name="z215" w:id="20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7"/>
    <w:bookmarkStart w:name="z216" w:id="20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8"/>
    <w:bookmarkStart w:name="z217" w:id="20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9"/>
    <w:bookmarkStart w:name="z218" w:id="210"/>
    <w:p>
      <w:pPr>
        <w:spacing w:after="0"/>
        <w:ind w:left="0"/>
        <w:jc w:val="both"/>
      </w:pPr>
      <w:r>
        <w:rPr>
          <w:rFonts w:ascii="Times New Roman"/>
          <w:b w:val="false"/>
          <w:i w:val="false"/>
          <w:color w:val="000000"/>
          <w:sz w:val="28"/>
        </w:rPr>
        <w:t>
      5) не должны прерывать выступающих.</w:t>
      </w:r>
    </w:p>
    <w:bookmarkEnd w:id="210"/>
    <w:bookmarkStart w:name="z219" w:id="211"/>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1"/>
    <w:bookmarkStart w:name="z220" w:id="212"/>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2"/>
    <w:bookmarkStart w:name="z221" w:id="213"/>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13"/>
    <w:bookmarkStart w:name="z222" w:id="214"/>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4"/>
    <w:bookmarkStart w:name="z223" w:id="215"/>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15"/>
    <w:bookmarkStart w:name="z224" w:id="216"/>
    <w:p>
      <w:pPr>
        <w:spacing w:after="0"/>
        <w:ind w:left="0"/>
        <w:jc w:val="left"/>
      </w:pPr>
      <w:r>
        <w:rPr>
          <w:rFonts w:ascii="Times New Roman"/>
          <w:b/>
          <w:i w:val="false"/>
          <w:color w:val="000000"/>
        </w:rPr>
        <w:t xml:space="preserve"> Глава 8. Повышение квалификации депутатов маслихата</w:t>
      </w:r>
    </w:p>
    <w:bookmarkEnd w:id="216"/>
    <w:bookmarkStart w:name="z225" w:id="217"/>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7"/>
    <w:bookmarkStart w:name="z226" w:id="218"/>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18"/>
    <w:bookmarkStart w:name="z227" w:id="219"/>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19"/>
    <w:bookmarkStart w:name="z228" w:id="220"/>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0"/>
    <w:bookmarkStart w:name="z229" w:id="221"/>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1"/>
    <w:bookmarkStart w:name="z230" w:id="222"/>
    <w:p>
      <w:pPr>
        <w:spacing w:after="0"/>
        <w:ind w:left="0"/>
        <w:jc w:val="left"/>
      </w:pPr>
      <w:r>
        <w:rPr>
          <w:rFonts w:ascii="Times New Roman"/>
          <w:b/>
          <w:i w:val="false"/>
          <w:color w:val="000000"/>
        </w:rPr>
        <w:t xml:space="preserve"> Глава 9. Организация работы аппарата маслихата</w:t>
      </w:r>
    </w:p>
    <w:bookmarkEnd w:id="222"/>
    <w:bookmarkStart w:name="z231" w:id="223"/>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23"/>
    <w:bookmarkStart w:name="z232" w:id="224"/>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24"/>
    <w:bookmarkStart w:name="z233" w:id="225"/>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25"/>
    <w:bookmarkStart w:name="z234" w:id="226"/>
    <w:p>
      <w:pPr>
        <w:spacing w:after="0"/>
        <w:ind w:left="0"/>
        <w:jc w:val="both"/>
      </w:pPr>
      <w:r>
        <w:rPr>
          <w:rFonts w:ascii="Times New Roman"/>
          <w:b w:val="false"/>
          <w:i w:val="false"/>
          <w:color w:val="000000"/>
          <w:sz w:val="28"/>
        </w:rPr>
        <w:t xml:space="preserve">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26"/>
    <w:bookmarkStart w:name="z235" w:id="227"/>
    <w:p>
      <w:pPr>
        <w:spacing w:after="0"/>
        <w:ind w:left="0"/>
        <w:jc w:val="both"/>
      </w:pPr>
      <w:r>
        <w:rPr>
          <w:rFonts w:ascii="Times New Roman"/>
          <w:b w:val="false"/>
          <w:i w:val="false"/>
          <w:color w:val="000000"/>
          <w:sz w:val="28"/>
        </w:rPr>
        <w:t xml:space="preserve">
      81. Деятельность государственных служащих аппарата маслихата осуществляется в соответствии с законодательством Республики Казахстан.       </w:t>
      </w:r>
    </w:p>
    <w:bookmarkEnd w:id="227"/>
    <w:bookmarkStart w:name="z236" w:id="228"/>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