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a872" w14:textId="8caa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2021 года № 666.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Международным финансовым центром "Астана", утвержденное вышеназванным Указом: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Иностранные члены Совета продвигают интересы Центра за рубежом и развивают отношения с государственными органами и организациями иностранных государств, международными финансовыми центрами, международными организациями, а также бизнес-сообществами, физическими и юридическими лицами в иностранных государствах.";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утвержденный вышеназванным Указом: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Национального Банка Республики Казахстан" дополнить строками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- Министр иностранных дел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