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367d" w14:textId="6a53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июле и сентябре – декабре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февраля 2021 года № 503.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в запас из рядов Вооруженных Сил Республики Казахстан, Министерства внутренних дел Республики Казахстан, Министерства по чрезвычайным ситуациям Республики Казахстан, Комитета национальной безопасности Республики Казахстан, Службы государственной охраны Республики Казахстан в марте – июле и сентябре – декабре 2021 года военнослужащих срочной воинской службы, выслуживших установленный срок воинской службы.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воинскую службу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в марте – июле и сентябре – декабре 2021 года граждан мужского пола в возрасте от восемнадцати до двадцати семи лет, не имеющих права на отсрочку или освобождение от призыва.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исполнительным органам организовать и обеспечить проведение призыва граждан на срочную воинскую службу в марте – июле и сентябре – декабре 2021 года через соответствующие местные органы военного управления.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первого официального опубликования.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