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eff8" w14:textId="b4fe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2020 года № 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30.04.2020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марте – июне и сентябре – декабре 2020 года военнослужащих срочной воинской службы, выслуживших установленный срок воинской службы.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марте – августе и сентябре – декабре 2020 года граждан мужского пола в возрасте от восемнадцати до двадцати семи лет, не имеющих права на отсрочку или освобождение от призыва.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30.04.2020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организовать и обеспечить проведение призыва граждан на срочную воинскую службу в марте – августе и сентябре – декабре 2020 года через соответствующие местные органы военного управления.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Указа Президента РК от 30.04.2020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первого официального опубликования.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