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5842" w14:textId="f385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Договора между Республикой Казахстан и Республикой Корея о передаче осужденных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апреля 2019 года № 24.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между Республикой Казахстан и Республикой Корея о передаче осужденных лиц.     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Генерального Прокурора Республики Казахстан Нурдаулетова Гизата Дауренбековича подписать от имени Республики Казахстан Договор между Республикой Казахстан и Республикой Корея о передаче осужденных лиц, разрешив вносить изменения и дополнения, не имеющие принципиального характера.       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   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17 апреля 2019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24 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  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МЕЖДУ РЕСПУБЛИКОЙ КАЗАХСТАН И РЕСПУБЛИКОЙ КОРЕЯ О ПЕРЕДАЧЕ ОСУЖДЕННЫХ ЛИЦ  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Республика Корея (далее именуемые "Стороны"),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в полной мере сотрудничать в передаче осужденных лиц, предоставляя возможность таким лицам отбывать наказание в виде лишения свободы, заключения под стражей и в любых других формах лишения свободы в государстве, гражданами которого они являются, тем самым способствуя их благополучной реинтеграции в общество,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 </w:t>
      </w:r>
      <w:r>
        <w:br/>
      </w:r>
      <w:r>
        <w:rPr>
          <w:rFonts w:ascii="Times New Roman"/>
          <w:b/>
          <w:i w:val="false"/>
          <w:color w:val="000000"/>
        </w:rPr>
        <w:t xml:space="preserve">ОПРЕДЕЛЕНИЯ 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Договора: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"передающая Сторона" означает Сторону, с территории которой осужденное лицо может быть или было передано;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"принимающая Сторона" означает Сторону, на территорию которой осужденное лицо может быть или было передано;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"приговор" означает любое наказание или меру, назначенные судом передающей Стороны, предусматривающие лишение свободы на определенный период времени или пожизненное лишение свободы за совершенное преступление.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  <w:r>
        <w:br/>
      </w:r>
      <w:r>
        <w:rPr>
          <w:rFonts w:ascii="Times New Roman"/>
          <w:b/>
          <w:i w:val="false"/>
          <w:color w:val="000000"/>
        </w:rPr>
        <w:t>ОБЩИЕ ПРИНЦИПЫ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сотрудничают друг с другом в передаче осужденных лиц в соответствии с положениями настоящего Договора.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Осужденное лицо на территории передающей Стороны может быть передано принимающей Стороне в соответствии с положениями настоящего Договора с целью дальнейшего отбывания наложенного на него наказания.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Передача осужденных лиц запрашивается как передающей, так и принимающей Сторонами.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  <w:r>
        <w:br/>
      </w:r>
      <w:r>
        <w:rPr>
          <w:rFonts w:ascii="Times New Roman"/>
          <w:b/>
          <w:i w:val="false"/>
          <w:color w:val="000000"/>
        </w:rPr>
        <w:t>ЦЕНТРАЛЬНЫЕ ОРГАНЫ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реализации положений настоящего Договора каждая Сторона назначает центральный орган.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органом Республики Казахстан является Генеральная прокуратура. Центральным органом Республики Корея является Министерство юстиции. Любая Сторона может изменить свой центральный орган и в таких случаях она незамедлительно информирует об изменении другую Сторону по дипломатическим каналам.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Стороны используют дипломатические каналы для сношения друг с другом, за исключением случаев, не терпящих отлагательств, или иных чрезвычайных обстоятельств.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  <w:r>
        <w:br/>
      </w:r>
      <w:r>
        <w:rPr>
          <w:rFonts w:ascii="Times New Roman"/>
          <w:b/>
          <w:i w:val="false"/>
          <w:color w:val="000000"/>
        </w:rPr>
        <w:t>УСЛОВИЯ ПЕРЕДАЧИ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Передача осужденного лица производится только при условиях: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действия или бездействие, за которые назначено наказание, составляют преступление в соответствии с законодательством принимающей Стороны; однако это условие не означает, что преступление, описанное в законодательстве обеих Сторон, должно быть идентичным в отношении вопросов, которые существенно не влияют на характер преступления;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осужденное лицо является гражданином принимающей Стороны;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на момент получения запроса о передаче срок отбытия осужденным лицом наказания должен составлять не менее одного года или оно отбывает неопределенный или пожизненный срок наказания;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приговор является окончательным и не имеется дальнейших неоконченных процессов в отношении преступления в рамках юрисдикции передающей Стороны;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передающая и принимающая Стороны согласны на передачу; и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 осужденное лицо дало письменное согласие на передачу или согласие было дано его законным представителем, если одна из Сторон полагает это необходимым ввиду возраста, физического или психического состояния осужденного лица.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исключительных случаях Стороны могут согласиться о передаче, даже если срок, подлежащий отбытию осужденным лицом, меньше, чем тот, который был указан в подпункте с) пункта 1 настоящей статьи.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ПОДТВЕРЖДЕНИЕ СОГЛАСИЯ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из Сторон убеждается, что осужденное лицо, дающее согласие на передачу согласно подпункту f)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настоящего Договора, делает это добровольно и с полным осознанием ее последствий.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Передающая Сторона разрешает должностному лицу, назначенному принимающей Стороной, до передачи лично удостовериться, что согласие осужденного лица, предусмотренное подпунктом f)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настоящего Договора, дано добровольно и с полным осознанием его последствий.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  <w:r>
        <w:br/>
      </w:r>
      <w:r>
        <w:rPr>
          <w:rFonts w:ascii="Times New Roman"/>
          <w:b/>
          <w:i w:val="false"/>
          <w:color w:val="000000"/>
        </w:rPr>
        <w:t xml:space="preserve">ПОСЛЕДСТВИЯ ПЕРЕДАЧИ ДЛЯ ПЕРЕДАЮЩЕЙ СТОРОНЫ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Исполнение наказания осужденного лица в передающей Стороне приостанавливается после его передачи принимающей Стороне.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Передающая Сторона более не приводит в исполнение наказание, если принимающая Сторона полагает исполнение наказания завершенным и информирует об этом передающую Сторону.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  <w:r>
        <w:br/>
      </w:r>
      <w:r>
        <w:rPr>
          <w:rFonts w:ascii="Times New Roman"/>
          <w:b/>
          <w:i w:val="false"/>
          <w:color w:val="000000"/>
        </w:rPr>
        <w:t>ПРОЦЕДУРА ПЕРЕДАЧИ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информирует осужденных лиц, к которым настоящий Договор может быть применен, о существовании и содержании настоящего Договора.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Осужденное лицо может выразить свое желание о передаче любой Стороне, которая об этом информирует в письменной форме другую Сторону.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Запрашиваемая Сторона незамедлительно информирует другую Сторону о своем решении по запросу о передаче.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Запросы о передаче направляются в письменной форме и содержат следующую информацию: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имя, фамилию, дату и место рождения осужденного лица;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официальный документ, подтверждающий гражданство осужденного лица; и с) местонахождение и постоянное местожительство осужденного лица, если это возможно.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поступлении запроса о передаче передающая Сторона, насколько это практически возможно, направляет принимающей Стороне в письменном виде следующую информацию: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официальный документ касательно фактов, на которых были основаны обвинение и приговор;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копию соответствующего закона, который свидетельствует, что действия или бездействие, за которые было назначено наказание в передающей Стороне, составляют преступление;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c) о характере и длительности досудебного ареста, сроке наказания, дате окончания отбытия наказания и, по возможности, периоде отбытого осужденным лицом срока и о любом смягчении наказания ввиду надлежащего выполнения им исправительных работ, хорошего поведения или других причин; и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копию решения суда о заключении под стражу или приговора.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Любая из Сторон по мере возможности обеспечивает другую Сторону по просьбе последней любой дополнительной информацией, документами или заявлениями перед рассмотрением запроса о передаче или принятием решения о передаче. В этом случае принимающая Сторона консультируется с передающей Стороной о ее намерении адаптировать приговор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настоящего Договора.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Передача осужденного лица органами передающей Стороны органам принимающей Стороны производится на территории передающей Стороны в день и месте, согласованные обеими Сторонами.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Стороны информируют осужденное лицо в письменной форме о каждом действии, предпринятом передающей Стороной или принимающей Стороной, согласно предыдущим пунктам настоящей статьи.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 </w:t>
      </w:r>
      <w:r>
        <w:br/>
      </w:r>
      <w:r>
        <w:rPr>
          <w:rFonts w:ascii="Times New Roman"/>
          <w:b/>
          <w:i w:val="false"/>
          <w:color w:val="000000"/>
        </w:rPr>
        <w:t xml:space="preserve">ДАЛЬНЕЙШЕЕ ИСПОЛНЕНИЕ ПРИГОВОРА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Принимающая Сторона исполняет приговор, как если бы приговор был назначен в принимающей Стороне, или адаптирует приговор на условиях, установленных пунктом 3 настоящей статьи.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Дальнейшее исполнение приговора после передачи осуществляется в соответствии законодательством и процедурами принимающей Стороны, включая условия отбытия срока наказания в тюрьме, заключения под стражей или другого вида лишения свободы, и те условия, которые предусматривают сокращение срока заключения или другого вида лишения свободы условным освобождением или другими дополнительными мерами.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наказание по характеру и длительности несовместимо с законодательством принимающей Стороны, эта Сторона может адаптировать его с наказанием, предусмотренным ее собственным законодательством за аналогичное преступление. Адаптированное наказание не может быть более строгим по характеру и длительности, чем назначенное передающей Стороной.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Принимающая Сторона изменяет или отменяет исполнение приговора, как только ей будет сообщено о любом решении передающей Стороны о помиловании осужденного лица или о любых других решении или мере передающей Стороны, которые ведут к отмене или смягчению наказания.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запросу передающей Стороны принимающая Сторона должна представить любую информацию об исполнении приговора. Любая из Сторон в любое время вправе запросить специальный отчет о состоянии исполнения конкретного приговора. 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 </w:t>
      </w:r>
      <w:r>
        <w:br/>
      </w:r>
      <w:r>
        <w:rPr>
          <w:rFonts w:ascii="Times New Roman"/>
          <w:b/>
          <w:i w:val="false"/>
          <w:color w:val="000000"/>
        </w:rPr>
        <w:t xml:space="preserve">СОХРАНЕНИЕ ЮРИСДИКЦИИ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Передающая Сторона сохраняет за собой исключительную юрисдикцию по пересмотру приговоров и наказаний, назначенных ее судами.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 </w:t>
      </w:r>
      <w:r>
        <w:br/>
      </w:r>
      <w:r>
        <w:rPr>
          <w:rFonts w:ascii="Times New Roman"/>
          <w:b/>
          <w:i w:val="false"/>
          <w:color w:val="000000"/>
        </w:rPr>
        <w:t xml:space="preserve">ТРАНЗИТ ОСУЖДЕННЫХ ЛИЦ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Если одна из Сторон перевозит осужденное лицо из или в другую юрисдикцию через территорию другой Стороны, то первая направляет последней запрос на разрешение такого транзита.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авиаперевозки, когда посадка на территории другой Стороны не запланирована, такое разрешение не требуется.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Запрашиваемая Сторона в соответствии со своим внутренним законодательством удовлетворяет запрос на транзит запрашивающей Стороны.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</w:t>
      </w:r>
      <w:r>
        <w:br/>
      </w:r>
      <w:r>
        <w:rPr>
          <w:rFonts w:ascii="Times New Roman"/>
          <w:b/>
          <w:i w:val="false"/>
          <w:color w:val="000000"/>
        </w:rPr>
        <w:t xml:space="preserve">ЯЗЫК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Запросы о передаче и письменные сообщения между Сторонами, представленные в подтверждение запроса о передаче осужденного лица, должны быть удостоверены и сопровождаться переводом на язык запрашиваемой Стороны или на английский язык.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Ответы на запросы должны быть составлены на языке запрашивающей Стороны или на английском языке.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 </w:t>
      </w:r>
      <w:r>
        <w:br/>
      </w:r>
      <w:r>
        <w:rPr>
          <w:rFonts w:ascii="Times New Roman"/>
          <w:b/>
          <w:i w:val="false"/>
          <w:color w:val="000000"/>
        </w:rPr>
        <w:t xml:space="preserve">РАСХОДЫ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расходы, возникшие в связи с передачей осужденного лица или дальнейшим исполнением приговора после передачи, несет принимающая Сторона, кроме расходов, возникших в передающей Стороне исключительно в рамках юрисдикции передающей Стороны. Однако принимающая Сторона может предусмотреть возможность возмещения всех или части расходов по передаче с осужденного лица.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</w:t>
      </w:r>
      <w:r>
        <w:br/>
      </w:r>
      <w:r>
        <w:rPr>
          <w:rFonts w:ascii="Times New Roman"/>
          <w:b/>
          <w:i w:val="false"/>
          <w:color w:val="000000"/>
        </w:rPr>
        <w:t>РАЗРЕШЕНИЕ СПОРОВ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спорные вопросы, возникающие при толковании, применении или реализации настоящего Договора, разрешаются по дипломатическим каналам, если центральные органы не могут самостоятельно принять решение.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</w:t>
      </w:r>
      <w:r>
        <w:br/>
      </w:r>
      <w:r>
        <w:rPr>
          <w:rFonts w:ascii="Times New Roman"/>
          <w:b/>
          <w:i w:val="false"/>
          <w:color w:val="000000"/>
        </w:rPr>
        <w:t>ПРИМЕНЕНИЕ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применяется к передаче осужденных лиц, которые осуждены до или после вступления в силу настоящего Договора.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</w:t>
      </w:r>
      <w:r>
        <w:br/>
      </w:r>
      <w:r>
        <w:rPr>
          <w:rFonts w:ascii="Times New Roman"/>
          <w:b/>
          <w:i w:val="false"/>
          <w:color w:val="000000"/>
        </w:rPr>
        <w:t>ЗАКЛЮЧИТЕЛЬНЫЕ ПОЛОЖЕНИЯ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Сторон по дипломатическим каналам уведомляет другую Сторону в письменной форме о выполнении внутригосударственных процедур, необходимых для вступления в силу настоящего Договора в соответствии с ее законодательством. Настоящий Договор вступает в силу на тридцатый (30) день, следующий после даты получения последнего уведомления.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Договор остается в силе пока любая из Сторон по дипломатическим каналам не уведомит другую Сторону в письменной форме о своем намерении прекратить действие настоящего Договора. Прекращение действия настоящего Договора наступает на сто восьмидесятый (180) день после даты получения одной Стороной уведомления другой Стороны о прекращении действия.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Прекращение действия настоящего Договора не влияет на процессы передачи, начатые до прекращения его действия.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УДОСТОВЕРЕНИИ ЧЕГО нижеподписавшиеся, должным образом на то уполномоченные своими государствами, подписали настоящий Договор.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___________  ____  ______ ____ года, в двух экземплярах, каждый на казахском, корейском и английском языках, причем все тексты являются аутентичными. В случае возникновения разногласий в толковании настоящего Договора текст на английском языке является превалирующим.  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РЕСПУБЛИКУ КАЗАХСТАН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РЕСПУБЛИКУ КОРЕЯ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