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bcc2" w14:textId="853b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Временного соглашения, ведущего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w:t>
      </w:r>
    </w:p>
    <w:p>
      <w:pPr>
        <w:spacing w:after="0"/>
        <w:ind w:left="0"/>
        <w:jc w:val="both"/>
      </w:pPr>
      <w:r>
        <w:rPr>
          <w:rFonts w:ascii="Times New Roman"/>
          <w:b w:val="false"/>
          <w:i w:val="false"/>
          <w:color w:val="000000"/>
          <w:sz w:val="28"/>
        </w:rPr>
        <w:t>Указ Президента Республики Казахстан от 16 мая 2018 года № 684</w:t>
      </w:r>
    </w:p>
    <w:p>
      <w:pPr>
        <w:spacing w:after="0"/>
        <w:ind w:left="0"/>
        <w:jc w:val="left"/>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Одобрить прилагаемый проект </w:t>
      </w:r>
      <w:r>
        <w:rPr>
          <w:rFonts w:ascii="Times New Roman"/>
          <w:b w:val="false"/>
          <w:i w:val="false"/>
          <w:color w:val="000000"/>
          <w:sz w:val="28"/>
        </w:rPr>
        <w:t>Временного соглашения</w:t>
      </w:r>
      <w:r>
        <w:rPr>
          <w:rFonts w:ascii="Times New Roman"/>
          <w:b w:val="false"/>
          <w:i w:val="false"/>
          <w:color w:val="000000"/>
          <w:sz w:val="28"/>
        </w:rPr>
        <w:t>, ведущего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w:t>
      </w:r>
      <w:r>
        <w:br/>
      </w:r>
      <w:r>
        <w:rPr>
          <w:rFonts w:ascii="Times New Roman"/>
          <w:b w:val="false"/>
          <w:i w:val="false"/>
          <w:color w:val="000000"/>
          <w:sz w:val="28"/>
        </w:rPr>
        <w:t xml:space="preserve">
      </w:t>
      </w:r>
      <w:r>
        <w:rPr>
          <w:rFonts w:ascii="Times New Roman"/>
          <w:b w:val="false"/>
          <w:i w:val="false"/>
          <w:color w:val="000000"/>
          <w:sz w:val="28"/>
        </w:rPr>
        <w:t>2. Уполномочить Первого заместителя Премьер-Министра Республики Казахстан Мамина Аскара Узакпаевича подписать от имени Республики Казахстан Временное соглашение, ведущее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с правом внесения в него изменений и дополнений, не имеющих принципиального характера.</w:t>
      </w:r>
      <w:r>
        <w:br/>
      </w:r>
      <w:r>
        <w:rPr>
          <w:rFonts w:ascii="Times New Roman"/>
          <w:b w:val="false"/>
          <w:i w:val="false"/>
          <w:color w:val="000000"/>
          <w:sz w:val="28"/>
        </w:rPr>
        <w:t xml:space="preserve">
      </w:t>
      </w:r>
      <w:r>
        <w:rPr>
          <w:rFonts w:ascii="Times New Roman"/>
          <w:b w:val="false"/>
          <w:i w:val="false"/>
          <w:color w:val="000000"/>
          <w:sz w:val="28"/>
        </w:rPr>
        <w:t>3. Настоящий Указ вводится в действие со дня его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2018 года № 684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8" w:id="0"/>
    <w:p>
      <w:pPr>
        <w:spacing w:after="0"/>
        <w:ind w:left="0"/>
        <w:jc w:val="left"/>
      </w:pPr>
      <w:r>
        <w:rPr>
          <w:rFonts w:ascii="Times New Roman"/>
          <w:b/>
          <w:i w:val="false"/>
          <w:color w:val="000000"/>
        </w:rPr>
        <w:t xml:space="preserve"> Временное соглашение, ведущее к образованию зоны свободной</w:t>
      </w:r>
      <w:r>
        <w:rPr>
          <w:rFonts w:ascii="Times New Roman"/>
          <w:b/>
          <w:i w:val="false"/>
          <w:color w:val="000000"/>
        </w:rPr>
        <w:t xml:space="preserve"> торговли между</w:t>
      </w:r>
      <w:r>
        <w:rPr>
          <w:rFonts w:ascii="Times New Roman"/>
          <w:b/>
          <w:i w:val="false"/>
          <w:color w:val="000000"/>
        </w:rPr>
        <w:t xml:space="preserve"> Евразийским экономическим союзом и его государствами-членами, с одной стороны, и Исламской Республикой Иран, с другой стороны</w:t>
      </w:r>
    </w:p>
    <w:bookmarkEnd w:id="0"/>
    <w:bookmarkStart w:name="z11" w:id="1"/>
    <w:p>
      <w:pPr>
        <w:spacing w:after="0"/>
        <w:ind w:left="0"/>
        <w:jc w:val="left"/>
      </w:pPr>
      <w:r>
        <w:rPr>
          <w:rFonts w:ascii="Times New Roman"/>
          <w:b/>
          <w:i w:val="false"/>
          <w:color w:val="000000"/>
        </w:rPr>
        <w:t xml:space="preserve"> ПРЕАМБУЛА</w:t>
      </w:r>
    </w:p>
    <w:bookmarkEnd w:id="1"/>
    <w:p>
      <w:pPr>
        <w:spacing w:after="0"/>
        <w:ind w:left="0"/>
        <w:jc w:val="left"/>
      </w:pPr>
      <w:r>
        <w:rPr>
          <w:rFonts w:ascii="Times New Roman"/>
          <w:b w:val="false"/>
          <w:i w:val="false"/>
          <w:color w:val="000000"/>
          <w:sz w:val="28"/>
        </w:rPr>
        <w:t xml:space="preserve">      </w:t>
      </w:r>
      <w:r>
        <w:rPr>
          <w:rFonts w:ascii="Times New Roman"/>
          <w:b/>
          <w:i w:val="false"/>
          <w:color w:val="000000"/>
          <w:sz w:val="28"/>
        </w:rPr>
        <w:t>Евразийский экономический союз (далее именуемый "ЕАЭС") и Республика Армения, Республика Беларусь, Республика Казахстан, Кыргызская Республика, Российская Федерация (далее именуемые "государства-члены ЕАЭС"), с одной стороны, и Исламская Республика Иран (далее именуемая "И. Р. Иран"), с другой стороны (далее именуемые "Стороны"):</w:t>
      </w:r>
      <w:r>
        <w:br/>
      </w:r>
      <w:r>
        <w:rPr>
          <w:rFonts w:ascii="Times New Roman"/>
          <w:b w:val="false"/>
          <w:i w:val="false"/>
          <w:color w:val="000000"/>
          <w:sz w:val="28"/>
        </w:rPr>
        <w:t xml:space="preserve">
      </w:t>
      </w:r>
      <w:r>
        <w:rPr>
          <w:rFonts w:ascii="Times New Roman"/>
          <w:b w:val="false"/>
          <w:i w:val="false"/>
          <w:color w:val="000000"/>
          <w:sz w:val="28"/>
        </w:rPr>
        <w:t>ПОНИМАЯ важность углубления длительных и прочных дружественных отношений и традиционного разностороннего сотрудничества между Сторонами;</w:t>
      </w:r>
      <w:r>
        <w:br/>
      </w:r>
      <w:r>
        <w:rPr>
          <w:rFonts w:ascii="Times New Roman"/>
          <w:b w:val="false"/>
          <w:i w:val="false"/>
          <w:color w:val="000000"/>
          <w:sz w:val="28"/>
        </w:rPr>
        <w:t xml:space="preserve">
      </w:t>
      </w:r>
      <w:r>
        <w:rPr>
          <w:rFonts w:ascii="Times New Roman"/>
          <w:b w:val="false"/>
          <w:i w:val="false"/>
          <w:color w:val="000000"/>
          <w:sz w:val="28"/>
        </w:rPr>
        <w:t>ЖЕЛАЯ создать благоприятные условия для развития торгово-экономических отношений между ними, а также для продвижения экономического сотрудничества между Сторонами в областях, представляющих взаимный интерес;</w:t>
      </w:r>
      <w:r>
        <w:br/>
      </w:r>
      <w:r>
        <w:rPr>
          <w:rFonts w:ascii="Times New Roman"/>
          <w:b w:val="false"/>
          <w:i w:val="false"/>
          <w:color w:val="000000"/>
          <w:sz w:val="28"/>
        </w:rPr>
        <w:t xml:space="preserve">
      </w:t>
      </w:r>
      <w:r>
        <w:rPr>
          <w:rFonts w:ascii="Times New Roman"/>
          <w:b w:val="false"/>
          <w:i w:val="false"/>
          <w:color w:val="000000"/>
          <w:sz w:val="28"/>
        </w:rPr>
        <w:t>ПРИЗНАВАЯ, что Временное соглашение, ведущее к образованию зоны свободной торговли между ЕАЭС и его государствами-членами, с одной стороны, и Исламской Республикой Иран, с другой стороны (далее именуемое "Соглашение"), станет первым шагом на пути к дальнейшей торгово-экономической интеграции между ЕАЭС и его государствами- членами и Исламской Республикой Иран;</w:t>
      </w:r>
      <w:r>
        <w:br/>
      </w:r>
      <w:r>
        <w:rPr>
          <w:rFonts w:ascii="Times New Roman"/>
          <w:b w:val="false"/>
          <w:i w:val="false"/>
          <w:color w:val="000000"/>
          <w:sz w:val="28"/>
        </w:rPr>
        <w:t xml:space="preserve">
      </w:t>
      </w:r>
      <w:r>
        <w:rPr>
          <w:rFonts w:ascii="Times New Roman"/>
          <w:b w:val="false"/>
          <w:i w:val="false"/>
          <w:color w:val="000000"/>
          <w:sz w:val="28"/>
        </w:rPr>
        <w:t>УСТАНАВЛИВАЯ цель сформировать полноценную зону свободной торговли между ЕАЭС и его государствами-членами и Исламской Республикой Иран в качестве основной;</w:t>
      </w:r>
      <w:r>
        <w:br/>
      </w:r>
      <w:r>
        <w:rPr>
          <w:rFonts w:ascii="Times New Roman"/>
          <w:b w:val="false"/>
          <w:i w:val="false"/>
          <w:color w:val="000000"/>
          <w:sz w:val="28"/>
        </w:rPr>
        <w:t xml:space="preserve">
      </w:t>
      </w:r>
      <w:r>
        <w:rPr>
          <w:rFonts w:ascii="Times New Roman"/>
          <w:b w:val="false"/>
          <w:i w:val="false"/>
          <w:color w:val="000000"/>
          <w:sz w:val="28"/>
        </w:rPr>
        <w:t>ПОДЧЕРКИВАЯ необходимость дальнейшего содействия развитию взаимоотношений между Сторонами на основе взаимного доверия, транспарентности и упрощения процедур торговли;</w:t>
      </w:r>
      <w:r>
        <w:br/>
      </w:r>
      <w:r>
        <w:rPr>
          <w:rFonts w:ascii="Times New Roman"/>
          <w:b w:val="false"/>
          <w:i w:val="false"/>
          <w:color w:val="000000"/>
          <w:sz w:val="28"/>
        </w:rPr>
        <w:t xml:space="preserve">
      </w:t>
      </w:r>
      <w:r>
        <w:rPr>
          <w:rFonts w:ascii="Times New Roman"/>
          <w:b w:val="false"/>
          <w:i w:val="false"/>
          <w:color w:val="000000"/>
          <w:sz w:val="28"/>
        </w:rPr>
        <w:t>ПОДТВЕРЖДАЯ их поддержку скорейшему вступлению во Всемирную торговую организацию и признавая, что членство во Всемирной торговой организации ЕАЭС и его государств-членов (которые на настоящий момент не являются членами Всемирной торговой организации) и Исламской Республики Иран создаст благоприятные условия для углубления их интеграции в многостороннюю торговую систему и повысит уровень сотрудничества между Сторонами настоящего Соглашения;</w:t>
      </w:r>
      <w:r>
        <w:br/>
      </w:r>
      <w:r>
        <w:rPr>
          <w:rFonts w:ascii="Times New Roman"/>
          <w:b w:val="false"/>
          <w:i w:val="false"/>
          <w:color w:val="000000"/>
          <w:sz w:val="28"/>
        </w:rPr>
        <w:t xml:space="preserve">
      </w:t>
      </w:r>
      <w:r>
        <w:rPr>
          <w:rFonts w:ascii="Times New Roman"/>
          <w:b/>
          <w:i w:val="false"/>
          <w:color w:val="000000"/>
          <w:sz w:val="28"/>
        </w:rPr>
        <w:t>ДОГОВОРИЛИСЬ</w:t>
      </w:r>
      <w:r>
        <w:rPr>
          <w:rFonts w:ascii="Times New Roman"/>
          <w:b w:val="false"/>
          <w:i w:val="false"/>
          <w:color w:val="000000"/>
          <w:sz w:val="28"/>
        </w:rPr>
        <w:t xml:space="preserve"> о нижеследующем:</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ГЛАВА 1</w:t>
      </w:r>
    </w:p>
    <w:bookmarkEnd w:id="2"/>
    <w:bookmarkStart w:name="z21" w:id="3"/>
    <w:p>
      <w:pPr>
        <w:spacing w:after="0"/>
        <w:ind w:left="0"/>
        <w:jc w:val="left"/>
      </w:pPr>
      <w:r>
        <w:rPr>
          <w:rFonts w:ascii="Times New Roman"/>
          <w:b/>
          <w:i w:val="false"/>
          <w:color w:val="000000"/>
        </w:rPr>
        <w:t xml:space="preserve"> ИНСТИТУЦИОНАЛЬНЫЕ И ОБЩИЕ ПОЛОЖЕНИЯ</w:t>
      </w:r>
    </w:p>
    <w:bookmarkEnd w:id="3"/>
    <w:bookmarkStart w:name="z22" w:id="4"/>
    <w:p>
      <w:pPr>
        <w:spacing w:after="0"/>
        <w:ind w:left="0"/>
        <w:jc w:val="left"/>
      </w:pPr>
      <w:r>
        <w:rPr>
          <w:rFonts w:ascii="Times New Roman"/>
          <w:b/>
          <w:i w:val="false"/>
          <w:color w:val="000000"/>
        </w:rPr>
        <w:t xml:space="preserve"> Статья 1.1 Общие определения</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Для целей настоящего Соглашения, если не предусмотрено иное:</w:t>
      </w:r>
      <w:r>
        <w:br/>
      </w:r>
      <w:r>
        <w:rPr>
          <w:rFonts w:ascii="Times New Roman"/>
          <w:b w:val="false"/>
          <w:i w:val="false"/>
          <w:color w:val="000000"/>
          <w:sz w:val="28"/>
        </w:rPr>
        <w:t xml:space="preserve">
      </w:t>
      </w:r>
      <w:r>
        <w:rPr>
          <w:rFonts w:ascii="Times New Roman"/>
          <w:b w:val="false"/>
          <w:i w:val="false"/>
          <w:color w:val="000000"/>
          <w:sz w:val="28"/>
        </w:rPr>
        <w:t>a) "центральный таможенный орган" - высший уполномоченный таможенный орган каждого из государств-членов ЕАЭС или И.Р. Иран, осуществляющий на основании соответствующего национального законодательства и нормативных актов функции по реализации соответствующей государственной политики, нормативных актов, контроля и надзора в таможенной сфере;</w:t>
      </w:r>
      <w:r>
        <w:br/>
      </w:r>
      <w:r>
        <w:rPr>
          <w:rFonts w:ascii="Times New Roman"/>
          <w:b w:val="false"/>
          <w:i w:val="false"/>
          <w:color w:val="000000"/>
          <w:sz w:val="28"/>
        </w:rPr>
        <w:t xml:space="preserve">
      </w:t>
      </w:r>
      <w:r>
        <w:rPr>
          <w:rFonts w:ascii="Times New Roman"/>
          <w:b w:val="false"/>
          <w:i w:val="false"/>
          <w:color w:val="000000"/>
          <w:sz w:val="28"/>
        </w:rPr>
        <w:t>b) "таможенные органы" - таможенный орган или таможенные органы государств-членов ЕАЭС или И.Р. Иран;</w:t>
      </w:r>
      <w:r>
        <w:br/>
      </w:r>
      <w:r>
        <w:rPr>
          <w:rFonts w:ascii="Times New Roman"/>
          <w:b w:val="false"/>
          <w:i w:val="false"/>
          <w:color w:val="000000"/>
          <w:sz w:val="28"/>
        </w:rPr>
        <w:t xml:space="preserve">
      </w:t>
      </w:r>
      <w:r>
        <w:rPr>
          <w:rFonts w:ascii="Times New Roman"/>
          <w:b w:val="false"/>
          <w:i w:val="false"/>
          <w:color w:val="000000"/>
          <w:sz w:val="28"/>
        </w:rPr>
        <w:t>c) "дни" - календарные дни, включая выходные и праздничные дни;</w:t>
      </w:r>
      <w:r>
        <w:br/>
      </w:r>
      <w:r>
        <w:rPr>
          <w:rFonts w:ascii="Times New Roman"/>
          <w:b w:val="false"/>
          <w:i w:val="false"/>
          <w:color w:val="000000"/>
          <w:sz w:val="28"/>
        </w:rPr>
        <w:t xml:space="preserve">
      </w:t>
      </w:r>
      <w:r>
        <w:rPr>
          <w:rFonts w:ascii="Times New Roman"/>
          <w:b w:val="false"/>
          <w:i w:val="false"/>
          <w:color w:val="000000"/>
          <w:sz w:val="28"/>
        </w:rPr>
        <w:t>d) "декларант" - лицо, которое декларирует товары для таможенных целей или от имени которого декларируются товары;</w:t>
      </w:r>
      <w:r>
        <w:br/>
      </w:r>
      <w:r>
        <w:rPr>
          <w:rFonts w:ascii="Times New Roman"/>
          <w:b w:val="false"/>
          <w:i w:val="false"/>
          <w:color w:val="000000"/>
          <w:sz w:val="28"/>
        </w:rPr>
        <w:t xml:space="preserve">
      </w:t>
      </w:r>
      <w:r>
        <w:rPr>
          <w:rFonts w:ascii="Times New Roman"/>
          <w:b w:val="false"/>
          <w:i w:val="false"/>
          <w:color w:val="000000"/>
          <w:sz w:val="28"/>
        </w:rPr>
        <w:t xml:space="preserve">e) "Евразийская экономическая комиссия" - постоянно действующий регулирующий орган Евразийского экономического союза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именуемый "Договор о Союзе");</w:t>
      </w:r>
      <w:r>
        <w:br/>
      </w:r>
      <w:r>
        <w:rPr>
          <w:rFonts w:ascii="Times New Roman"/>
          <w:b w:val="false"/>
          <w:i w:val="false"/>
          <w:color w:val="000000"/>
          <w:sz w:val="28"/>
        </w:rPr>
        <w:t xml:space="preserve">
      </w:t>
      </w:r>
      <w:r>
        <w:rPr>
          <w:rFonts w:ascii="Times New Roman"/>
          <w:b w:val="false"/>
          <w:i w:val="false"/>
          <w:color w:val="000000"/>
          <w:sz w:val="28"/>
        </w:rPr>
        <w:t xml:space="preserve">f) "Гармонизированная система" или "ГС" - гармонизированная система описания и кодирования товаров, учрежденная </w:t>
      </w:r>
      <w:r>
        <w:rPr>
          <w:rFonts w:ascii="Times New Roman"/>
          <w:b w:val="false"/>
          <w:i w:val="false"/>
          <w:color w:val="000000"/>
          <w:sz w:val="28"/>
        </w:rPr>
        <w:t>Международной конвенцией</w:t>
      </w:r>
      <w:r>
        <w:rPr>
          <w:rFonts w:ascii="Times New Roman"/>
          <w:b w:val="false"/>
          <w:i w:val="false"/>
          <w:color w:val="000000"/>
          <w:sz w:val="28"/>
        </w:rPr>
        <w:t xml:space="preserve"> о гармонизированной системе описания и кодирования товаров от 14 июня 1983 года, в части принятия и применения Сторонами в их соответствующих законодательствах и нормативных актах;</w:t>
      </w:r>
      <w:r>
        <w:br/>
      </w:r>
      <w:r>
        <w:rPr>
          <w:rFonts w:ascii="Times New Roman"/>
          <w:b w:val="false"/>
          <w:i w:val="false"/>
          <w:color w:val="000000"/>
          <w:sz w:val="28"/>
        </w:rPr>
        <w:t xml:space="preserve">
      </w:t>
      </w:r>
      <w:r>
        <w:rPr>
          <w:rFonts w:ascii="Times New Roman"/>
          <w:b w:val="false"/>
          <w:i w:val="false"/>
          <w:color w:val="000000"/>
          <w:sz w:val="28"/>
        </w:rPr>
        <w:t>g) "законодательство и нормативные акты" - любой закон или любой другой нормативный правовой акт;</w:t>
      </w:r>
      <w:r>
        <w:br/>
      </w:r>
      <w:r>
        <w:rPr>
          <w:rFonts w:ascii="Times New Roman"/>
          <w:b w:val="false"/>
          <w:i w:val="false"/>
          <w:color w:val="000000"/>
          <w:sz w:val="28"/>
        </w:rPr>
        <w:t xml:space="preserve">
      </w:t>
      </w:r>
      <w:r>
        <w:rPr>
          <w:rFonts w:ascii="Times New Roman"/>
          <w:b w:val="false"/>
          <w:i w:val="false"/>
          <w:color w:val="000000"/>
          <w:sz w:val="28"/>
        </w:rPr>
        <w:t>h) "мера" - любая мера Стороны в форме закона, нормативного акта, правила, процедуры, решения административного действия, сложившейся практики или в любой иной форме;</w:t>
      </w:r>
      <w:r>
        <w:br/>
      </w:r>
      <w:r>
        <w:rPr>
          <w:rFonts w:ascii="Times New Roman"/>
          <w:b w:val="false"/>
          <w:i w:val="false"/>
          <w:color w:val="000000"/>
          <w:sz w:val="28"/>
        </w:rPr>
        <w:t xml:space="preserve">
      </w:t>
      </w:r>
      <w:r>
        <w:rPr>
          <w:rFonts w:ascii="Times New Roman"/>
          <w:b w:val="false"/>
          <w:i w:val="false"/>
          <w:color w:val="000000"/>
          <w:sz w:val="28"/>
        </w:rPr>
        <w:t>i) "происходящий" - соответствующий правилам происхождения, установленным в главе 6 ("Правила определения происхождения")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j) "Стороны" - государства-члены ЕАЭС и ЕАЭС, действующие совместно или по отдельности в рамках своей соответствующей компетенции, проистекающей из Договора о Союзе, с одной стороны, и И.Р. Иран, с другой стороны;</w:t>
      </w:r>
      <w:r>
        <w:br/>
      </w:r>
      <w:r>
        <w:rPr>
          <w:rFonts w:ascii="Times New Roman"/>
          <w:b w:val="false"/>
          <w:i w:val="false"/>
          <w:color w:val="000000"/>
          <w:sz w:val="28"/>
        </w:rPr>
        <w:t xml:space="preserve">
      </w:t>
      </w:r>
      <w:r>
        <w:rPr>
          <w:rFonts w:ascii="Times New Roman"/>
          <w:b w:val="false"/>
          <w:i w:val="false"/>
          <w:color w:val="000000"/>
          <w:sz w:val="28"/>
        </w:rPr>
        <w:t>к) "лицо" - физическое или юридическое лицо.</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Статья 1.2</w:t>
      </w:r>
    </w:p>
    <w:bookmarkEnd w:id="5"/>
    <w:bookmarkStart w:name="z36" w:id="6"/>
    <w:p>
      <w:pPr>
        <w:spacing w:after="0"/>
        <w:ind w:left="0"/>
        <w:jc w:val="left"/>
      </w:pPr>
      <w:r>
        <w:rPr>
          <w:rFonts w:ascii="Times New Roman"/>
          <w:b/>
          <w:i w:val="false"/>
          <w:color w:val="000000"/>
        </w:rPr>
        <w:t xml:space="preserve"> Цели</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Целями настоящего Соглашения являются:</w:t>
      </w:r>
      <w:r>
        <w:br/>
      </w:r>
      <w:r>
        <w:rPr>
          <w:rFonts w:ascii="Times New Roman"/>
          <w:b w:val="false"/>
          <w:i w:val="false"/>
          <w:color w:val="000000"/>
          <w:sz w:val="28"/>
        </w:rPr>
        <w:t xml:space="preserve">
      </w:t>
      </w:r>
      <w:r>
        <w:rPr>
          <w:rFonts w:ascii="Times New Roman"/>
          <w:b w:val="false"/>
          <w:i w:val="false"/>
          <w:color w:val="000000"/>
          <w:sz w:val="28"/>
        </w:rPr>
        <w:t xml:space="preserve">a) либерализация и упрощение торговли товарами между Сторонами посредством </w:t>
      </w:r>
      <w:r>
        <w:rPr>
          <w:rFonts w:ascii="Times New Roman"/>
          <w:b w:val="false"/>
          <w:i/>
          <w:color w:val="000000"/>
          <w:sz w:val="28"/>
        </w:rPr>
        <w:t>inter alia</w:t>
      </w:r>
      <w:r>
        <w:rPr>
          <w:rFonts w:ascii="Times New Roman"/>
          <w:b w:val="false"/>
          <w:i w:val="false"/>
          <w:color w:val="000000"/>
          <w:sz w:val="28"/>
        </w:rPr>
        <w:t xml:space="preserve">, снижения или устранения тарифных и нетарифных барьеров в отношении происходящих товаров, включенных в </w:t>
      </w:r>
      <w:r>
        <w:rPr>
          <w:rFonts w:ascii="Times New Roman"/>
          <w:b w:val="false"/>
          <w:i w:val="false"/>
          <w:color w:val="000000"/>
          <w:sz w:val="28"/>
        </w:rPr>
        <w:t>приложение 1</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xml:space="preserve">
      </w:t>
      </w:r>
      <w:r>
        <w:rPr>
          <w:rFonts w:ascii="Times New Roman"/>
          <w:b w:val="false"/>
          <w:i w:val="false"/>
          <w:color w:val="000000"/>
          <w:sz w:val="28"/>
        </w:rPr>
        <w:t>b) создание основы для формирования зоны свободной торговли, в рамках которой в соответствии с международными правилами, стандартами и практиками пошлины и иные ограничительные меры регулирования торговли будут устранены в отношении практически всей торговли между Сторонами;</w:t>
      </w:r>
      <w:r>
        <w:br/>
      </w:r>
      <w:r>
        <w:rPr>
          <w:rFonts w:ascii="Times New Roman"/>
          <w:b w:val="false"/>
          <w:i w:val="false"/>
          <w:color w:val="000000"/>
          <w:sz w:val="28"/>
        </w:rPr>
        <w:t xml:space="preserve">
      </w:t>
      </w:r>
      <w:r>
        <w:rPr>
          <w:rFonts w:ascii="Times New Roman"/>
          <w:b w:val="false"/>
          <w:i w:val="false"/>
          <w:color w:val="000000"/>
          <w:sz w:val="28"/>
        </w:rPr>
        <w:t>c) поддержка экономического и торгового взаимодействия между Сторонами;</w:t>
      </w:r>
      <w:r>
        <w:br/>
      </w:r>
      <w:r>
        <w:rPr>
          <w:rFonts w:ascii="Times New Roman"/>
          <w:b w:val="false"/>
          <w:i w:val="false"/>
          <w:color w:val="000000"/>
          <w:sz w:val="28"/>
        </w:rPr>
        <w:t xml:space="preserve">
      </w:t>
      </w:r>
      <w:r>
        <w:rPr>
          <w:rFonts w:ascii="Times New Roman"/>
          <w:b w:val="false"/>
          <w:i w:val="false"/>
          <w:color w:val="000000"/>
          <w:sz w:val="28"/>
        </w:rPr>
        <w:t>d) создание основ для развития более тесного сотрудничества в областях, охватываемых настоящим Соглашением, и облегчение взаимодействия между Сторонами.</w:t>
      </w:r>
      <w:r>
        <w:br/>
      </w:r>
      <w:r>
        <w:rPr>
          <w:rFonts w:ascii="Times New Roman"/>
          <w:b w:val="false"/>
          <w:i w:val="false"/>
          <w:color w:val="000000"/>
          <w:sz w:val="28"/>
        </w:rPr>
        <w:t>
</w:t>
      </w:r>
    </w:p>
    <w:bookmarkStart w:name="z42" w:id="7"/>
    <w:p>
      <w:pPr>
        <w:spacing w:after="0"/>
        <w:ind w:left="0"/>
        <w:jc w:val="left"/>
      </w:pPr>
      <w:r>
        <w:rPr>
          <w:rFonts w:ascii="Times New Roman"/>
          <w:b/>
          <w:i w:val="false"/>
          <w:color w:val="000000"/>
        </w:rPr>
        <w:t xml:space="preserve"> Статья 1.3</w:t>
      </w:r>
    </w:p>
    <w:bookmarkEnd w:id="7"/>
    <w:bookmarkStart w:name="z43" w:id="8"/>
    <w:p>
      <w:pPr>
        <w:spacing w:after="0"/>
        <w:ind w:left="0"/>
        <w:jc w:val="left"/>
      </w:pPr>
      <w:r>
        <w:rPr>
          <w:rFonts w:ascii="Times New Roman"/>
          <w:b/>
          <w:i w:val="false"/>
          <w:color w:val="000000"/>
        </w:rPr>
        <w:t xml:space="preserve"> Либерализация торговли и формирование зоны свободной торговли</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 даты вступления в силу настоящего Соглашения Стороны снижают и (или) отменяют таможенные пошлины и сборы или другие меры аналогичного действия, применяемые при ввозе происходящих товаров,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xml:space="preserve">
      </w:t>
      </w:r>
      <w:r>
        <w:rPr>
          <w:rFonts w:ascii="Times New Roman"/>
          <w:b w:val="false"/>
          <w:i w:val="false"/>
          <w:color w:val="000000"/>
          <w:sz w:val="28"/>
        </w:rPr>
        <w:t xml:space="preserve">2. Стороны не позднее чем в течение одного года со вступления в силу настоящего Соглашения начнут переговоры с целью заключения соглашения о свободной торговле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(b).</w:t>
      </w:r>
      <w:r>
        <w:br/>
      </w:r>
      <w:r>
        <w:rPr>
          <w:rFonts w:ascii="Times New Roman"/>
          <w:b w:val="false"/>
          <w:i w:val="false"/>
          <w:color w:val="000000"/>
          <w:sz w:val="28"/>
        </w:rPr>
        <w:t xml:space="preserve">
      </w:t>
      </w:r>
      <w:r>
        <w:rPr>
          <w:rFonts w:ascii="Times New Roman"/>
          <w:b w:val="false"/>
          <w:i w:val="false"/>
          <w:color w:val="000000"/>
          <w:sz w:val="28"/>
        </w:rPr>
        <w:t xml:space="preserve">3. Стороны должны заключить соглашение, указанное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не позднее чем через три года после даты вступления в силу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 xml:space="preserve">4. По истечении трех лет с даты вступления в силу настоящего Соглашения в случае, если Стороны не завершили переговоры,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Стороны должны принять решение о необходимости продления применения настоящего Соглашения. Такое решение должно быть оформлено в виде протокола к настоящему Соглашению.</w:t>
      </w:r>
      <w:r>
        <w:br/>
      </w:r>
      <w:r>
        <w:rPr>
          <w:rFonts w:ascii="Times New Roman"/>
          <w:b w:val="false"/>
          <w:i w:val="false"/>
          <w:color w:val="000000"/>
          <w:sz w:val="28"/>
        </w:rPr>
        <w:t>
</w:t>
      </w:r>
    </w:p>
    <w:bookmarkStart w:name="z48" w:id="9"/>
    <w:p>
      <w:pPr>
        <w:spacing w:after="0"/>
        <w:ind w:left="0"/>
        <w:jc w:val="left"/>
      </w:pPr>
      <w:r>
        <w:rPr>
          <w:rFonts w:ascii="Times New Roman"/>
          <w:b/>
          <w:i w:val="false"/>
          <w:color w:val="000000"/>
        </w:rPr>
        <w:t xml:space="preserve"> Статья 1.4</w:t>
      </w:r>
    </w:p>
    <w:bookmarkEnd w:id="9"/>
    <w:bookmarkStart w:name="z49" w:id="10"/>
    <w:p>
      <w:pPr>
        <w:spacing w:after="0"/>
        <w:ind w:left="0"/>
        <w:jc w:val="left"/>
      </w:pPr>
      <w:r>
        <w:rPr>
          <w:rFonts w:ascii="Times New Roman"/>
          <w:b/>
          <w:i w:val="false"/>
          <w:color w:val="000000"/>
        </w:rPr>
        <w:t xml:space="preserve"> Соотношение с иными международными договорами</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Настоящее Соглашение применяется без ущерба в отношении прав и обязательств Сторон, вытекающих из международных договоров, участниками которых являются Стороны.</w:t>
      </w:r>
      <w:r>
        <w:br/>
      </w:r>
      <w:r>
        <w:rPr>
          <w:rFonts w:ascii="Times New Roman"/>
          <w:b w:val="false"/>
          <w:i w:val="false"/>
          <w:color w:val="000000"/>
          <w:sz w:val="28"/>
        </w:rPr>
        <w:t xml:space="preserve">
      </w:t>
      </w:r>
      <w:r>
        <w:rPr>
          <w:rFonts w:ascii="Times New Roman"/>
          <w:b w:val="false"/>
          <w:i w:val="false"/>
          <w:color w:val="000000"/>
          <w:sz w:val="28"/>
        </w:rPr>
        <w:t xml:space="preserve">2. Без ущерба для положений </w:t>
      </w:r>
      <w:r>
        <w:rPr>
          <w:rFonts w:ascii="Times New Roman"/>
          <w:b w:val="false"/>
          <w:i w:val="false"/>
          <w:color w:val="000000"/>
          <w:sz w:val="28"/>
        </w:rPr>
        <w:t>статьи 6.7</w:t>
      </w:r>
      <w:r>
        <w:rPr>
          <w:rFonts w:ascii="Times New Roman"/>
          <w:b w:val="false"/>
          <w:i w:val="false"/>
          <w:color w:val="000000"/>
          <w:sz w:val="28"/>
        </w:rPr>
        <w:t xml:space="preserve"> ("Кумуляция происхождения") настоящего Соглашения положения настоящего Соглашения не применяются ни между государствами-членами ЕАЭС, ни между государствами-членами ЕАЭС и ЕАЭС, а также не предоставляют И.Р. Иран те права и привилегии, которые государства-члены ЕАЭС предоставляют исключительно друг другу.</w:t>
      </w:r>
      <w:r>
        <w:br/>
      </w:r>
      <w:r>
        <w:rPr>
          <w:rFonts w:ascii="Times New Roman"/>
          <w:b w:val="false"/>
          <w:i w:val="false"/>
          <w:color w:val="000000"/>
          <w:sz w:val="28"/>
        </w:rPr>
        <w:t>
</w:t>
      </w:r>
    </w:p>
    <w:bookmarkStart w:name="z52" w:id="11"/>
    <w:p>
      <w:pPr>
        <w:spacing w:after="0"/>
        <w:ind w:left="0"/>
        <w:jc w:val="left"/>
      </w:pPr>
      <w:r>
        <w:rPr>
          <w:rFonts w:ascii="Times New Roman"/>
          <w:b/>
          <w:i w:val="false"/>
          <w:color w:val="000000"/>
        </w:rPr>
        <w:t xml:space="preserve"> Статья 1.5</w:t>
      </w:r>
    </w:p>
    <w:bookmarkEnd w:id="11"/>
    <w:bookmarkStart w:name="z53" w:id="12"/>
    <w:p>
      <w:pPr>
        <w:spacing w:after="0"/>
        <w:ind w:left="0"/>
        <w:jc w:val="left"/>
      </w:pPr>
      <w:r>
        <w:rPr>
          <w:rFonts w:ascii="Times New Roman"/>
          <w:b/>
          <w:i w:val="false"/>
          <w:color w:val="000000"/>
        </w:rPr>
        <w:t xml:space="preserve"> Совместный комитет</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настоящим создают Совместный комитет, включающий представителей каждой Стороны, который будут возглавлять два представителя - один от ЕАЭС и его государств-членов, другой - от И.Р. Иран. Стороны будут представлены высокопоставленными должностными лицами, уполномоченными ими для этой цели.</w:t>
      </w:r>
      <w:r>
        <w:br/>
      </w:r>
      <w:r>
        <w:rPr>
          <w:rFonts w:ascii="Times New Roman"/>
          <w:b w:val="false"/>
          <w:i w:val="false"/>
          <w:color w:val="000000"/>
          <w:sz w:val="28"/>
        </w:rPr>
        <w:t xml:space="preserve">
      </w:t>
      </w:r>
      <w:r>
        <w:rPr>
          <w:rFonts w:ascii="Times New Roman"/>
          <w:b w:val="false"/>
          <w:i w:val="false"/>
          <w:color w:val="000000"/>
          <w:sz w:val="28"/>
        </w:rPr>
        <w:t>2. Совместный комитет осуществляет следующие функции:</w:t>
      </w:r>
      <w:r>
        <w:br/>
      </w:r>
      <w:r>
        <w:rPr>
          <w:rFonts w:ascii="Times New Roman"/>
          <w:b w:val="false"/>
          <w:i w:val="false"/>
          <w:color w:val="000000"/>
          <w:sz w:val="28"/>
        </w:rPr>
        <w:t xml:space="preserve">
      </w:t>
      </w:r>
      <w:r>
        <w:rPr>
          <w:rFonts w:ascii="Times New Roman"/>
          <w:b w:val="false"/>
          <w:i w:val="false"/>
          <w:color w:val="000000"/>
          <w:sz w:val="28"/>
        </w:rPr>
        <w:t>a) рассмотрение любых вопросов, связанных с имплементацией и применением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 xml:space="preserve">b) осуществление контроля в отношении работы всех подкомитетов, рабочих групп и других органов, учрежденных в соответствии с настоящим Соглашением или по усмотрению Совместного комитета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c) обзор хода переговоров, проводимых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Соглашения, и принятие решения о завершении фактических переговоров; и</w:t>
      </w:r>
      <w:r>
        <w:br/>
      </w:r>
      <w:r>
        <w:rPr>
          <w:rFonts w:ascii="Times New Roman"/>
          <w:b w:val="false"/>
          <w:i w:val="false"/>
          <w:color w:val="000000"/>
          <w:sz w:val="28"/>
        </w:rPr>
        <w:t xml:space="preserve">
      </w:t>
      </w:r>
      <w:r>
        <w:rPr>
          <w:rFonts w:ascii="Times New Roman"/>
          <w:b w:val="false"/>
          <w:i w:val="false"/>
          <w:color w:val="000000"/>
          <w:sz w:val="28"/>
        </w:rPr>
        <w:t>d) рассмотрение возможностей по дальнейшему развитию торговых взаимоотношений между Сторонами;</w:t>
      </w:r>
      <w:r>
        <w:br/>
      </w:r>
      <w:r>
        <w:rPr>
          <w:rFonts w:ascii="Times New Roman"/>
          <w:b w:val="false"/>
          <w:i w:val="false"/>
          <w:color w:val="000000"/>
          <w:sz w:val="28"/>
        </w:rPr>
        <w:t xml:space="preserve">
      </w:t>
      </w:r>
      <w:r>
        <w:rPr>
          <w:rFonts w:ascii="Times New Roman"/>
          <w:b w:val="false"/>
          <w:i w:val="false"/>
          <w:color w:val="000000"/>
          <w:sz w:val="28"/>
        </w:rPr>
        <w:t>e) рассмотрение и подготовка рекомендаций Сторонам о любых поправках к настоящему Соглашению;</w:t>
      </w:r>
      <w:r>
        <w:br/>
      </w:r>
      <w:r>
        <w:rPr>
          <w:rFonts w:ascii="Times New Roman"/>
          <w:b w:val="false"/>
          <w:i w:val="false"/>
          <w:color w:val="000000"/>
          <w:sz w:val="28"/>
        </w:rPr>
        <w:t xml:space="preserve">
      </w:t>
      </w:r>
      <w:r>
        <w:rPr>
          <w:rFonts w:ascii="Times New Roman"/>
          <w:b w:val="false"/>
          <w:i w:val="false"/>
          <w:color w:val="000000"/>
          <w:sz w:val="28"/>
        </w:rPr>
        <w:t>f) выполнение других действий по любому вопросу в рамках настоящего Соглашения в соответствии с договоренностью Сторон.</w:t>
      </w:r>
      <w:r>
        <w:br/>
      </w:r>
      <w:r>
        <w:rPr>
          <w:rFonts w:ascii="Times New Roman"/>
          <w:b w:val="false"/>
          <w:i w:val="false"/>
          <w:color w:val="000000"/>
          <w:sz w:val="28"/>
        </w:rPr>
        <w:t xml:space="preserve">
      </w:t>
      </w:r>
      <w:r>
        <w:rPr>
          <w:rFonts w:ascii="Times New Roman"/>
          <w:b w:val="false"/>
          <w:i w:val="false"/>
          <w:color w:val="000000"/>
          <w:sz w:val="28"/>
        </w:rPr>
        <w:t>3. С целью исполнения своих функций Совместный комитет может создавать вспомогательные органы, в том числе органы ad hoc, и поручать им выполнение задач по конкретным вопросам. Совместный комитет может, при необходимости, запрашивать мнение третьих лиц или групп по вопросам, входящим в его компетенцию.</w:t>
      </w:r>
      <w:r>
        <w:br/>
      </w:r>
      <w:r>
        <w:rPr>
          <w:rFonts w:ascii="Times New Roman"/>
          <w:b w:val="false"/>
          <w:i w:val="false"/>
          <w:color w:val="000000"/>
          <w:sz w:val="28"/>
        </w:rPr>
        <w:t xml:space="preserve">
      </w:t>
      </w:r>
      <w:r>
        <w:rPr>
          <w:rFonts w:ascii="Times New Roman"/>
          <w:b w:val="false"/>
          <w:i w:val="false"/>
          <w:color w:val="000000"/>
          <w:sz w:val="28"/>
        </w:rPr>
        <w:t>4. Если Стороны не договорились об ином, Совместный комитет созывается:</w:t>
      </w:r>
      <w:r>
        <w:br/>
      </w:r>
      <w:r>
        <w:rPr>
          <w:rFonts w:ascii="Times New Roman"/>
          <w:b w:val="false"/>
          <w:i w:val="false"/>
          <w:color w:val="000000"/>
          <w:sz w:val="28"/>
        </w:rPr>
        <w:t xml:space="preserve">
      </w:t>
      </w:r>
      <w:r>
        <w:rPr>
          <w:rFonts w:ascii="Times New Roman"/>
          <w:b w:val="false"/>
          <w:i w:val="false"/>
          <w:color w:val="000000"/>
          <w:sz w:val="28"/>
        </w:rPr>
        <w:t>a) каждый год на регулярные сессии, проводимые поочередно на территориях Сторон; и</w:t>
      </w:r>
      <w:r>
        <w:br/>
      </w:r>
      <w:r>
        <w:rPr>
          <w:rFonts w:ascii="Times New Roman"/>
          <w:b w:val="false"/>
          <w:i w:val="false"/>
          <w:color w:val="000000"/>
          <w:sz w:val="28"/>
        </w:rPr>
        <w:t xml:space="preserve">
      </w:t>
      </w:r>
      <w:r>
        <w:rPr>
          <w:rFonts w:ascii="Times New Roman"/>
          <w:b w:val="false"/>
          <w:i w:val="false"/>
          <w:color w:val="000000"/>
          <w:sz w:val="28"/>
        </w:rPr>
        <w:t>b) в течение 30 дней, по запросу какой-либо из Сторон, на специальные сессии, проводимые на территории другой Стороны или в другом месте по договоренности между Сторонами.</w:t>
      </w:r>
      <w:r>
        <w:br/>
      </w:r>
      <w:r>
        <w:rPr>
          <w:rFonts w:ascii="Times New Roman"/>
          <w:b w:val="false"/>
          <w:i w:val="false"/>
          <w:color w:val="000000"/>
          <w:sz w:val="28"/>
        </w:rPr>
        <w:t xml:space="preserve">
      </w:t>
      </w:r>
      <w:r>
        <w:rPr>
          <w:rFonts w:ascii="Times New Roman"/>
          <w:b w:val="false"/>
          <w:i w:val="false"/>
          <w:color w:val="000000"/>
          <w:sz w:val="28"/>
        </w:rPr>
        <w:t>5. Все решения Совместного комитета, комитетов, подкомитетов и других органов, созданных в соответствии с настоящим Соглашением, принимаются на основе консенсуса Сторон.</w:t>
      </w:r>
      <w:r>
        <w:br/>
      </w:r>
      <w:r>
        <w:rPr>
          <w:rFonts w:ascii="Times New Roman"/>
          <w:b w:val="false"/>
          <w:i w:val="false"/>
          <w:color w:val="000000"/>
          <w:sz w:val="28"/>
        </w:rPr>
        <w:t xml:space="preserve">
      </w:t>
      </w:r>
      <w:r>
        <w:rPr>
          <w:rFonts w:ascii="Times New Roman"/>
          <w:b w:val="false"/>
          <w:i w:val="false"/>
          <w:color w:val="000000"/>
          <w:sz w:val="28"/>
        </w:rPr>
        <w:t>6. Все уведомления, запросы и другие письменные заявления в адрес Сторон или Совместного комитета подаются на английском языке или же на персидском либо на русском языке с соответствующим переводом на английский язык, если иное не предусмотрено настоящим Соглашением.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 bis Бизнес-диалог</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учреждают бизнес-диалог, нацеленный на укрепление сотрудничества между деловыми сообществами Сторон, который будет проводиться между представителями этих деловых сообществ Сторон.</w:t>
      </w:r>
      <w:r>
        <w:br/>
      </w:r>
      <w:r>
        <w:rPr>
          <w:rFonts w:ascii="Times New Roman"/>
          <w:b w:val="false"/>
          <w:i w:val="false"/>
          <w:color w:val="000000"/>
          <w:sz w:val="28"/>
        </w:rPr>
        <w:t xml:space="preserve">
      </w:t>
      </w:r>
      <w:r>
        <w:rPr>
          <w:rFonts w:ascii="Times New Roman"/>
          <w:b w:val="false"/>
          <w:i w:val="false"/>
          <w:color w:val="000000"/>
          <w:sz w:val="28"/>
        </w:rPr>
        <w:t>2. Бизнес-диалог имеет право вносить предложения на рассмотрение Совместного комитета по вопросам, касающимся применения настоящего Соглашения, включая предложения по развитию торгово-экономического сотрудничества между Сторонами, а также по другим вопросам, относящимся к взаимной торговле между Сторонами.</w:t>
      </w:r>
      <w:r>
        <w:br/>
      </w:r>
      <w:r>
        <w:rPr>
          <w:rFonts w:ascii="Times New Roman"/>
          <w:b w:val="false"/>
          <w:i w:val="false"/>
          <w:color w:val="000000"/>
          <w:sz w:val="28"/>
        </w:rPr>
        <w:t xml:space="preserve">
      </w:t>
      </w:r>
      <w:r>
        <w:rPr>
          <w:rFonts w:ascii="Times New Roman"/>
          <w:b w:val="false"/>
          <w:i w:val="false"/>
          <w:color w:val="000000"/>
          <w:sz w:val="28"/>
        </w:rPr>
        <w:t>3. Бизнес-диалог будет проводить, по мере необходимости, семинары, деловые выставки, ярмарки, круглые столы и другие совместные мероприятия, нацеленные на развитие взаимной торговли и экономических отношений между Сторонами.</w:t>
      </w:r>
      <w:r>
        <w:br/>
      </w:r>
      <w:r>
        <w:rPr>
          <w:rFonts w:ascii="Times New Roman"/>
          <w:b w:val="false"/>
          <w:i w:val="false"/>
          <w:color w:val="000000"/>
          <w:sz w:val="28"/>
        </w:rPr>
        <w:t>
</w:t>
      </w:r>
    </w:p>
    <w:bookmarkStart w:name="z71" w:id="13"/>
    <w:p>
      <w:pPr>
        <w:spacing w:after="0"/>
        <w:ind w:left="0"/>
        <w:jc w:val="left"/>
      </w:pPr>
      <w:r>
        <w:rPr>
          <w:rFonts w:ascii="Times New Roman"/>
          <w:b/>
          <w:i w:val="false"/>
          <w:color w:val="000000"/>
        </w:rPr>
        <w:t xml:space="preserve"> Статья 1.6</w:t>
      </w:r>
    </w:p>
    <w:bookmarkEnd w:id="13"/>
    <w:bookmarkStart w:name="z72" w:id="14"/>
    <w:p>
      <w:pPr>
        <w:spacing w:after="0"/>
        <w:ind w:left="0"/>
        <w:jc w:val="left"/>
      </w:pPr>
      <w:r>
        <w:rPr>
          <w:rFonts w:ascii="Times New Roman"/>
          <w:b/>
          <w:i w:val="false"/>
          <w:color w:val="000000"/>
        </w:rPr>
        <w:t xml:space="preserve"> Контактные пункты</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Каждая Сторона назначает контактный пункт или контактные пункты для упрощения взаимодействия между Сторонами по любым вопросам, относящимся к настоящему Соглашению, и уведомляет Совместный комитет о своем контактном пункте или контактных пунктах.</w:t>
      </w:r>
      <w:r>
        <w:br/>
      </w:r>
      <w:r>
        <w:rPr>
          <w:rFonts w:ascii="Times New Roman"/>
          <w:b w:val="false"/>
          <w:i w:val="false"/>
          <w:color w:val="000000"/>
          <w:sz w:val="28"/>
        </w:rPr>
        <w:t xml:space="preserve">
      </w:t>
      </w:r>
      <w:r>
        <w:rPr>
          <w:rFonts w:ascii="Times New Roman"/>
          <w:b w:val="false"/>
          <w:i w:val="false"/>
          <w:color w:val="000000"/>
          <w:sz w:val="28"/>
        </w:rPr>
        <w:t>2. По запросу Стороны контактный пункт или контактные пункты другой Стороны сообщают о ведомстве или официальном лице, ответственном по конкретному вопросу, и по мере необходимости оказывают поддержку в организации взаимодействия между Сторонами.</w:t>
      </w:r>
      <w:r>
        <w:br/>
      </w:r>
      <w:r>
        <w:rPr>
          <w:rFonts w:ascii="Times New Roman"/>
          <w:b w:val="false"/>
          <w:i w:val="false"/>
          <w:color w:val="000000"/>
          <w:sz w:val="28"/>
        </w:rPr>
        <w:t>
</w:t>
      </w:r>
    </w:p>
    <w:bookmarkStart w:name="z75" w:id="15"/>
    <w:p>
      <w:pPr>
        <w:spacing w:after="0"/>
        <w:ind w:left="0"/>
        <w:jc w:val="left"/>
      </w:pPr>
      <w:r>
        <w:rPr>
          <w:rFonts w:ascii="Times New Roman"/>
          <w:b/>
          <w:i w:val="false"/>
          <w:color w:val="000000"/>
        </w:rPr>
        <w:t xml:space="preserve"> Статья 1.7</w:t>
      </w:r>
    </w:p>
    <w:bookmarkEnd w:id="15"/>
    <w:bookmarkStart w:name="z76" w:id="16"/>
    <w:p>
      <w:pPr>
        <w:spacing w:after="0"/>
        <w:ind w:left="0"/>
        <w:jc w:val="left"/>
      </w:pPr>
      <w:r>
        <w:rPr>
          <w:rFonts w:ascii="Times New Roman"/>
          <w:b/>
          <w:i w:val="false"/>
          <w:color w:val="000000"/>
        </w:rPr>
        <w:t xml:space="preserve"> Конфиденциальная информация</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Каждая Сторона обеспечивает конфиденциальность информации, предоставленной другой Стороной в качестве конфиденциальной в рамках настоящего Соглашения, в соответствии со своим законодательством и нормативными актами.</w:t>
      </w:r>
      <w:r>
        <w:br/>
      </w:r>
      <w:r>
        <w:rPr>
          <w:rFonts w:ascii="Times New Roman"/>
          <w:b w:val="false"/>
          <w:i w:val="false"/>
          <w:color w:val="000000"/>
          <w:sz w:val="28"/>
        </w:rPr>
        <w:t xml:space="preserve">
      </w:t>
      </w:r>
      <w:r>
        <w:rPr>
          <w:rFonts w:ascii="Times New Roman"/>
          <w:b w:val="false"/>
          <w:i w:val="false"/>
          <w:color w:val="000000"/>
          <w:sz w:val="28"/>
        </w:rPr>
        <w:t>2. Ничто в настоящем Соглашении не обязывает Сторону представлять конфиденциальную информацию, раскрытие которой могло бы воспрепятствовать правоприменению или иным образом вступить в противоречие с общественными интересами, или ущемить законные коммерческие интересы государственных или частных предприятий.</w:t>
      </w:r>
      <w:r>
        <w:br/>
      </w:r>
      <w:r>
        <w:rPr>
          <w:rFonts w:ascii="Times New Roman"/>
          <w:b w:val="false"/>
          <w:i w:val="false"/>
          <w:color w:val="000000"/>
          <w:sz w:val="28"/>
        </w:rPr>
        <w:t>
</w:t>
      </w:r>
    </w:p>
    <w:bookmarkStart w:name="z79" w:id="17"/>
    <w:p>
      <w:pPr>
        <w:spacing w:after="0"/>
        <w:ind w:left="0"/>
        <w:jc w:val="left"/>
      </w:pPr>
      <w:r>
        <w:rPr>
          <w:rFonts w:ascii="Times New Roman"/>
          <w:b/>
          <w:i w:val="false"/>
          <w:color w:val="000000"/>
        </w:rPr>
        <w:t xml:space="preserve"> Статья 1.8</w:t>
      </w:r>
    </w:p>
    <w:bookmarkEnd w:id="17"/>
    <w:bookmarkStart w:name="z80" w:id="18"/>
    <w:p>
      <w:pPr>
        <w:spacing w:after="0"/>
        <w:ind w:left="0"/>
        <w:jc w:val="left"/>
      </w:pPr>
      <w:r>
        <w:rPr>
          <w:rFonts w:ascii="Times New Roman"/>
          <w:b/>
          <w:i w:val="false"/>
          <w:color w:val="000000"/>
        </w:rPr>
        <w:t xml:space="preserve"> Общие исключения</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условии, что такие меры не применяются в качестве средства необоснованной или неправомерной дискриминации между Сторонами, где действуют одни и те же условия, или скрытого ограничения международной торговли, ничто в настоящем Соглашении не толкуется как препятствующее принятию или принудительному обеспечению исполнения какой-либо Стороной мер:</w:t>
      </w:r>
      <w:r>
        <w:br/>
      </w:r>
      <w:r>
        <w:rPr>
          <w:rFonts w:ascii="Times New Roman"/>
          <w:b w:val="false"/>
          <w:i w:val="false"/>
          <w:color w:val="000000"/>
          <w:sz w:val="28"/>
        </w:rPr>
        <w:t xml:space="preserve">
      </w:t>
      </w:r>
      <w:r>
        <w:rPr>
          <w:rFonts w:ascii="Times New Roman"/>
          <w:b w:val="false"/>
          <w:i w:val="false"/>
          <w:color w:val="000000"/>
          <w:sz w:val="28"/>
        </w:rPr>
        <w:t>a) необходимых для защиты общественной морали;</w:t>
      </w:r>
      <w:r>
        <w:br/>
      </w:r>
      <w:r>
        <w:rPr>
          <w:rFonts w:ascii="Times New Roman"/>
          <w:b w:val="false"/>
          <w:i w:val="false"/>
          <w:color w:val="000000"/>
          <w:sz w:val="28"/>
        </w:rPr>
        <w:t xml:space="preserve">
      </w:t>
      </w:r>
      <w:r>
        <w:rPr>
          <w:rFonts w:ascii="Times New Roman"/>
          <w:b w:val="false"/>
          <w:i w:val="false"/>
          <w:color w:val="000000"/>
          <w:sz w:val="28"/>
        </w:rPr>
        <w:t>b) необходимых для защиты жизни или здоровья человека, животных или растений;</w:t>
      </w:r>
      <w:r>
        <w:br/>
      </w:r>
      <w:r>
        <w:rPr>
          <w:rFonts w:ascii="Times New Roman"/>
          <w:b w:val="false"/>
          <w:i w:val="false"/>
          <w:color w:val="000000"/>
          <w:sz w:val="28"/>
        </w:rPr>
        <w:t xml:space="preserve">
      </w:t>
      </w:r>
      <w:r>
        <w:rPr>
          <w:rFonts w:ascii="Times New Roman"/>
          <w:b w:val="false"/>
          <w:i w:val="false"/>
          <w:color w:val="000000"/>
          <w:sz w:val="28"/>
        </w:rPr>
        <w:t>c) относящихся к ввозу или вывозу золота или серебра;</w:t>
      </w:r>
      <w:r>
        <w:br/>
      </w:r>
      <w:r>
        <w:rPr>
          <w:rFonts w:ascii="Times New Roman"/>
          <w:b w:val="false"/>
          <w:i w:val="false"/>
          <w:color w:val="000000"/>
          <w:sz w:val="28"/>
        </w:rPr>
        <w:t xml:space="preserve">
      </w:t>
      </w:r>
      <w:r>
        <w:rPr>
          <w:rFonts w:ascii="Times New Roman"/>
          <w:b w:val="false"/>
          <w:i w:val="false"/>
          <w:color w:val="000000"/>
          <w:sz w:val="28"/>
        </w:rPr>
        <w:t xml:space="preserve">d) необходимых для обеспечения соответствия законодательству или нормативным актам, которые не применяются в качестве средства создания режима благоприятствования и(или) предоставления защиты для внутреннего производства или дискриминации товаров из другой Стороны по сравнению со схожими товарами, происходящими из какой-либо третьей страны, в том числе связанных с обеспечением соблюдения таможенного законодательства, обеспечением соблюдения права предприятиями, действующими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настоящего Соглашения, защитой патентов, товарных знаков или авторских прав, а также предотвращением нечестных практик;</w:t>
      </w:r>
      <w:r>
        <w:br/>
      </w:r>
      <w:r>
        <w:rPr>
          <w:rFonts w:ascii="Times New Roman"/>
          <w:b w:val="false"/>
          <w:i w:val="false"/>
          <w:color w:val="000000"/>
          <w:sz w:val="28"/>
        </w:rPr>
        <w:t xml:space="preserve">
      </w:t>
      </w:r>
      <w:r>
        <w:rPr>
          <w:rFonts w:ascii="Times New Roman"/>
          <w:b w:val="false"/>
          <w:i w:val="false"/>
          <w:color w:val="000000"/>
          <w:sz w:val="28"/>
        </w:rPr>
        <w:t>e) относящихся к товарам, произведенным заключенными;</w:t>
      </w:r>
      <w:r>
        <w:br/>
      </w:r>
      <w:r>
        <w:rPr>
          <w:rFonts w:ascii="Times New Roman"/>
          <w:b w:val="false"/>
          <w:i w:val="false"/>
          <w:color w:val="000000"/>
          <w:sz w:val="28"/>
        </w:rPr>
        <w:t xml:space="preserve">
      </w:t>
      </w:r>
      <w:r>
        <w:rPr>
          <w:rFonts w:ascii="Times New Roman"/>
          <w:b w:val="false"/>
          <w:i w:val="false"/>
          <w:color w:val="000000"/>
          <w:sz w:val="28"/>
        </w:rPr>
        <w:t>f) применяемых для охраны национальных сокровищ, имеющих художественную, историческую или археологическую ценность;</w:t>
      </w:r>
      <w:r>
        <w:br/>
      </w:r>
      <w:r>
        <w:rPr>
          <w:rFonts w:ascii="Times New Roman"/>
          <w:b w:val="false"/>
          <w:i w:val="false"/>
          <w:color w:val="000000"/>
          <w:sz w:val="28"/>
        </w:rPr>
        <w:t xml:space="preserve">
      </w:t>
      </w:r>
      <w:r>
        <w:rPr>
          <w:rFonts w:ascii="Times New Roman"/>
          <w:b w:val="false"/>
          <w:i w:val="false"/>
          <w:color w:val="000000"/>
          <w:sz w:val="28"/>
        </w:rPr>
        <w:t>g) касающихся сохранения исчерпаемых природных ресурсов, если такие меры применяются одновременно с ограничениями, налагаемыми на внутреннее производство или потребление;</w:t>
      </w:r>
      <w:r>
        <w:br/>
      </w:r>
      <w:r>
        <w:rPr>
          <w:rFonts w:ascii="Times New Roman"/>
          <w:b w:val="false"/>
          <w:i w:val="false"/>
          <w:color w:val="000000"/>
          <w:sz w:val="28"/>
        </w:rPr>
        <w:t xml:space="preserve">
      </w:t>
      </w:r>
      <w:r>
        <w:rPr>
          <w:rFonts w:ascii="Times New Roman"/>
          <w:b w:val="false"/>
          <w:i w:val="false"/>
          <w:color w:val="000000"/>
          <w:sz w:val="28"/>
        </w:rPr>
        <w:t>h) связанных с ограничением экспорта отечественных материалов, необходимых для обеспечения достаточным количеством таких материалов отечественной обрабатывающей промышленности в течение периодов, когда внутренняя цена на такие материалы держится на более низком уровне, чем мировая цена, как часть осуществляемого правительством плана стабилизации; при условии, что такие ограничения не содействуют расширению экспорта или защите этой отечественной промышленности и не отступают от положений настоящего Соглашения, касающихся недискриминации;</w:t>
      </w:r>
      <w:r>
        <w:br/>
      </w:r>
      <w:r>
        <w:rPr>
          <w:rFonts w:ascii="Times New Roman"/>
          <w:b w:val="false"/>
          <w:i w:val="false"/>
          <w:color w:val="000000"/>
          <w:sz w:val="28"/>
        </w:rPr>
        <w:t xml:space="preserve">
      </w:t>
      </w:r>
      <w:r>
        <w:rPr>
          <w:rFonts w:ascii="Times New Roman"/>
          <w:b w:val="false"/>
          <w:i w:val="false"/>
          <w:color w:val="000000"/>
          <w:sz w:val="28"/>
        </w:rPr>
        <w:t>i) необходимых для приобретения или распространения продукции в условиях дефицита в целом или для конкретного региона; при условии, что любые такие меры, не соответствующие другим положениям Соглашения, прекращаются, как только условия, в связи с которыми они были приняты, перестают существовать.</w:t>
      </w:r>
      <w:r>
        <w:br/>
      </w:r>
      <w:r>
        <w:rPr>
          <w:rFonts w:ascii="Times New Roman"/>
          <w:b w:val="false"/>
          <w:i w:val="false"/>
          <w:color w:val="000000"/>
          <w:sz w:val="28"/>
        </w:rPr>
        <w:t>
</w:t>
      </w:r>
    </w:p>
    <w:bookmarkStart w:name="z91" w:id="19"/>
    <w:p>
      <w:pPr>
        <w:spacing w:after="0"/>
        <w:ind w:left="0"/>
        <w:jc w:val="left"/>
      </w:pPr>
      <w:r>
        <w:rPr>
          <w:rFonts w:ascii="Times New Roman"/>
          <w:b/>
          <w:i w:val="false"/>
          <w:color w:val="000000"/>
        </w:rPr>
        <w:t xml:space="preserve"> Статья 1.9</w:t>
      </w:r>
    </w:p>
    <w:bookmarkEnd w:id="19"/>
    <w:bookmarkStart w:name="z92" w:id="20"/>
    <w:p>
      <w:pPr>
        <w:spacing w:after="0"/>
        <w:ind w:left="0"/>
        <w:jc w:val="left"/>
      </w:pPr>
      <w:r>
        <w:rPr>
          <w:rFonts w:ascii="Times New Roman"/>
          <w:b/>
          <w:i w:val="false"/>
          <w:color w:val="000000"/>
        </w:rPr>
        <w:t xml:space="preserve"> Исключения по соображениям безопасности</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Ничто в настоящем Соглашении не должно быть истолковано как:</w:t>
      </w:r>
      <w:r>
        <w:br/>
      </w:r>
      <w:r>
        <w:rPr>
          <w:rFonts w:ascii="Times New Roman"/>
          <w:b w:val="false"/>
          <w:i w:val="false"/>
          <w:color w:val="000000"/>
          <w:sz w:val="28"/>
        </w:rPr>
        <w:t xml:space="preserve">
      </w:t>
      </w:r>
      <w:r>
        <w:rPr>
          <w:rFonts w:ascii="Times New Roman"/>
          <w:b w:val="false"/>
          <w:i w:val="false"/>
          <w:color w:val="000000"/>
          <w:sz w:val="28"/>
        </w:rPr>
        <w:t>a) требующее от какой-либо Стороны представить информацию, раскрытие которой она считает противоречащим ее основным интересам безопасности; или</w:t>
      </w:r>
      <w:r>
        <w:br/>
      </w:r>
      <w:r>
        <w:rPr>
          <w:rFonts w:ascii="Times New Roman"/>
          <w:b w:val="false"/>
          <w:i w:val="false"/>
          <w:color w:val="000000"/>
          <w:sz w:val="28"/>
        </w:rPr>
        <w:t xml:space="preserve">
      </w:t>
      </w:r>
      <w:r>
        <w:rPr>
          <w:rFonts w:ascii="Times New Roman"/>
          <w:b w:val="false"/>
          <w:i w:val="false"/>
          <w:color w:val="000000"/>
          <w:sz w:val="28"/>
        </w:rPr>
        <w:t>b) препятствующее какой-либо Стороне принять меры, которые она считает необходимыми для защиты ее основных интересов безопасности:</w:t>
      </w:r>
      <w:r>
        <w:br/>
      </w:r>
      <w:r>
        <w:rPr>
          <w:rFonts w:ascii="Times New Roman"/>
          <w:b w:val="false"/>
          <w:i w:val="false"/>
          <w:color w:val="000000"/>
          <w:sz w:val="28"/>
        </w:rPr>
        <w:t xml:space="preserve">
      </w:t>
      </w:r>
      <w:r>
        <w:rPr>
          <w:rFonts w:ascii="Times New Roman"/>
          <w:b w:val="false"/>
          <w:i w:val="false"/>
          <w:color w:val="000000"/>
          <w:sz w:val="28"/>
        </w:rPr>
        <w:t>i). в отношении расщепляемых материалов или материалов, из которых они производятся;</w:t>
      </w:r>
      <w:r>
        <w:br/>
      </w:r>
      <w:r>
        <w:rPr>
          <w:rFonts w:ascii="Times New Roman"/>
          <w:b w:val="false"/>
          <w:i w:val="false"/>
          <w:color w:val="000000"/>
          <w:sz w:val="28"/>
        </w:rPr>
        <w:t xml:space="preserve">
      </w:t>
      </w:r>
      <w:r>
        <w:rPr>
          <w:rFonts w:ascii="Times New Roman"/>
          <w:b w:val="false"/>
          <w:i w:val="false"/>
          <w:color w:val="000000"/>
          <w:sz w:val="28"/>
        </w:rPr>
        <w:t>ii). в отношении торговли оружием, боеприпасами и военными материалами, а также торговли другими товарами и материалами, которая осуществляется прямо или косвенно, для целей снабжения вооруженных сил;</w:t>
      </w:r>
      <w:r>
        <w:br/>
      </w:r>
      <w:r>
        <w:rPr>
          <w:rFonts w:ascii="Times New Roman"/>
          <w:b w:val="false"/>
          <w:i w:val="false"/>
          <w:color w:val="000000"/>
          <w:sz w:val="28"/>
        </w:rPr>
        <w:t xml:space="preserve">
      </w:t>
      </w:r>
      <w:r>
        <w:rPr>
          <w:rFonts w:ascii="Times New Roman"/>
          <w:b w:val="false"/>
          <w:i w:val="false"/>
          <w:color w:val="000000"/>
          <w:sz w:val="28"/>
        </w:rPr>
        <w:t>iii. если они принимаются в военное время или в других чрезвычайных обстоятельствах в международных отношениях, или</w:t>
      </w:r>
      <w:r>
        <w:br/>
      </w:r>
      <w:r>
        <w:rPr>
          <w:rFonts w:ascii="Times New Roman"/>
          <w:b w:val="false"/>
          <w:i w:val="false"/>
          <w:color w:val="000000"/>
          <w:sz w:val="28"/>
        </w:rPr>
        <w:t xml:space="preserve">
      </w:t>
      </w:r>
      <w:r>
        <w:rPr>
          <w:rFonts w:ascii="Times New Roman"/>
          <w:b w:val="false"/>
          <w:i w:val="false"/>
          <w:color w:val="000000"/>
          <w:sz w:val="28"/>
        </w:rPr>
        <w:t>с) препятствующее Стороне настоящего Соглашения принимать меры в соответствии с ее обязательствами согласно Уставу Организации Объединенных Наций для сохранения международного мира и безопасности.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1.10 Меры по обеспечению платежного баланса</w:t>
      </w:r>
      <w:r>
        <w:rPr>
          <w:rFonts w:ascii="Times New Roman"/>
          <w:b/>
          <w:i w:val="false"/>
          <w:color w:val="000000"/>
          <w:vertAlign w:val="superscript"/>
        </w:rPr>
        <w:t>2</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статьи 2.7, Стороны в целях защиты своего внешнего финансового положения и обеспечения платежного баланса вправе ограничить количество или объем товаров, разрешенных к импорту, при условии выполнения положений следующих пунктов настоящей статьи. Установленные, сохраняемые или усиленные Стороной в соответствии с настоящей статьей ограничения по импорту не должны превышать ограничений, необходимых:</w:t>
      </w:r>
      <w:r>
        <w:br/>
      </w:r>
      <w:r>
        <w:rPr>
          <w:rFonts w:ascii="Times New Roman"/>
          <w:b w:val="false"/>
          <w:i w:val="false"/>
          <w:color w:val="000000"/>
          <w:sz w:val="28"/>
        </w:rPr>
        <w:t xml:space="preserve">
      </w:t>
      </w:r>
      <w:r>
        <w:rPr>
          <w:rFonts w:ascii="Times New Roman"/>
          <w:b w:val="false"/>
          <w:i w:val="false"/>
          <w:color w:val="000000"/>
          <w:sz w:val="28"/>
        </w:rPr>
        <w:t>i. для предотвращения неминуемой угрозы для ее валютных резервов или остановки их серьезного снижения, или</w:t>
      </w:r>
      <w:r>
        <w:br/>
      </w:r>
      <w:r>
        <w:rPr>
          <w:rFonts w:ascii="Times New Roman"/>
          <w:b w:val="false"/>
          <w:i w:val="false"/>
          <w:color w:val="000000"/>
          <w:sz w:val="28"/>
        </w:rPr>
        <w:t xml:space="preserve">
      </w:t>
      </w:r>
      <w:r>
        <w:rPr>
          <w:rFonts w:ascii="Times New Roman"/>
          <w:b w:val="false"/>
          <w:i w:val="false"/>
          <w:color w:val="000000"/>
          <w:sz w:val="28"/>
        </w:rPr>
        <w:t>ii. в случае, когда Сторона имеет очень низкие валютные резервы, для достижения разумного темпа роста ее резервов.</w:t>
      </w:r>
      <w:r>
        <w:br/>
      </w:r>
      <w:r>
        <w:rPr>
          <w:rFonts w:ascii="Times New Roman"/>
          <w:b w:val="false"/>
          <w:i w:val="false"/>
          <w:color w:val="000000"/>
          <w:sz w:val="28"/>
        </w:rPr>
        <w:t xml:space="preserve">
      </w:t>
      </w:r>
      <w:r>
        <w:rPr>
          <w:rFonts w:ascii="Times New Roman"/>
          <w:b w:val="false"/>
          <w:i w:val="false"/>
          <w:color w:val="000000"/>
          <w:sz w:val="28"/>
        </w:rPr>
        <w:t>Должное внимание должно быть уделено в обоих случаях любым особым факторам, которые могут повлиять на резервы такой Стороны или на ее потребность в резервах, в том числе, если она имеет доступ к целевым внешним кредитам или другим ресурсам, необходимость обеспечить соответствующее использование таких кредитов или ресурсов.</w:t>
      </w:r>
      <w:r>
        <w:br/>
      </w:r>
      <w:r>
        <w:rPr>
          <w:rFonts w:ascii="Times New Roman"/>
          <w:b w:val="false"/>
          <w:i w:val="false"/>
          <w:color w:val="000000"/>
          <w:sz w:val="28"/>
        </w:rPr>
        <w:t xml:space="preserve">
      </w:t>
      </w:r>
      <w:r>
        <w:rPr>
          <w:rFonts w:ascii="Times New Roman"/>
          <w:b w:val="false"/>
          <w:i w:val="false"/>
          <w:color w:val="000000"/>
          <w:sz w:val="28"/>
        </w:rPr>
        <w:t xml:space="preserve">2. Стороны, применяющие ограничения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последовательно ослабляют их по мере улучшения положения, сохраняя их только в той мере, в которой условия, установленные в настоящем подпункте, далее оправдывают их применение. Они отменяют ограничения, если условия далее не обосновывают их установление или сохранение в соответствии с настоящим подпунктом.</w:t>
      </w:r>
      <w:r>
        <w:br/>
      </w:r>
      <w:r>
        <w:rPr>
          <w:rFonts w:ascii="Times New Roman"/>
          <w:b w:val="false"/>
          <w:i w:val="false"/>
          <w:color w:val="000000"/>
          <w:sz w:val="28"/>
        </w:rPr>
        <w:t xml:space="preserve">
      </w:t>
      </w:r>
      <w:r>
        <w:rPr>
          <w:rFonts w:ascii="Times New Roman"/>
          <w:b w:val="false"/>
          <w:i w:val="false"/>
          <w:color w:val="000000"/>
          <w:sz w:val="28"/>
        </w:rPr>
        <w:t>3. (а) Стороны обязуются при проведении своей внутренней политики уделять должное внимание необходимости сохранения или восстановления равновесия платежного баланса на прочной и устойчивой основе и целесообразности предотвращения экономически неоправданного использования производственных ресурсов. Они признают, что для достижения этих целей желательно настолько быстро, насколько это возможно, принять меры, которые развивают, а не сокращают международную торговлю.</w:t>
      </w:r>
      <w:r>
        <w:br/>
      </w:r>
      <w:r>
        <w:rPr>
          <w:rFonts w:ascii="Times New Roman"/>
          <w:b w:val="false"/>
          <w:i w:val="false"/>
          <w:color w:val="000000"/>
          <w:sz w:val="28"/>
        </w:rPr>
        <w:t xml:space="preserve">
      </w:t>
      </w:r>
      <w:r>
        <w:rPr>
          <w:rFonts w:ascii="Times New Roman"/>
          <w:b w:val="false"/>
          <w:i w:val="false"/>
          <w:color w:val="000000"/>
          <w:sz w:val="28"/>
        </w:rPr>
        <w:t>b) Стороны, применяющие ограничения согласно настоящей статье, могут установить эффективность ограничений в отношении импорта различных товаров или групп товаров таким образом, чтобы предоставить приоритет для ввоза тех товаров, которые являются более существенными.</w:t>
      </w:r>
      <w:r>
        <w:br/>
      </w:r>
      <w:r>
        <w:rPr>
          <w:rFonts w:ascii="Times New Roman"/>
          <w:b w:val="false"/>
          <w:i w:val="false"/>
          <w:color w:val="000000"/>
          <w:sz w:val="28"/>
        </w:rPr>
        <w:t xml:space="preserve">
      </w:t>
      </w:r>
      <w:r>
        <w:rPr>
          <w:rFonts w:ascii="Times New Roman"/>
          <w:b w:val="false"/>
          <w:i w:val="false"/>
          <w:color w:val="000000"/>
          <w:sz w:val="28"/>
        </w:rPr>
        <w:t>c) Стороны, применяющие ограничения в соответствии с настоящей статьей, обязуются:</w:t>
      </w:r>
      <w:r>
        <w:br/>
      </w:r>
      <w:r>
        <w:rPr>
          <w:rFonts w:ascii="Times New Roman"/>
          <w:b w:val="false"/>
          <w:i w:val="false"/>
          <w:color w:val="000000"/>
          <w:sz w:val="28"/>
        </w:rPr>
        <w:t xml:space="preserve">
      </w:t>
      </w:r>
      <w:r>
        <w:rPr>
          <w:rFonts w:ascii="Times New Roman"/>
          <w:b w:val="false"/>
          <w:i w:val="false"/>
          <w:color w:val="000000"/>
          <w:sz w:val="28"/>
        </w:rPr>
        <w:t>(i) избегать ненужного ущерба коммерческим и экономическим интересам любой другой Стороны</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(ii) не применять ограничения, направленные на неоправданное воспрепятствование импорту какого-либо наименования товара в минимальном количестве, принятом в торговле, исключение которого негативно скажется на постоянных торговых связях; и</w:t>
      </w:r>
      <w:r>
        <w:br/>
      </w:r>
      <w:r>
        <w:rPr>
          <w:rFonts w:ascii="Times New Roman"/>
          <w:b w:val="false"/>
          <w:i w:val="false"/>
          <w:color w:val="000000"/>
          <w:sz w:val="28"/>
        </w:rPr>
        <w:t xml:space="preserve">
      </w:t>
      </w:r>
      <w:r>
        <w:rPr>
          <w:rFonts w:ascii="Times New Roman"/>
          <w:b w:val="false"/>
          <w:i w:val="false"/>
          <w:color w:val="000000"/>
          <w:sz w:val="28"/>
        </w:rPr>
        <w:t>(iii) не применять ограничения, которые воспрепятствовали бы ввозу коммерческих образцов или воспрепятствовали бы соблюдению положений о патентах, товарных знаках, авторском праве или аналогичных процедурах;</w:t>
      </w:r>
      <w:r>
        <w:br/>
      </w:r>
      <w:r>
        <w:rPr>
          <w:rFonts w:ascii="Times New Roman"/>
          <w:b w:val="false"/>
          <w:i w:val="false"/>
          <w:color w:val="000000"/>
          <w:sz w:val="28"/>
        </w:rPr>
        <w:t xml:space="preserve">
      </w:t>
      </w:r>
      <w:r>
        <w:rPr>
          <w:rFonts w:ascii="Times New Roman"/>
          <w:b w:val="false"/>
          <w:i w:val="false"/>
          <w:color w:val="000000"/>
          <w:sz w:val="28"/>
        </w:rPr>
        <w:t xml:space="preserve">d) Стороны признают, что в результате внутренних политик, направленных на достижение и сохранение полной и производительной занятости или развитие экономических ресурсов, Сторона может испытывать высокий уровень спроса на импорт, приводящий к повышенной опасности для ее валютных резервов,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Соответственно, Сторона, в остальной части исполняющая положения настоящей статьи, не обязана отменять или изменять ограничения на том основании, что изменение в этих политиках сделает ненужными ограничения, которые она применяет в соответствии с настоящей статьей.</w:t>
      </w:r>
      <w:r>
        <w:br/>
      </w:r>
      <w:r>
        <w:rPr>
          <w:rFonts w:ascii="Times New Roman"/>
          <w:b w:val="false"/>
          <w:i w:val="false"/>
          <w:color w:val="000000"/>
          <w:sz w:val="28"/>
        </w:rPr>
        <w:t xml:space="preserve">
      </w:t>
      </w:r>
      <w:r>
        <w:rPr>
          <w:rFonts w:ascii="Times New Roman"/>
          <w:b w:val="false"/>
          <w:i w:val="false"/>
          <w:color w:val="000000"/>
          <w:sz w:val="28"/>
        </w:rPr>
        <w:t>4. Если речь идет о постоянном и широкомасштабном применении ограничений на импорт в соответствии с настоящей статьей, указывающем на наличие общей несбалансированности платежей, которая ограничивает торговлю между Сторонами, Стороны инициируют дискуссии в целях оценки того, могут ли быть приняты другие меры Сторонами, платежный баланс которых испытывает давление, или Сторонами, платежный баланс которых находится в исключительно благоприятном положении, или любой соответствующей межправительственной организацией, в целях устранения исходных причин несбалансированности платежей.</w:t>
      </w:r>
      <w:r>
        <w:br/>
      </w:r>
      <w:r>
        <w:rPr>
          <w:rFonts w:ascii="Times New Roman"/>
          <w:b w:val="false"/>
          <w:i w:val="false"/>
          <w:color w:val="000000"/>
          <w:sz w:val="28"/>
        </w:rPr>
        <w:t>
      __________________</w:t>
      </w:r>
      <w:r>
        <w:br/>
      </w:r>
      <w:r>
        <w:rPr>
          <w:rFonts w:ascii="Times New Roman"/>
          <w:b w:val="false"/>
          <w:i w:val="false"/>
          <w:color w:val="000000"/>
          <w:vertAlign w:val="superscript"/>
        </w:rPr>
        <w:t>2</w:t>
      </w:r>
      <w:r>
        <w:rPr>
          <w:rFonts w:ascii="Times New Roman"/>
          <w:b w:val="false"/>
          <w:i w:val="false"/>
          <w:color w:val="000000"/>
          <w:sz w:val="28"/>
        </w:rPr>
        <w:t xml:space="preserve"> Стороны обеспечивают строгую секретность при проведении любой консультации в соответствии с положениями настоящей статьи.</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Сторона, применяющая ограничения, прилагает усилия для предотвращения нанесения серьезного ущерба экспорту продукции, от которой во многом зависит экономика Стороны.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1.11</w:t>
      </w:r>
    </w:p>
    <w:bookmarkStart w:name="z113" w:id="21"/>
    <w:p>
      <w:pPr>
        <w:spacing w:after="0"/>
        <w:ind w:left="0"/>
        <w:jc w:val="left"/>
      </w:pPr>
      <w:r>
        <w:rPr>
          <w:rFonts w:ascii="Times New Roman"/>
          <w:b/>
          <w:i w:val="false"/>
          <w:color w:val="000000"/>
        </w:rPr>
        <w:t xml:space="preserve"> Транспарентность</w:t>
      </w:r>
    </w:p>
    <w:bookmarkEnd w:id="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Каждая Сторона обеспечивает в соответствии со своим законодательством и нормативными актами, что ее законы и нормативные акты общего применения, касающиеся любого вопроса, охватываемого настоящим Соглашением, незамедлительно публикуются или иным образом становятся открыты для свободного доступа с тем, чтобы предоставить заинтересованным лицам и Стороне возможность ознакомиться с ними, в том числе, если возможно, в электронной форме. Стороны обмениваются перечнем соответствующих официальных изданий и электронных средств массовой информации.</w:t>
      </w:r>
      <w:r>
        <w:br/>
      </w:r>
      <w:r>
        <w:rPr>
          <w:rFonts w:ascii="Times New Roman"/>
          <w:b w:val="false"/>
          <w:i w:val="false"/>
          <w:color w:val="000000"/>
          <w:sz w:val="28"/>
        </w:rPr>
        <w:t xml:space="preserve">
      </w:t>
      </w:r>
      <w:r>
        <w:rPr>
          <w:rFonts w:ascii="Times New Roman"/>
          <w:b w:val="false"/>
          <w:i w:val="false"/>
          <w:color w:val="000000"/>
          <w:sz w:val="28"/>
        </w:rPr>
        <w:t>2. Каждая Сторона:</w:t>
      </w:r>
      <w:r>
        <w:br/>
      </w:r>
      <w:r>
        <w:rPr>
          <w:rFonts w:ascii="Times New Roman"/>
          <w:b w:val="false"/>
          <w:i w:val="false"/>
          <w:color w:val="000000"/>
          <w:sz w:val="28"/>
        </w:rPr>
        <w:t xml:space="preserve">
      </w:t>
      </w:r>
      <w:r>
        <w:rPr>
          <w:rFonts w:ascii="Times New Roman"/>
          <w:b w:val="false"/>
          <w:i w:val="false"/>
          <w:color w:val="000000"/>
          <w:sz w:val="28"/>
        </w:rPr>
        <w:t>a) заблаговременно публикует проекты законов и нормативных актов, указанных в пункте 1 настоящей статьи, планирующихся к принятию в этой Стороне; и</w:t>
      </w:r>
      <w:r>
        <w:br/>
      </w:r>
      <w:r>
        <w:rPr>
          <w:rFonts w:ascii="Times New Roman"/>
          <w:b w:val="false"/>
          <w:i w:val="false"/>
          <w:color w:val="000000"/>
          <w:sz w:val="28"/>
        </w:rPr>
        <w:t xml:space="preserve">
      </w:t>
      </w:r>
      <w:r>
        <w:rPr>
          <w:rFonts w:ascii="Times New Roman"/>
          <w:b w:val="false"/>
          <w:i w:val="false"/>
          <w:color w:val="000000"/>
          <w:sz w:val="28"/>
        </w:rPr>
        <w:t xml:space="preserve">b) предоставляет заинтересованным лицам и другой Стороне разумные возможности представить комментарии к таким законам и нормативным актам,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планирующимся к принятию в этой Стороне.</w:t>
      </w:r>
      <w:r>
        <w:br/>
      </w:r>
      <w:r>
        <w:rPr>
          <w:rFonts w:ascii="Times New Roman"/>
          <w:b w:val="false"/>
          <w:i w:val="false"/>
          <w:color w:val="000000"/>
          <w:sz w:val="28"/>
        </w:rPr>
        <w:t xml:space="preserve">
      </w:t>
      </w:r>
      <w:r>
        <w:rPr>
          <w:rFonts w:ascii="Times New Roman"/>
          <w:b w:val="false"/>
          <w:i w:val="false"/>
          <w:color w:val="000000"/>
          <w:sz w:val="28"/>
        </w:rPr>
        <w:t>3. Каждая Сторона оперативно, по запросу другой Стороны, представляет информацию и отвечает на вопросы, касающиеся какого-либо действующего или планирующегося закона, нормативного акта, процедуры или административного правила общего применения, вне зависимости от того, была ли запрашивающая Сторона предварительно о них уведомлена. Сторона предоставляет информацию в соответствии с настоящим пунктом на английском языке в течение 45 дней с даты получения запроса.</w:t>
      </w:r>
      <w:r>
        <w:br/>
      </w:r>
      <w:r>
        <w:rPr>
          <w:rFonts w:ascii="Times New Roman"/>
          <w:b w:val="false"/>
          <w:i w:val="false"/>
          <w:color w:val="000000"/>
          <w:sz w:val="28"/>
        </w:rPr>
        <w:t xml:space="preserve">
      </w:t>
      </w:r>
      <w:r>
        <w:rPr>
          <w:rFonts w:ascii="Times New Roman"/>
          <w:b w:val="false"/>
          <w:i w:val="false"/>
          <w:color w:val="000000"/>
          <w:sz w:val="28"/>
        </w:rPr>
        <w:t>4. Стороны обеспечивают ясность и прозрачность своих соответствующих требований в отношении импорта из другой Стороны и публикуют пошаговое руководство по применяемому ими регулированию импорта для экспортеров другой Стороны в течение 6 месяцев с даты вступления в силу настоящего Соглашения. Вышеуказанное руководство составляется на английском языке и публикуется для всеобщего ознакомления, в том числе в свободном доступе на официальном общедоступном бесплатном веб-сайте соответствующей Стороны. Стороны незамедлительно отражают любые изменения в их регулировании импорта в этом руководстве.</w:t>
      </w:r>
      <w:r>
        <w:br/>
      </w:r>
      <w:r>
        <w:rPr>
          <w:rFonts w:ascii="Times New Roman"/>
          <w:b w:val="false"/>
          <w:i w:val="false"/>
          <w:color w:val="000000"/>
          <w:sz w:val="28"/>
        </w:rPr>
        <w:t xml:space="preserve">
      </w:t>
      </w:r>
      <w:r>
        <w:rPr>
          <w:rFonts w:ascii="Times New Roman"/>
          <w:b w:val="false"/>
          <w:i w:val="false"/>
          <w:color w:val="000000"/>
          <w:sz w:val="28"/>
        </w:rPr>
        <w:t>5. Уведомление, указанное в пункте 3 настоящей статьи, считается осуществленным, если соответствующая информация была опубликована для всеобщего ознакомления, в том числе в свободном доступе на официальном общедоступном бесплатном веб-сайте соответствующей Стороны.</w:t>
      </w:r>
      <w:r>
        <w:br/>
      </w:r>
      <w:r>
        <w:rPr>
          <w:rFonts w:ascii="Times New Roman"/>
          <w:b w:val="false"/>
          <w:i w:val="false"/>
          <w:color w:val="000000"/>
          <w:sz w:val="28"/>
        </w:rPr>
        <w:t>
      6. Любое уведомление, запрос или информация, представляемая в соответствии с настоящей статьей, передается другой Стороне через соответствующие контактные пункты.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1.12 Изменение законодательства и нормативных актов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 моменту вступления настоящего Соглашения в силу Стороны обязуются принять все необходимые меры общего и специального характера для обеспечения выполнения своих обязательств в соответствии с настоящим Соглашением и, в случае необходимости, вносят поправки в свое соответствующее законодательство в целях его приведения в соответствие с положениями настоящего Соглашения.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ТОРГОВЛЯ ТОВАРАМИ Статья 2.1 Режим наибольшего благоприятствования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отношении таможенных пошлин и сборов любого типа, применяемых в отношении или в связи с импортом или экспортом, или к международному переводу платежей за импорт или экспорт, и в отношении способа взимания таких пошлин и сборов, а также в отношении всех правил и формальностей, связанных с импортом и экспортом, и в отношении всех вопросов,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2.2., любое преимущество, льгота, привилегия или освобождение, предоставляемые Стороной для каких-либо товаров, произведенных на территории какой-либо другой страны или предназначенных для нее, незамедлительно и безоговорочно предоставляются сходным продуктам, произведенным на территории другой Стороны или предназначенным для нее.</w:t>
      </w:r>
      <w:r>
        <w:br/>
      </w:r>
      <w:r>
        <w:rPr>
          <w:rFonts w:ascii="Times New Roman"/>
          <w:b w:val="false"/>
          <w:i w:val="false"/>
          <w:color w:val="000000"/>
          <w:sz w:val="28"/>
        </w:rPr>
        <w:t xml:space="preserve">
      </w:t>
      </w:r>
      <w:r>
        <w:rPr>
          <w:rFonts w:ascii="Times New Roman"/>
          <w:b w:val="false"/>
          <w:i w:val="false"/>
          <w:color w:val="000000"/>
          <w:sz w:val="28"/>
        </w:rPr>
        <w:t xml:space="preserve">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к преференциям:</w:t>
      </w:r>
      <w:r>
        <w:br/>
      </w:r>
      <w:r>
        <w:rPr>
          <w:rFonts w:ascii="Times New Roman"/>
          <w:b w:val="false"/>
          <w:i w:val="false"/>
          <w:color w:val="000000"/>
          <w:sz w:val="28"/>
        </w:rPr>
        <w:t xml:space="preserve">
      </w:t>
      </w:r>
      <w:r>
        <w:rPr>
          <w:rFonts w:ascii="Times New Roman"/>
          <w:b w:val="false"/>
          <w:i w:val="false"/>
          <w:color w:val="000000"/>
          <w:sz w:val="28"/>
        </w:rPr>
        <w:t>a) предоставленным какой-либо Стороной соседним странам для целей упрощения приграничной торговли;</w:t>
      </w:r>
      <w:r>
        <w:br/>
      </w:r>
      <w:r>
        <w:rPr>
          <w:rFonts w:ascii="Times New Roman"/>
          <w:b w:val="false"/>
          <w:i w:val="false"/>
          <w:color w:val="000000"/>
          <w:sz w:val="28"/>
        </w:rPr>
        <w:t xml:space="preserve">
      </w:t>
      </w:r>
      <w:r>
        <w:rPr>
          <w:rFonts w:ascii="Times New Roman"/>
          <w:b w:val="false"/>
          <w:i w:val="false"/>
          <w:color w:val="000000"/>
          <w:sz w:val="28"/>
        </w:rPr>
        <w:t>b) предоставленным какой-либо Стороной в соответствии с соглашением о таможенном союзе, или о зоне свободной торговли, или временным соглашением, необходимым для образования таможенного союза или зоны свободной торговли;</w:t>
      </w:r>
      <w:r>
        <w:br/>
      </w:r>
      <w:r>
        <w:rPr>
          <w:rFonts w:ascii="Times New Roman"/>
          <w:b w:val="false"/>
          <w:i w:val="false"/>
          <w:color w:val="000000"/>
          <w:sz w:val="28"/>
        </w:rPr>
        <w:t xml:space="preserve">
      </w:t>
      </w:r>
      <w:r>
        <w:rPr>
          <w:rFonts w:ascii="Times New Roman"/>
          <w:b w:val="false"/>
          <w:i w:val="false"/>
          <w:color w:val="000000"/>
          <w:sz w:val="28"/>
        </w:rPr>
        <w:t>c) предоставленным Стороной развивающимся и наименее развитым странам в соответствии с общей схемой тарифных преференций.</w:t>
      </w:r>
      <w:r>
        <w:br/>
      </w:r>
      <w:r>
        <w:rPr>
          <w:rFonts w:ascii="Times New Roman"/>
          <w:b w:val="false"/>
          <w:i w:val="false"/>
          <w:color w:val="000000"/>
          <w:sz w:val="28"/>
        </w:rPr>
        <w:t>
</w:t>
      </w:r>
    </w:p>
    <w:bookmarkStart w:name="z127" w:id="22"/>
    <w:p>
      <w:pPr>
        <w:spacing w:after="0"/>
        <w:ind w:left="0"/>
        <w:jc w:val="left"/>
      </w:pPr>
      <w:r>
        <w:rPr>
          <w:rFonts w:ascii="Times New Roman"/>
          <w:b/>
          <w:i w:val="false"/>
          <w:color w:val="000000"/>
        </w:rPr>
        <w:t xml:space="preserve"> Статья 2.2</w:t>
      </w:r>
    </w:p>
    <w:bookmarkEnd w:id="22"/>
    <w:bookmarkStart w:name="z128" w:id="23"/>
    <w:p>
      <w:pPr>
        <w:spacing w:after="0"/>
        <w:ind w:left="0"/>
        <w:jc w:val="left"/>
      </w:pPr>
      <w:r>
        <w:rPr>
          <w:rFonts w:ascii="Times New Roman"/>
          <w:b/>
          <w:i w:val="false"/>
          <w:color w:val="000000"/>
        </w:rPr>
        <w:t xml:space="preserve"> Национальный режим</w:t>
      </w:r>
      <w:r>
        <w:rPr>
          <w:rFonts w:ascii="Times New Roman"/>
          <w:b/>
          <w:i w:val="false"/>
          <w:color w:val="000000"/>
          <w:vertAlign w:val="superscript"/>
        </w:rPr>
        <w:t>4</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признают, что внутренние налоги и другие внутренние сборы, и законы, нормативные акты и требования, касающиеся внутренних продаж, предложения для продажи, покупки, перевозки, распределения или использования товаров, а также внутренние количественные ограничения, требующие комбинирования, обработки или использования товаров в определенных количествах или долях, не применяются к импортируемым или внутренним товарам в целях оказания защиты внутренней продукции</w:t>
      </w:r>
      <w:r>
        <w:rPr>
          <w:rFonts w:ascii="Times New Roman"/>
          <w:b w:val="false"/>
          <w:i w:val="false"/>
          <w:color w:val="000000"/>
          <w:vertAlign w:val="superscript"/>
        </w:rPr>
        <w:t>5</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Товары с территории Стороны, импортируемые на территорию другой Стороны, ни прямо, ни косвенно не подлежат внутреннему налогообложению или другим внутренним сборам любого характера, превышающим применяемые, прямо или косвенно, к сходным внутренним товарам. Кроме того, Стороны не применяют иным образом внутреннее налогообложение или другие внутренние сборы к импортируемым или внутренним продуктам так, чтобы это нарушало принципы, установленные в пункте 1</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настоящей статьи.</w:t>
      </w:r>
      <w:r>
        <w:br/>
      </w:r>
      <w:r>
        <w:rPr>
          <w:rFonts w:ascii="Times New Roman"/>
          <w:b w:val="false"/>
          <w:i w:val="false"/>
          <w:color w:val="000000"/>
          <w:sz w:val="28"/>
        </w:rPr>
        <w:t xml:space="preserve">
      </w:t>
      </w:r>
      <w:r>
        <w:rPr>
          <w:rFonts w:ascii="Times New Roman"/>
          <w:b w:val="false"/>
          <w:i w:val="false"/>
          <w:color w:val="000000"/>
          <w:sz w:val="28"/>
        </w:rPr>
        <w:t>3. Товарам с территории Стороны, импортируемым на территорию другой Стороны, обеспечивается режим не менее благоприятный, чем режим, предоставляемый сходным товарам национального происхождения, в отношении всех законов, нормативных актов и требований, связанных с их внутренними продажами, предложениями для продажи, покупки, перевозки, распределения или использования. Положения настоящего пункта не исключают применения дифференцированных внутренних транспортных сборов, которые основываются только на экономической деятельности транспортных средств, а не на стране происхождения продукции.</w:t>
      </w:r>
      <w:r>
        <w:br/>
      </w:r>
      <w:r>
        <w:rPr>
          <w:rFonts w:ascii="Times New Roman"/>
          <w:b w:val="false"/>
          <w:i w:val="false"/>
          <w:color w:val="000000"/>
          <w:sz w:val="28"/>
        </w:rPr>
        <w:t xml:space="preserve">
      </w:t>
      </w:r>
      <w:r>
        <w:rPr>
          <w:rFonts w:ascii="Times New Roman"/>
          <w:b w:val="false"/>
          <w:i w:val="false"/>
          <w:color w:val="000000"/>
          <w:sz w:val="28"/>
        </w:rPr>
        <w:t>4. Стороны не устанавливают и не сохраняют какого-либо внутреннего количественного ограничения, касающегося комбинирования, обработки или использования товаров в определенных количествах или долях, которое прямо или косвенно требует, чтобы какое-либо определенное количество или доля какого-либо товара, подлежащего ограничению, должны поставляться из внутренних источников. Кроме того, Стороны не применяют иным образом внутренние количественные ограничения так, чтобы это противоречило принципам, установленным в пункте 1</w:t>
      </w:r>
      <w:r>
        <w:rPr>
          <w:rFonts w:ascii="Times New Roman"/>
          <w:b w:val="false"/>
          <w:i w:val="false"/>
          <w:color w:val="000000"/>
          <w:vertAlign w:val="superscript"/>
        </w:rPr>
        <w:t>7</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5. Внутренние количественные ограничения, касающиеся комбинирования, обработки или использования товаров в определенном количестве или долях, не применяются так, чтобы распределять какое-либо такое количество или долю на внешние источники поставки.</w:t>
      </w:r>
      <w:r>
        <w:br/>
      </w:r>
      <w:r>
        <w:rPr>
          <w:rFonts w:ascii="Times New Roman"/>
          <w:b w:val="false"/>
          <w:i w:val="false"/>
          <w:color w:val="000000"/>
          <w:sz w:val="28"/>
        </w:rPr>
        <w:t xml:space="preserve">
      </w:t>
      </w:r>
      <w:r>
        <w:rPr>
          <w:rFonts w:ascii="Times New Roman"/>
          <w:b w:val="false"/>
          <w:i w:val="false"/>
          <w:color w:val="000000"/>
          <w:sz w:val="28"/>
        </w:rPr>
        <w:t>6. (а) Положения настоящей статьи не применяются к законам, нормативным актам или требованиям, регулирующим поставки государственными учреждениями продукции, закупаемой для государственных целей и не с целью коммерческой перепродажи или использования в производстве товаров для коммерческой продажи.</w:t>
      </w:r>
      <w:r>
        <w:br/>
      </w:r>
      <w:r>
        <w:rPr>
          <w:rFonts w:ascii="Times New Roman"/>
          <w:b w:val="false"/>
          <w:i w:val="false"/>
          <w:color w:val="000000"/>
          <w:sz w:val="28"/>
        </w:rPr>
        <w:t xml:space="preserve">
      </w:t>
      </w:r>
      <w:r>
        <w:rPr>
          <w:rFonts w:ascii="Times New Roman"/>
          <w:b w:val="false"/>
          <w:i w:val="false"/>
          <w:color w:val="000000"/>
          <w:sz w:val="28"/>
        </w:rPr>
        <w:t>(b) Положения настоящей статьи не исключают выплату субсидий исключительно внутренним производителям, в том числе выплаты внутренним производителям, полученные от поступлений от внутренних налогов или сборов, применяемых в соответствии с положениями настоящей статьи, и субсидий, реализуемых посредством государственных закупок внутренней продукции.</w:t>
      </w:r>
      <w:r>
        <w:br/>
      </w:r>
      <w:r>
        <w:rPr>
          <w:rFonts w:ascii="Times New Roman"/>
          <w:b w:val="false"/>
          <w:i w:val="false"/>
          <w:color w:val="000000"/>
          <w:sz w:val="28"/>
        </w:rPr>
        <w:t xml:space="preserve">
      </w:t>
      </w:r>
      <w:r>
        <w:rPr>
          <w:rFonts w:ascii="Times New Roman"/>
          <w:b w:val="false"/>
          <w:i w:val="false"/>
          <w:color w:val="000000"/>
          <w:sz w:val="28"/>
        </w:rPr>
        <w:t>7. Стороны признают, что внутренние меры контроля максимальной цены, даже в случае соблюдения других положений настоящей статьи, могут нанести ущерб интересам Сторон, поставляющим импортируемую продукцию. Соответственно, Сторона, применяющая такие меры, должна учитывать интересы экспорта другой Стороны, чтобы избежать, насколько возможно, такого ущерба.</w:t>
      </w:r>
      <w:r>
        <w:br/>
      </w:r>
      <w:r>
        <w:rPr>
          <w:rFonts w:ascii="Times New Roman"/>
          <w:b w:val="false"/>
          <w:i w:val="false"/>
          <w:color w:val="000000"/>
          <w:sz w:val="28"/>
        </w:rPr>
        <w:t>
      _______________</w:t>
      </w:r>
      <w:r>
        <w:br/>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Любой внутренний налог или другой внутренний сбор, или любой закон, правило или требование того рода, о котором говорится в пункте 1, и которые применяются к импортным товарам и к аналогичным отечественным товарам, и которые взимаются или действуют в отношении импортных товаров в момент или в месте ввоза, тем не менее, должны рассматриваться как внутренний налог или другой внутренний сбор, или закон, правило или требование того рода, о которых говорится в пункте 1, и соответственно подчиняются положениям Статьи 2.2.</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Стороны принимают такие разумные меры, которые могут быть доступны им для обеспечения соблюдения пункта 1 региональными и местными органами государственного управления, а также органами власти на их территориях. Термин "разумные меры" не требует, например, отмены существующего национального законодательства, уполномочивающего местные органы государственного управления применять внутренние налоги, которые, хотя формально и не согласуются с положениями Статьи 2.2, фактически соответствуют ее духу, если такая отмена значительно затруднит финансовую ситуацию для соответствующих местных органов государственного управления или органов власти. В отношении налогообложения местными органами государственного управления или органами власти, которое противоречит и положениям, и духу Статьи 2.2, термин "разумные меры" позволит Стороне постепенно исключить несовместимое налогообложение в течение переходного периода, если его внезапное исключение создаст значительные административные и финансовые трудности.</w:t>
      </w:r>
      <w:r>
        <w:br/>
      </w: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Налог, соответствующий требованиям первого предложения пункта 2, считается несовместимым с положениями второго предложения только в случаях, когда имела место конкуренция между, с одной стороны, товарами, облагаемыми налогом, а с другой стороны, непосредственно конкурирующими или замещаемыми товарами, которые не облагались аналогичным налогом.</w:t>
      </w:r>
      <w:r>
        <w:br/>
      </w: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Нормативный акт, совместимый с положениями первого предложения пункта 4, не рассматривается как противоречащий положениям второго предложения в любом случае, когда все товары, подчиняющиеся нормативным актам, произведены внутри страны в значительных количествах. Нормативный акт не может рассматриваться как совместимый с положениями второго предложения на том основании, что доля или количество, относимое на каждый из товаров, подлежащих нормативному регулированию, представляет собой равное соотношение между импортируемыми и внутренними товарами.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2.3 Снижение и (или) отмена таможенных пошлин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Каждая Сторона в отношении происходящих товаров другой Стороны предоставляет режим не менее благоприятный, чем тот, который установлен в соответствии с ее перечнем тарифных обязательств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xml:space="preserve">
      </w:t>
      </w:r>
      <w:r>
        <w:rPr>
          <w:rFonts w:ascii="Times New Roman"/>
          <w:b w:val="false"/>
          <w:i w:val="false"/>
          <w:color w:val="000000"/>
          <w:sz w:val="28"/>
        </w:rPr>
        <w:t>2. К происходящим товарам Стороны в соответствии с перечнем тарифных обязательств другой Стороны при их импорте на территорию такой другой Стороны и с учетом условий, требований и уточнений, установленных в ее перечне тарифных обязательств, не будут применяться ставки таможенных пошлин, размер которых превышает установленный в соответствующем перечне тарифных обязательств. К таким товарам также не будут применяться любые другие пошлины и сборы любого типа, применяемые к импорту или в связи с импортом, превышающие размер ставок таможенных пошлин, установленных в перечне тарифных обязательств.</w:t>
      </w:r>
      <w:r>
        <w:br/>
      </w:r>
      <w:r>
        <w:rPr>
          <w:rFonts w:ascii="Times New Roman"/>
          <w:b w:val="false"/>
          <w:i w:val="false"/>
          <w:color w:val="000000"/>
          <w:sz w:val="28"/>
        </w:rPr>
        <w:t xml:space="preserve">
      </w:t>
      </w:r>
      <w:r>
        <w:rPr>
          <w:rFonts w:ascii="Times New Roman"/>
          <w:b w:val="false"/>
          <w:i w:val="false"/>
          <w:color w:val="000000"/>
          <w:sz w:val="28"/>
        </w:rPr>
        <w:t>3. Ничто в настоящей статье не запрещает какой-либо из Сторон устанавливать в любой момент в отношении импорта любого товара:</w:t>
      </w:r>
      <w:r>
        <w:br/>
      </w:r>
      <w:r>
        <w:rPr>
          <w:rFonts w:ascii="Times New Roman"/>
          <w:b w:val="false"/>
          <w:i w:val="false"/>
          <w:color w:val="000000"/>
          <w:sz w:val="28"/>
        </w:rPr>
        <w:t xml:space="preserve">
      </w:t>
      </w:r>
      <w:r>
        <w:rPr>
          <w:rFonts w:ascii="Times New Roman"/>
          <w:b w:val="false"/>
          <w:i w:val="false"/>
          <w:color w:val="000000"/>
          <w:sz w:val="28"/>
        </w:rPr>
        <w:t xml:space="preserve">a) сборы, эквивалентные внутренним налогам, установленным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в отношении похожих отечественных товаров или любого материала, из которого был полностью или частично произведен или переработан импортируемый товар;</w:t>
      </w:r>
      <w:r>
        <w:br/>
      </w:r>
      <w:r>
        <w:rPr>
          <w:rFonts w:ascii="Times New Roman"/>
          <w:b w:val="false"/>
          <w:i w:val="false"/>
          <w:color w:val="000000"/>
          <w:sz w:val="28"/>
        </w:rPr>
        <w:t xml:space="preserve">
      </w:t>
      </w:r>
      <w:r>
        <w:rPr>
          <w:rFonts w:ascii="Times New Roman"/>
          <w:b w:val="false"/>
          <w:i w:val="false"/>
          <w:color w:val="000000"/>
          <w:sz w:val="28"/>
        </w:rPr>
        <w:t xml:space="preserve">b) любую пошлину, налагаемую в соответствии с </w:t>
      </w:r>
      <w:r>
        <w:rPr>
          <w:rFonts w:ascii="Times New Roman"/>
          <w:b w:val="false"/>
          <w:i w:val="false"/>
          <w:color w:val="000000"/>
          <w:sz w:val="28"/>
        </w:rPr>
        <w:t>главой 3</w:t>
      </w:r>
      <w:r>
        <w:rPr>
          <w:rFonts w:ascii="Times New Roman"/>
          <w:b w:val="false"/>
          <w:i w:val="false"/>
          <w:color w:val="000000"/>
          <w:sz w:val="28"/>
        </w:rPr>
        <w:t xml:space="preserve"> ("Меры защиты внутреннего рынка")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c) сборы и другие обременения, соразмерные затратам на оказание соответствующих услуг.</w:t>
      </w:r>
      <w:r>
        <w:br/>
      </w:r>
      <w:r>
        <w:rPr>
          <w:rFonts w:ascii="Times New Roman"/>
          <w:b w:val="false"/>
          <w:i w:val="false"/>
          <w:color w:val="000000"/>
          <w:sz w:val="28"/>
        </w:rPr>
        <w:t xml:space="preserve">
      </w:t>
      </w:r>
      <w:r>
        <w:rPr>
          <w:rFonts w:ascii="Times New Roman"/>
          <w:b w:val="false"/>
          <w:i w:val="false"/>
          <w:color w:val="000000"/>
          <w:sz w:val="28"/>
        </w:rPr>
        <w:t xml:space="preserve">4. Если преференциальная ставка таможенной пошлины на товар, происходящий с территории Стороны, применяемая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 выше ставки таможенной пошлины, применяемой в соответствии с режимом наибольшего благоприятствования в отношении этого же товара, то для такого товара применяется последняя.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2.4 Изменения в применяемой тарифной номенклатуре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Каждая Сторона обеспечивает, чтобы любое изменение, вносимое в ее применяемую номенклатуру, основанную на ГС и описании к ней, осуществлялось без ущерба для тарифных обязательств, установленных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xml:space="preserve">
      </w:t>
      </w:r>
      <w:r>
        <w:rPr>
          <w:rFonts w:ascii="Times New Roman"/>
          <w:b w:val="false"/>
          <w:i w:val="false"/>
          <w:color w:val="000000"/>
          <w:sz w:val="28"/>
        </w:rPr>
        <w:t>2. Такое изменение применяемой товарной номенклатуры ЕАЭС, основанной на ГС и описании к ней, и в применяемой товарной номенклатуре И.Р. Иран, основанной на ГС и описании к ней, должно осуществляться Евразийской экономической комиссией и И.Р. Иран соответственно. Стороны своевременно публикуют в свободном доступе любые изменения применяемой номенклатуры на основе ГС и описании к ней, а также ежегодно информируют друг друга о таких изменениях.</w:t>
      </w:r>
      <w:r>
        <w:br/>
      </w:r>
      <w:r>
        <w:rPr>
          <w:rFonts w:ascii="Times New Roman"/>
          <w:b w:val="false"/>
          <w:i w:val="false"/>
          <w:color w:val="000000"/>
          <w:sz w:val="28"/>
        </w:rPr>
        <w:t>
</w:t>
      </w:r>
    </w:p>
    <w:bookmarkStart w:name="z146" w:id="24"/>
    <w:p>
      <w:pPr>
        <w:spacing w:after="0"/>
        <w:ind w:left="0"/>
        <w:jc w:val="left"/>
      </w:pPr>
      <w:r>
        <w:rPr>
          <w:rFonts w:ascii="Times New Roman"/>
          <w:b/>
          <w:i w:val="false"/>
          <w:color w:val="000000"/>
        </w:rPr>
        <w:t xml:space="preserve"> Статья 2.5</w:t>
      </w:r>
    </w:p>
    <w:bookmarkEnd w:id="24"/>
    <w:bookmarkStart w:name="z147" w:id="25"/>
    <w:p>
      <w:pPr>
        <w:spacing w:after="0"/>
        <w:ind w:left="0"/>
        <w:jc w:val="left"/>
      </w:pPr>
      <w:r>
        <w:rPr>
          <w:rFonts w:ascii="Times New Roman"/>
          <w:b/>
          <w:i w:val="false"/>
          <w:color w:val="000000"/>
        </w:rPr>
        <w:t xml:space="preserve"> Пошлины, сборы и формальности, связанные с импортом и экспортом</w:t>
      </w:r>
      <w:r>
        <w:rPr>
          <w:rFonts w:ascii="Times New Roman"/>
          <w:b/>
          <w:i w:val="false"/>
          <w:color w:val="000000"/>
          <w:vertAlign w:val="superscript"/>
        </w:rPr>
        <w:t>8</w:t>
      </w:r>
    </w:p>
    <w:bookmarkEnd w:id="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(а) Все платежи и сборы любого характера (кроме ввозных и вывозных пошлин, и налогов в соответствии со </w:t>
      </w:r>
      <w:r>
        <w:rPr>
          <w:rFonts w:ascii="Times New Roman"/>
          <w:b w:val="false"/>
          <w:i w:val="false"/>
          <w:color w:val="000000"/>
          <w:sz w:val="28"/>
        </w:rPr>
        <w:t>статьей 2.2</w:t>
      </w:r>
      <w:r>
        <w:rPr>
          <w:rFonts w:ascii="Times New Roman"/>
          <w:b w:val="false"/>
          <w:i w:val="false"/>
          <w:color w:val="000000"/>
          <w:sz w:val="28"/>
        </w:rPr>
        <w:t>), применяемые Сторонами в отношении или в связи с импортом или экспортом, ограничиваются размером примерной стоимости оказанных услуг и не представляют собой опосредованную защиту внутренним товарам или налогообложение импорта или экспорта с фискальной целью.</w:t>
      </w:r>
      <w:r>
        <w:br/>
      </w:r>
      <w:r>
        <w:rPr>
          <w:rFonts w:ascii="Times New Roman"/>
          <w:b w:val="false"/>
          <w:i w:val="false"/>
          <w:color w:val="000000"/>
          <w:sz w:val="28"/>
        </w:rPr>
        <w:t xml:space="preserve">
      </w:t>
      </w:r>
      <w:r>
        <w:rPr>
          <w:rFonts w:ascii="Times New Roman"/>
          <w:b w:val="false"/>
          <w:i w:val="false"/>
          <w:color w:val="000000"/>
          <w:sz w:val="28"/>
        </w:rPr>
        <w:t>(b) Стороны признают необходимость сокращения количества и видов пошлин и сборов, указанных в подпункте (а).</w:t>
      </w:r>
      <w:r>
        <w:br/>
      </w:r>
      <w:r>
        <w:rPr>
          <w:rFonts w:ascii="Times New Roman"/>
          <w:b w:val="false"/>
          <w:i w:val="false"/>
          <w:color w:val="000000"/>
          <w:sz w:val="28"/>
        </w:rPr>
        <w:t xml:space="preserve">
      </w:t>
      </w:r>
      <w:r>
        <w:rPr>
          <w:rFonts w:ascii="Times New Roman"/>
          <w:b w:val="false"/>
          <w:i w:val="false"/>
          <w:color w:val="000000"/>
          <w:sz w:val="28"/>
        </w:rPr>
        <w:t>(c) Стороны также признают необходимость упрощения и сокращения до минимума объемов импортных и экспортных формальностей, а также сокращения и упрощения требований к импортной и экспортной документации</w:t>
      </w:r>
      <w:r>
        <w:rPr>
          <w:rFonts w:ascii="Times New Roman"/>
          <w:b w:val="false"/>
          <w:i w:val="false"/>
          <w:color w:val="000000"/>
          <w:vertAlign w:val="superscript"/>
        </w:rPr>
        <w:t>9</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Сторона по запросу другой Стороны пересматривает действие своих законов и нормативных актов в соответствии с настоящей статьей.</w:t>
      </w:r>
      <w:r>
        <w:br/>
      </w:r>
      <w:r>
        <w:rPr>
          <w:rFonts w:ascii="Times New Roman"/>
          <w:b w:val="false"/>
          <w:i w:val="false"/>
          <w:color w:val="000000"/>
          <w:sz w:val="28"/>
        </w:rPr>
        <w:t xml:space="preserve">
      </w:t>
      </w:r>
      <w:r>
        <w:rPr>
          <w:rFonts w:ascii="Times New Roman"/>
          <w:b w:val="false"/>
          <w:i w:val="false"/>
          <w:color w:val="000000"/>
          <w:sz w:val="28"/>
        </w:rPr>
        <w:t>3. Стороны не применяют существенных штрафных санкций за незначительные нарушения таможенных правил или процедурных требований. В частности, штрафные санкции за какой-либо пропуск или ошибку в таможенной документации, которые легко исправить, и которые сделаны явно без мошеннического намерения и не по грубой неосторожности, не превышают меры, необходимые к применению исключительно в качестве предупреждения.</w:t>
      </w:r>
      <w:r>
        <w:br/>
      </w:r>
      <w:r>
        <w:rPr>
          <w:rFonts w:ascii="Times New Roman"/>
          <w:b w:val="false"/>
          <w:i w:val="false"/>
          <w:color w:val="000000"/>
          <w:sz w:val="28"/>
        </w:rPr>
        <w:t xml:space="preserve">
      </w:t>
      </w:r>
      <w:r>
        <w:rPr>
          <w:rFonts w:ascii="Times New Roman"/>
          <w:b w:val="false"/>
          <w:i w:val="false"/>
          <w:color w:val="000000"/>
          <w:sz w:val="28"/>
        </w:rPr>
        <w:t>4. Положения настоящей статьи распространяются на сборы, платежи, формальности и требования, устанавливаемые правительственными органами в связи с ввозом и вывозом, в том числе в отношении:</w:t>
      </w:r>
      <w:r>
        <w:br/>
      </w:r>
      <w:r>
        <w:rPr>
          <w:rFonts w:ascii="Times New Roman"/>
          <w:b w:val="false"/>
          <w:i w:val="false"/>
          <w:color w:val="000000"/>
          <w:sz w:val="28"/>
        </w:rPr>
        <w:t xml:space="preserve">
      </w:t>
      </w:r>
      <w:r>
        <w:rPr>
          <w:rFonts w:ascii="Times New Roman"/>
          <w:b w:val="false"/>
          <w:i w:val="false"/>
          <w:color w:val="000000"/>
          <w:sz w:val="28"/>
        </w:rPr>
        <w:t>a) консульских операций, например, консульских фактур и сертификатов;</w:t>
      </w:r>
      <w:r>
        <w:br/>
      </w:r>
      <w:r>
        <w:rPr>
          <w:rFonts w:ascii="Times New Roman"/>
          <w:b w:val="false"/>
          <w:i w:val="false"/>
          <w:color w:val="000000"/>
          <w:sz w:val="28"/>
        </w:rPr>
        <w:t xml:space="preserve">
      </w:t>
      </w:r>
      <w:r>
        <w:rPr>
          <w:rFonts w:ascii="Times New Roman"/>
          <w:b w:val="false"/>
          <w:i w:val="false"/>
          <w:color w:val="000000"/>
          <w:sz w:val="28"/>
        </w:rPr>
        <w:t>b) количественных ограничений;</w:t>
      </w:r>
      <w:r>
        <w:br/>
      </w:r>
      <w:r>
        <w:rPr>
          <w:rFonts w:ascii="Times New Roman"/>
          <w:b w:val="false"/>
          <w:i w:val="false"/>
          <w:color w:val="000000"/>
          <w:sz w:val="28"/>
        </w:rPr>
        <w:t xml:space="preserve">
      </w:t>
      </w:r>
      <w:r>
        <w:rPr>
          <w:rFonts w:ascii="Times New Roman"/>
          <w:b w:val="false"/>
          <w:i w:val="false"/>
          <w:color w:val="000000"/>
          <w:sz w:val="28"/>
        </w:rPr>
        <w:t>c) лицензирования;</w:t>
      </w:r>
      <w:r>
        <w:br/>
      </w:r>
      <w:r>
        <w:rPr>
          <w:rFonts w:ascii="Times New Roman"/>
          <w:b w:val="false"/>
          <w:i w:val="false"/>
          <w:color w:val="000000"/>
          <w:sz w:val="28"/>
        </w:rPr>
        <w:t xml:space="preserve">
      </w:t>
      </w:r>
      <w:r>
        <w:rPr>
          <w:rFonts w:ascii="Times New Roman"/>
          <w:b w:val="false"/>
          <w:i w:val="false"/>
          <w:color w:val="000000"/>
          <w:sz w:val="28"/>
        </w:rPr>
        <w:t>d) валютного контроля;</w:t>
      </w:r>
      <w:r>
        <w:br/>
      </w:r>
      <w:r>
        <w:rPr>
          <w:rFonts w:ascii="Times New Roman"/>
          <w:b w:val="false"/>
          <w:i w:val="false"/>
          <w:color w:val="000000"/>
          <w:sz w:val="28"/>
        </w:rPr>
        <w:t xml:space="preserve">
      </w:t>
      </w:r>
      <w:r>
        <w:rPr>
          <w:rFonts w:ascii="Times New Roman"/>
          <w:b w:val="false"/>
          <w:i w:val="false"/>
          <w:color w:val="000000"/>
          <w:sz w:val="28"/>
        </w:rPr>
        <w:t>e) статистического учета;</w:t>
      </w:r>
      <w:r>
        <w:br/>
      </w:r>
      <w:r>
        <w:rPr>
          <w:rFonts w:ascii="Times New Roman"/>
          <w:b w:val="false"/>
          <w:i w:val="false"/>
          <w:color w:val="000000"/>
          <w:sz w:val="28"/>
        </w:rPr>
        <w:t xml:space="preserve">
      </w:t>
      </w:r>
      <w:r>
        <w:rPr>
          <w:rFonts w:ascii="Times New Roman"/>
          <w:b w:val="false"/>
          <w:i w:val="false"/>
          <w:color w:val="000000"/>
          <w:sz w:val="28"/>
        </w:rPr>
        <w:t>f) документов, документации и сертификации;</w:t>
      </w:r>
      <w:r>
        <w:br/>
      </w:r>
      <w:r>
        <w:rPr>
          <w:rFonts w:ascii="Times New Roman"/>
          <w:b w:val="false"/>
          <w:i w:val="false"/>
          <w:color w:val="000000"/>
          <w:sz w:val="28"/>
        </w:rPr>
        <w:t xml:space="preserve">
      </w:t>
      </w:r>
      <w:r>
        <w:rPr>
          <w:rFonts w:ascii="Times New Roman"/>
          <w:b w:val="false"/>
          <w:i w:val="false"/>
          <w:color w:val="000000"/>
          <w:sz w:val="28"/>
        </w:rPr>
        <w:t>g) анализа и проверки; и</w:t>
      </w:r>
      <w:r>
        <w:br/>
      </w:r>
      <w:r>
        <w:rPr>
          <w:rFonts w:ascii="Times New Roman"/>
          <w:b w:val="false"/>
          <w:i w:val="false"/>
          <w:color w:val="000000"/>
          <w:sz w:val="28"/>
        </w:rPr>
        <w:t xml:space="preserve">
      </w:t>
      </w:r>
      <w:r>
        <w:rPr>
          <w:rFonts w:ascii="Times New Roman"/>
          <w:b w:val="false"/>
          <w:i w:val="false"/>
          <w:color w:val="000000"/>
          <w:sz w:val="28"/>
        </w:rPr>
        <w:t>h) карантина, санитарного контроля и обработки груза.</w:t>
      </w:r>
      <w:r>
        <w:br/>
      </w:r>
      <w:r>
        <w:rPr>
          <w:rFonts w:ascii="Times New Roman"/>
          <w:b w:val="false"/>
          <w:i w:val="false"/>
          <w:color w:val="000000"/>
          <w:sz w:val="28"/>
        </w:rPr>
        <w:t xml:space="preserve">
      </w:t>
      </w:r>
      <w:r>
        <w:rPr>
          <w:rFonts w:ascii="Times New Roman"/>
          <w:b w:val="false"/>
          <w:i w:val="false"/>
          <w:color w:val="000000"/>
          <w:sz w:val="28"/>
        </w:rPr>
        <w:t>5. Каждая Сторона обеспечивает, чтобы ее компетентные органы публиковали для ознакомления на своих официальных веб-сайтах информацию о пошлинах и сборах, которые она применяет.</w:t>
      </w:r>
      <w:r>
        <w:br/>
      </w: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Хотя Статья 2.5 и не охватывает применение множественности валютных курсов, как таковых, пункты 1 и 4 осуждают применение валютных налогов или сборов в качестве способа для проведения практики множественных валютных курсов; если, однако, Сторона взимает, с одобрения Международного валютного фонда, по соображениям платежного баланса валютные сборы при множественных валютных курсах, никакие положения настоящего Соглашения не исключают применения Стороной мер валютного контроля или валютных ограничений в соответствии со Статьями Соглашения Международного валютного фонда или со Статьями специального соглашения Стороны с другой Стороной об обмене.</w:t>
      </w:r>
      <w:r>
        <w:br/>
      </w: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Пункту 1 соответствует положение, когда при импорте товаров с территории Стороны на территорию другой Стороны выдача свидетельства о происхождении товара требуется только в тех случаях, когда это строго необходимо.</w:t>
      </w:r>
      <w:r>
        <w:br/>
      </w:r>
      <w:r>
        <w:rPr>
          <w:rFonts w:ascii="Times New Roman"/>
          <w:b w:val="false"/>
          <w:i w:val="false"/>
          <w:color w:val="000000"/>
          <w:sz w:val="28"/>
        </w:rPr>
        <w:t>
</w:t>
      </w:r>
    </w:p>
    <w:bookmarkStart w:name="z163" w:id="26"/>
    <w:p>
      <w:pPr>
        <w:spacing w:after="0"/>
        <w:ind w:left="0"/>
        <w:jc w:val="left"/>
      </w:pPr>
      <w:r>
        <w:rPr>
          <w:rFonts w:ascii="Times New Roman"/>
          <w:b/>
          <w:i w:val="false"/>
          <w:color w:val="000000"/>
        </w:rPr>
        <w:t xml:space="preserve"> Статья 2.6</w:t>
      </w:r>
    </w:p>
    <w:bookmarkEnd w:id="26"/>
    <w:bookmarkStart w:name="z164" w:id="27"/>
    <w:p>
      <w:pPr>
        <w:spacing w:after="0"/>
        <w:ind w:left="0"/>
        <w:jc w:val="left"/>
      </w:pPr>
      <w:r>
        <w:rPr>
          <w:rFonts w:ascii="Times New Roman"/>
          <w:b/>
          <w:i w:val="false"/>
          <w:color w:val="000000"/>
        </w:rPr>
        <w:t xml:space="preserve"> Администрирование торговых норм</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Законы, нормативные акты, судебные решения и административные постановления общего применения, вводимые в действие Сторонами, связанные с классификацией или определением стоимости товаров для таможенных целей, или с таможенными ставками, налогами или другими сборами, а также требованиями, ограничениями, запретами на импорт или экспорт, или на перевод платежей за них, или оказывающие влияние на продажу, распределение, перевозку, страхование, проверку размещения на складе, демонстрацию, переработку, комбинирование или другое использование, публикуются безотлагательно таким образом, чтобы власти и торговые компании могли ознакомиться с ними. Также публикуются соглашения, действующие между правительством и правительственной организацией, оказывающие влияние на политику международной торговли. Положения данного пункта не обязывают Стороны раскрывать конфиденциальную информацию, раскрытие которой станет препятствием исполнению закона или иным образом противоречит общественным интересам, или приведет к ущемлению законных коммерческих интересов отдельных предприятий как государственных, так и частных.</w:t>
      </w:r>
      <w:r>
        <w:br/>
      </w:r>
      <w:r>
        <w:rPr>
          <w:rFonts w:ascii="Times New Roman"/>
          <w:b w:val="false"/>
          <w:i w:val="false"/>
          <w:color w:val="000000"/>
          <w:sz w:val="28"/>
        </w:rPr>
        <w:t xml:space="preserve">
      </w:t>
      </w:r>
      <w:r>
        <w:rPr>
          <w:rFonts w:ascii="Times New Roman"/>
          <w:b w:val="false"/>
          <w:i w:val="false"/>
          <w:color w:val="000000"/>
          <w:sz w:val="28"/>
        </w:rPr>
        <w:t>2. Меры общего применения, принятые Сторонами, связанные с повышением ставки таможенной пошлины или других сборов на импорт в соответствии с установленной и постоянной практикой, или применение нового или более обременительного требования, ограничения или запрета на импорт, или на перевод платежей за них, не вступают в силу до их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 (а) Каждая Сторона применяет единообразным, справедливым и разумным образом все свои законы, нормативные акты, решения и постановления,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(b) Каждая Сторона имеет или учреждает настолько быстро, насколько это имеет смысл, судебные, арбитражные или административные трибуналы или процедуры для целей, </w:t>
      </w:r>
      <w:r>
        <w:rPr>
          <w:rFonts w:ascii="Times New Roman"/>
          <w:b w:val="false"/>
          <w:i/>
          <w:color w:val="000000"/>
          <w:sz w:val="28"/>
        </w:rPr>
        <w:t>inter alia</w:t>
      </w:r>
      <w:r>
        <w:rPr>
          <w:rFonts w:ascii="Times New Roman"/>
          <w:b w:val="false"/>
          <w:i w:val="false"/>
          <w:color w:val="000000"/>
          <w:sz w:val="28"/>
        </w:rPr>
        <w:t>, быстрого пересмотра и исправления административного действия, касающегося таможенных вопросов. Такие трибуналы или процедуры являются независимыми от органов, на которые возложено применение норм административного права, и их решения выполняются такими органами, и последние руководствуются этими решениями в своей практике, если только не поступит апелляционная жалоба в суд или трибунал вышестоящей инстанции в течение периода, установленного для подачи жалобы импортерами; при условии, что центральное руководство такого органа может предпринимать меры для пересмотра этого вопроса в порядке другого производства, если имеются достаточные причины полагать, что это решение несовместимо с установленными принципами закона или реальными фактами.</w:t>
      </w:r>
      <w:r>
        <w:br/>
      </w:r>
      <w:r>
        <w:rPr>
          <w:rFonts w:ascii="Times New Roman"/>
          <w:b w:val="false"/>
          <w:i w:val="false"/>
          <w:color w:val="000000"/>
          <w:sz w:val="28"/>
        </w:rPr>
        <w:t xml:space="preserve">
      </w:t>
      </w:r>
      <w:r>
        <w:rPr>
          <w:rFonts w:ascii="Times New Roman"/>
          <w:b w:val="false"/>
          <w:i w:val="false"/>
          <w:color w:val="000000"/>
          <w:sz w:val="28"/>
        </w:rPr>
        <w:t>(с) Положения подпункта (b) настоящего пункта не требуют отмены или замены процедур, находящихся в силе на территории стороны на дату настоящего Соглашения, которые фактически обеспечивают объективный и беспристрастный пересмотр административных действий, даже если такие процедуры не являются полностью или формально независимыми от органов, на которые возложено применение норм административного права. Любая Сторона, применяющая такие процедуры, по запросу представляет полную информацию о них, чтобы другая Сторона могла определить, соответствуют ли такие процедуры требованиям настоящего подпункта.</w:t>
      </w:r>
      <w:r>
        <w:br/>
      </w:r>
      <w:r>
        <w:rPr>
          <w:rFonts w:ascii="Times New Roman"/>
          <w:b w:val="false"/>
          <w:i w:val="false"/>
          <w:color w:val="000000"/>
          <w:sz w:val="28"/>
        </w:rPr>
        <w:t>
</w:t>
      </w:r>
    </w:p>
    <w:bookmarkStart w:name="z170" w:id="28"/>
    <w:p>
      <w:pPr>
        <w:spacing w:after="0"/>
        <w:ind w:left="0"/>
        <w:jc w:val="left"/>
      </w:pPr>
      <w:r>
        <w:rPr>
          <w:rFonts w:ascii="Times New Roman"/>
          <w:b/>
          <w:i w:val="false"/>
          <w:color w:val="000000"/>
        </w:rPr>
        <w:t xml:space="preserve"> Статья 2.7</w:t>
      </w:r>
    </w:p>
    <w:bookmarkEnd w:id="28"/>
    <w:bookmarkStart w:name="z171" w:id="29"/>
    <w:p>
      <w:pPr>
        <w:spacing w:after="0"/>
        <w:ind w:left="0"/>
        <w:jc w:val="left"/>
      </w:pPr>
      <w:r>
        <w:rPr>
          <w:rFonts w:ascii="Times New Roman"/>
          <w:b/>
          <w:i w:val="false"/>
          <w:color w:val="000000"/>
        </w:rPr>
        <w:t xml:space="preserve"> Количественные ограничения</w:t>
      </w:r>
      <w:r>
        <w:rPr>
          <w:rFonts w:ascii="Times New Roman"/>
          <w:b/>
          <w:i w:val="false"/>
          <w:color w:val="000000"/>
          <w:vertAlign w:val="superscript"/>
        </w:rPr>
        <w:t>10</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отношении товаров, обозначенных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запреты или ограничения, кроме пошлин, налогов или других сборов, введенных посредством квот, лицензий на импорт или экспорт, или других мер, не устанавливаются и не сохраняются любой стороной на импорт этих товаров с территории любой другой Стороны или на экспорт или продажу для экспорта этих товаров, предназначенных для территории любой другой Стороны.</w:t>
      </w:r>
      <w:r>
        <w:br/>
      </w:r>
      <w:r>
        <w:rPr>
          <w:rFonts w:ascii="Times New Roman"/>
          <w:b w:val="false"/>
          <w:i w:val="false"/>
          <w:color w:val="000000"/>
          <w:sz w:val="28"/>
        </w:rPr>
        <w:t xml:space="preserve">
      </w:t>
      </w:r>
      <w:r>
        <w:rPr>
          <w:rFonts w:ascii="Times New Roman"/>
          <w:b w:val="false"/>
          <w:i w:val="false"/>
          <w:color w:val="000000"/>
          <w:sz w:val="28"/>
        </w:rPr>
        <w:t xml:space="preserve">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распространяются на:</w:t>
      </w:r>
      <w:r>
        <w:br/>
      </w:r>
      <w:r>
        <w:rPr>
          <w:rFonts w:ascii="Times New Roman"/>
          <w:b w:val="false"/>
          <w:i w:val="false"/>
          <w:color w:val="000000"/>
          <w:sz w:val="28"/>
        </w:rPr>
        <w:t xml:space="preserve">
      </w:t>
      </w:r>
      <w:r>
        <w:rPr>
          <w:rFonts w:ascii="Times New Roman"/>
          <w:b w:val="false"/>
          <w:i w:val="false"/>
          <w:color w:val="000000"/>
          <w:sz w:val="28"/>
        </w:rPr>
        <w:t>(a) запреты или ограничения на экспорт, временно применяемые для предотвращения или уменьшения острого дефицита продовольственных товаров или других товаров, важных для экспортирующей Стороны;</w:t>
      </w:r>
      <w:r>
        <w:br/>
      </w:r>
      <w:r>
        <w:rPr>
          <w:rFonts w:ascii="Times New Roman"/>
          <w:b w:val="false"/>
          <w:i w:val="false"/>
          <w:color w:val="000000"/>
          <w:sz w:val="28"/>
        </w:rPr>
        <w:t xml:space="preserve">
      </w:t>
      </w:r>
      <w:r>
        <w:rPr>
          <w:rFonts w:ascii="Times New Roman"/>
          <w:b w:val="false"/>
          <w:i w:val="false"/>
          <w:color w:val="000000"/>
          <w:sz w:val="28"/>
        </w:rPr>
        <w:t>(b) запреты или ограничения на импорт и экспорт, необходимые для применения стандартов или нормативных актов для классификации, сортировки или маркетинга товаров в международной торговле;</w:t>
      </w:r>
      <w:r>
        <w:br/>
      </w:r>
      <w:r>
        <w:rPr>
          <w:rFonts w:ascii="Times New Roman"/>
          <w:b w:val="false"/>
          <w:i w:val="false"/>
          <w:color w:val="000000"/>
          <w:sz w:val="28"/>
        </w:rPr>
        <w:t xml:space="preserve">
      </w:t>
      </w:r>
      <w:r>
        <w:rPr>
          <w:rFonts w:ascii="Times New Roman"/>
          <w:b w:val="false"/>
          <w:i w:val="false"/>
          <w:color w:val="000000"/>
          <w:sz w:val="28"/>
        </w:rPr>
        <w:t>(c) ограничения на импорт любых сельскохозяйственных или рыбохозяйственных товаров, импортируемых в любом виде</w:t>
      </w:r>
      <w:r>
        <w:rPr>
          <w:rFonts w:ascii="Times New Roman"/>
          <w:b w:val="false"/>
          <w:i w:val="false"/>
          <w:color w:val="000000"/>
          <w:vertAlign w:val="superscript"/>
        </w:rPr>
        <w:t>11</w:t>
      </w:r>
      <w:r>
        <w:rPr>
          <w:rFonts w:ascii="Times New Roman"/>
          <w:b w:val="false"/>
          <w:i w:val="false"/>
          <w:color w:val="000000"/>
          <w:sz w:val="28"/>
        </w:rPr>
        <w:t>, необходимые для приведения в исполнение правительственных мер, которые действуют:</w:t>
      </w:r>
      <w:r>
        <w:br/>
      </w:r>
      <w:r>
        <w:rPr>
          <w:rFonts w:ascii="Times New Roman"/>
          <w:b w:val="false"/>
          <w:i w:val="false"/>
          <w:color w:val="000000"/>
          <w:sz w:val="28"/>
        </w:rPr>
        <w:t xml:space="preserve">
      </w:t>
      </w:r>
      <w:r>
        <w:rPr>
          <w:rFonts w:ascii="Times New Roman"/>
          <w:b w:val="false"/>
          <w:i w:val="false"/>
          <w:color w:val="000000"/>
          <w:sz w:val="28"/>
        </w:rPr>
        <w:t>(i) ограничить количество аналогичного отечественного товара, разрешаемые для сбыта или производства, или, если не имеется значительного отечественного производства аналогичного товара, то такого отечественного товара, который может быть прямо заменен импортированным товаром; или</w:t>
      </w:r>
      <w:r>
        <w:br/>
      </w:r>
      <w:r>
        <w:rPr>
          <w:rFonts w:ascii="Times New Roman"/>
          <w:b w:val="false"/>
          <w:i w:val="false"/>
          <w:color w:val="000000"/>
          <w:sz w:val="28"/>
        </w:rPr>
        <w:t xml:space="preserve">
      </w:t>
      </w:r>
      <w:r>
        <w:rPr>
          <w:rFonts w:ascii="Times New Roman"/>
          <w:b w:val="false"/>
          <w:i w:val="false"/>
          <w:color w:val="000000"/>
          <w:sz w:val="28"/>
        </w:rPr>
        <w:t>(ii) снять с рынка временный излишек аналогичного отечественного товара, или если не имеется существенного отечественного производства аналогичного товара, то такого отечественного товара, который может быть прямо заменен импортированным товаром, путем представления имеющегося излишка некоторым группам отечественных потребителей бесплатно или по ценам ниже текущих рыночных; или</w:t>
      </w:r>
      <w:r>
        <w:br/>
      </w:r>
      <w:r>
        <w:rPr>
          <w:rFonts w:ascii="Times New Roman"/>
          <w:b w:val="false"/>
          <w:i w:val="false"/>
          <w:color w:val="000000"/>
          <w:sz w:val="28"/>
        </w:rPr>
        <w:t xml:space="preserve">
      </w:t>
      </w:r>
      <w:r>
        <w:rPr>
          <w:rFonts w:ascii="Times New Roman"/>
          <w:b w:val="false"/>
          <w:i w:val="false"/>
          <w:color w:val="000000"/>
          <w:sz w:val="28"/>
        </w:rPr>
        <w:t>(iii) ограничить разрешаемое к производству количество любого продукта животного происхождения, производство которого прямо зависит, полностью или в основной части от импортируемого сырьевого товара, если отечественное производство данного товара относительно незначительно.</w:t>
      </w:r>
      <w:r>
        <w:br/>
      </w:r>
      <w:r>
        <w:rPr>
          <w:rFonts w:ascii="Times New Roman"/>
          <w:b w:val="false"/>
          <w:i w:val="false"/>
          <w:color w:val="000000"/>
          <w:sz w:val="28"/>
        </w:rPr>
        <w:t xml:space="preserve">
      </w:t>
      </w:r>
      <w:r>
        <w:rPr>
          <w:rFonts w:ascii="Times New Roman"/>
          <w:b w:val="false"/>
          <w:i w:val="false"/>
          <w:color w:val="000000"/>
          <w:sz w:val="28"/>
        </w:rPr>
        <w:t>Любая сторона, применяющая ограничения на импорт любого товара в силу подпункта (с) настоящего пункта публикует для всеобщего извещения общее количество или стоимость товара, разрешенного к импорту в течение определенного периода в будущем, и любые изменения такого количества или стоимости. Кроме того, любые ограничения, применяемые согласно указанному выше подпункту (i), не сокращают общий объем импорта по отношению к общему объему отечественного производства, по сравнению с тем соотношением, которое, как можно было бы разумно ожидать, существовало бы между ними при отсутствии ограничений. При определении этого соотношения сторона уделяет должное внимание соотношению, которое преобладало за предшествующий репрезентативный период, а также любым особым факторам</w:t>
      </w:r>
      <w:r>
        <w:rPr>
          <w:rFonts w:ascii="Times New Roman"/>
          <w:b w:val="false"/>
          <w:i w:val="false"/>
          <w:color w:val="000000"/>
          <w:vertAlign w:val="superscript"/>
        </w:rPr>
        <w:t>12</w:t>
      </w:r>
      <w:r>
        <w:rPr>
          <w:rFonts w:ascii="Times New Roman"/>
          <w:b w:val="false"/>
          <w:i w:val="false"/>
          <w:color w:val="000000"/>
          <w:sz w:val="28"/>
        </w:rPr>
        <w:t>, которые могли или влияют на торговлю соответствующими товарами.</w:t>
      </w:r>
      <w:r>
        <w:br/>
      </w:r>
      <w:r>
        <w:rPr>
          <w:rFonts w:ascii="Times New Roman"/>
          <w:b w:val="false"/>
          <w:i w:val="false"/>
          <w:color w:val="000000"/>
          <w:sz w:val="28"/>
        </w:rPr>
        <w:t xml:space="preserve">
      </w:t>
      </w:r>
      <w:r>
        <w:rPr>
          <w:rFonts w:ascii="Times New Roman"/>
          <w:b w:val="false"/>
          <w:i w:val="false"/>
          <w:color w:val="000000"/>
          <w:sz w:val="28"/>
        </w:rPr>
        <w:t>3. Запреты или ограничения не применяются Стороной к импорту каких- либо товаров с территории другой Стороны или экспорту каких-либо товаров, предназначенных для территории другой Стороны, кроме случаев, когда импорт аналогичных товаров из всех третьих стран или экспорт аналогичных товаров во все третьи страны аналогично запрещены или ограничены.</w:t>
      </w:r>
      <w:r>
        <w:br/>
      </w:r>
      <w:r>
        <w:rPr>
          <w:rFonts w:ascii="Times New Roman"/>
          <w:b w:val="false"/>
          <w:i w:val="false"/>
          <w:color w:val="000000"/>
          <w:sz w:val="28"/>
        </w:rPr>
        <w:t xml:space="preserve">
      </w:t>
      </w:r>
      <w:r>
        <w:rPr>
          <w:rFonts w:ascii="Times New Roman"/>
          <w:b w:val="false"/>
          <w:i w:val="false"/>
          <w:color w:val="000000"/>
          <w:sz w:val="28"/>
        </w:rPr>
        <w:t>4. При применении ограничений импорта к любым товарам Сторона стремится к такому распределению торговли такими товарами, чтобы возможно точнее отразить долю участия в торговле, которую другая Сторона, как можно было бы ожидать, имела бы при отсутствии таких ограничений, и для этой цели соблюдает следующие положения:</w:t>
      </w:r>
      <w:r>
        <w:br/>
      </w:r>
      <w:r>
        <w:rPr>
          <w:rFonts w:ascii="Times New Roman"/>
          <w:b w:val="false"/>
          <w:i w:val="false"/>
          <w:color w:val="000000"/>
          <w:sz w:val="28"/>
        </w:rPr>
        <w:t xml:space="preserve">
      </w:t>
      </w:r>
      <w:r>
        <w:rPr>
          <w:rFonts w:ascii="Times New Roman"/>
          <w:b w:val="false"/>
          <w:i w:val="false"/>
          <w:color w:val="000000"/>
          <w:sz w:val="28"/>
        </w:rPr>
        <w:t>а) там, где это практически оправданно, квоты, представляющие общее количество разрешенного импорта (независимо от того, распределены ли они между странами-поставщиками или нет), фиксируются, и направляется извещение об их размере в соответствии с пунктом 5 (b) настоящей статьи;</w:t>
      </w:r>
      <w:r>
        <w:br/>
      </w:r>
      <w:r>
        <w:rPr>
          <w:rFonts w:ascii="Times New Roman"/>
          <w:b w:val="false"/>
          <w:i w:val="false"/>
          <w:color w:val="000000"/>
          <w:sz w:val="28"/>
        </w:rPr>
        <w:t xml:space="preserve">
      </w:t>
      </w:r>
      <w:r>
        <w:rPr>
          <w:rFonts w:ascii="Times New Roman"/>
          <w:b w:val="false"/>
          <w:i w:val="false"/>
          <w:color w:val="000000"/>
          <w:sz w:val="28"/>
        </w:rPr>
        <w:t>b) в случаях, в которых квоты практически не осуществимы, ограничения могут применяться посредством лицензий на импорт или разрешений без квоты;</w:t>
      </w:r>
      <w:r>
        <w:br/>
      </w:r>
      <w:r>
        <w:rPr>
          <w:rFonts w:ascii="Times New Roman"/>
          <w:b w:val="false"/>
          <w:i w:val="false"/>
          <w:color w:val="000000"/>
          <w:sz w:val="28"/>
        </w:rPr>
        <w:t xml:space="preserve">
      </w:t>
      </w:r>
      <w:r>
        <w:rPr>
          <w:rFonts w:ascii="Times New Roman"/>
          <w:b w:val="false"/>
          <w:i w:val="false"/>
          <w:color w:val="000000"/>
          <w:sz w:val="28"/>
        </w:rPr>
        <w:t>c) Стороны, кроме как для целей применения квот, распределяемых в соответствии с подпунктом d) данного пункта, не требуют, чтобы лицензии на импорт или разрешения использовались для импорта соответствующих товаров из конкретной страны или источника;</w:t>
      </w:r>
      <w:r>
        <w:br/>
      </w:r>
      <w:r>
        <w:rPr>
          <w:rFonts w:ascii="Times New Roman"/>
          <w:b w:val="false"/>
          <w:i w:val="false"/>
          <w:color w:val="000000"/>
          <w:sz w:val="28"/>
        </w:rPr>
        <w:t xml:space="preserve">
      </w:t>
      </w:r>
      <w:r>
        <w:rPr>
          <w:rFonts w:ascii="Times New Roman"/>
          <w:b w:val="false"/>
          <w:i w:val="false"/>
          <w:color w:val="000000"/>
          <w:sz w:val="28"/>
        </w:rPr>
        <w:t>d) в случаях, когда квота распределяется между странами- поставщиками, Сторона, применяющая ограничения, может стремиться к соглашению с целью распределения долей в квоте со странами, имеющими существенный интерес в поставке данного товара, включая другую Сторону. В случаях, когда этот метод не является разумно оправданным, Сторона выделяет другой Стороне доли от всего количества или стоимости импорта данного товара, основанные на соотношениях поставок данного товара другой Стороны в течение предшествовавшего репрезентативного периода, при этом принимаются во внимание любые особые факторы, которые могли бы влиять или могут повлиять в дальнейшем на торговлю этим товаром. Не устанавливается никаких условий или формальностей, которые воспрепятствовали бы любой Стороне полностью использовать выделенную ей долю любого такого общего количества или стоимости поставок, при условии, что ввоз будет произведен в предписанный период времени, к которому может относиться квота</w:t>
      </w:r>
      <w:r>
        <w:rPr>
          <w:rFonts w:ascii="Times New Roman"/>
          <w:b w:val="false"/>
          <w:i w:val="false"/>
          <w:color w:val="000000"/>
          <w:vertAlign w:val="superscript"/>
        </w:rPr>
        <w:t>13</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5. (а) В случаях, когда лицензии на импорт выдаются в связи с ограничениями на импорт, Сторона, применяющая ограничения, представляет по запросу другой Стороны всю соответствующую информацию, касающуюся регулирования ограничений, лицензий на импорт, выданных в течение недавнего периода, и распределения таких лицензий среди стран-поставщиков, при условии, что отсутствует обязательство представлять информацию, касающуюся наименований импортирующих или поставляющих предприятий.</w:t>
      </w:r>
      <w:r>
        <w:br/>
      </w:r>
      <w:r>
        <w:rPr>
          <w:rFonts w:ascii="Times New Roman"/>
          <w:b w:val="false"/>
          <w:i w:val="false"/>
          <w:color w:val="000000"/>
          <w:sz w:val="28"/>
        </w:rPr>
        <w:t xml:space="preserve">
      </w:t>
      </w:r>
      <w:r>
        <w:rPr>
          <w:rFonts w:ascii="Times New Roman"/>
          <w:b w:val="false"/>
          <w:i w:val="false"/>
          <w:color w:val="000000"/>
          <w:sz w:val="28"/>
        </w:rPr>
        <w:t>(b) В случае ограничений на импорт, приводящих к установлению квот, Сторона, применяющая ограничения, публикует для всеобщего сведения общее количество или стоимость товаров или товары, которые будут разрешены для импорта в течение определенного будущего периода, и любые изменения такого количества или стоимости. Любые поставки соответствующих товаров, осуществляемые в процессе транспортировки на момент опубликования официального сообщения, не исключаются из ввоза при условии, что они могут, по мере возможности, быть зачтены в счет количества, разрешенного к импорту в соответствующий период, а также, при необходимости, в счет объемов, разрешенных к импорту в следующий период или периоды, а также при условии, что если какая-либо Сторона в обычном порядке освобождает от таких ограничений товары, поступившие для внутреннего потребления или снятые со складов для внутреннего потребления, в течение тридцати дней после даты такого официального уведомления, такая практика рассматривается как полностью соответствующая настоящему подпункту.</w:t>
      </w:r>
      <w:r>
        <w:br/>
      </w:r>
      <w:r>
        <w:rPr>
          <w:rFonts w:ascii="Times New Roman"/>
          <w:b w:val="false"/>
          <w:i w:val="false"/>
          <w:color w:val="000000"/>
          <w:sz w:val="28"/>
        </w:rPr>
        <w:t xml:space="preserve">
      </w:t>
      </w:r>
      <w:r>
        <w:rPr>
          <w:rFonts w:ascii="Times New Roman"/>
          <w:b w:val="false"/>
          <w:i w:val="false"/>
          <w:color w:val="000000"/>
          <w:sz w:val="28"/>
        </w:rPr>
        <w:t>(с) В случае квот, распределенных среди стран-поставщиков, Сторона, применяющая ограничения, незамедлительно уведомляет другую Сторону о долях в квоте, распределенных на настоящий момент, по количеству или стоимости, различным странам-поставщикам, и публикует уведомление об этом для всеобщего ознакомления.</w:t>
      </w:r>
      <w:r>
        <w:br/>
      </w:r>
      <w:r>
        <w:rPr>
          <w:rFonts w:ascii="Times New Roman"/>
          <w:b w:val="false"/>
          <w:i w:val="false"/>
          <w:color w:val="000000"/>
          <w:sz w:val="28"/>
        </w:rPr>
        <w:t xml:space="preserve">
      </w:t>
      </w:r>
      <w:r>
        <w:rPr>
          <w:rFonts w:ascii="Times New Roman"/>
          <w:b w:val="false"/>
          <w:i w:val="false"/>
          <w:color w:val="000000"/>
          <w:sz w:val="28"/>
        </w:rPr>
        <w:t>В отношении ограничений, применяемых в соответствии с пунктом 2</w:t>
      </w:r>
      <w:r>
        <w:rPr>
          <w:rFonts w:ascii="Times New Roman"/>
          <w:b w:val="false"/>
          <w:i w:val="false"/>
          <w:color w:val="000000"/>
          <w:sz w:val="28"/>
        </w:rPr>
        <w:t>(с) или пунктом 4 (d) настоящей статьи, выбор репрезентативного периода для каких-либо товаров и оценка каких-либо специальных факторов, влияющих на торговлю товарами, изначально делаются Стороной, применяющей ограничение, при условии, что такая Сторона по запросу другой Стороны безотлагательно консультируется с другой Стороной по вопросу необходимости регулирования определяемой доли или выбранного основного периода, или необходимости переоценки соответствующих специальных факторов, или необходимости исключения условий, формальностей или каких-либо других положений, установленных в одностороннем порядке, касающихся распределения соответствующей квоты или ее неограниченного использования.</w:t>
      </w:r>
      <w:r>
        <w:br/>
      </w:r>
      <w:r>
        <w:rPr>
          <w:rFonts w:ascii="Times New Roman"/>
          <w:b w:val="false"/>
          <w:i w:val="false"/>
          <w:color w:val="000000"/>
          <w:sz w:val="28"/>
        </w:rPr>
        <w:t xml:space="preserve">
      </w:t>
      </w:r>
      <w:r>
        <w:rPr>
          <w:rFonts w:ascii="Times New Roman"/>
          <w:b w:val="false"/>
          <w:i w:val="false"/>
          <w:color w:val="000000"/>
          <w:sz w:val="28"/>
        </w:rPr>
        <w:t>6. Положения настоящей статьи применяются к любой тарифной квоте, установленной или сохраняемой любой Стороной, и, насколько это применимо, принципы настоящей статьи также распространяются на ограничения экспорта.</w:t>
      </w:r>
      <w:r>
        <w:br/>
      </w:r>
      <w:r>
        <w:rPr>
          <w:rFonts w:ascii="Times New Roman"/>
          <w:b w:val="false"/>
          <w:i w:val="false"/>
          <w:color w:val="000000"/>
          <w:sz w:val="28"/>
        </w:rPr>
        <w:t>
      ________________________</w:t>
      </w:r>
      <w:r>
        <w:br/>
      </w: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Во всех пунктах Статьи 2.7 термины "ограничения импорта" и "ограничения экспорта" включают в себя ограничения, применяемые через торговые операции, осуществляемые государством.</w:t>
      </w:r>
      <w:r>
        <w:br/>
      </w: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Понятие "в любом виде" в этом пункте касается тех же товаров, находящихся в начальной стадии переработки и все еще являющихся скоропортящимися, которые непосредственно конкурируют со свежими продуктами, и которые, в случае свободного ввоза, сделали бы неэффективными ограничения на свежие продукты.</w:t>
      </w:r>
      <w:r>
        <w:br/>
      </w: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Термин "особые факторы" включает в себя изменения в относительном уровне производительности отечественных и иностранных производителей, или среди различных иностранных производителей, но не изменения, искусственно вызванные способами, не разрешенными настоящим Соглашением.</w:t>
      </w:r>
      <w:r>
        <w:br/>
      </w: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Не было сделано никакого упоминания о "коммерческих соображениях" в качестве правила для распределения квот, так как сочтено, что их применение правительственными органами не всегда может быть целесообразным. Кроме того, в тех случаях, когда это целесообразно, Сторона могла бы применять эти соображения в процессе достижения соглашения, в соответствии с общим правилом, изложенным в первом предложении пункта 4 настоящей Статьи.</w:t>
      </w:r>
      <w:r>
        <w:br/>
      </w:r>
      <w:r>
        <w:rPr>
          <w:rFonts w:ascii="Times New Roman"/>
          <w:b w:val="false"/>
          <w:i w:val="false"/>
          <w:color w:val="000000"/>
          <w:sz w:val="28"/>
        </w:rPr>
        <w:t>
</w:t>
      </w:r>
    </w:p>
    <w:bookmarkStart w:name="z193" w:id="30"/>
    <w:p>
      <w:pPr>
        <w:spacing w:after="0"/>
        <w:ind w:left="0"/>
        <w:jc w:val="left"/>
      </w:pPr>
      <w:r>
        <w:rPr>
          <w:rFonts w:ascii="Times New Roman"/>
          <w:b/>
          <w:i w:val="false"/>
          <w:color w:val="000000"/>
        </w:rPr>
        <w:t xml:space="preserve"> Статья 2.8</w:t>
      </w:r>
    </w:p>
    <w:bookmarkEnd w:id="30"/>
    <w:bookmarkStart w:name="z194" w:id="31"/>
    <w:p>
      <w:pPr>
        <w:spacing w:after="0"/>
        <w:ind w:left="0"/>
        <w:jc w:val="left"/>
      </w:pPr>
      <w:r>
        <w:rPr>
          <w:rFonts w:ascii="Times New Roman"/>
          <w:b/>
          <w:i w:val="false"/>
          <w:color w:val="000000"/>
        </w:rPr>
        <w:t xml:space="preserve"> Свобода транзита</w:t>
      </w:r>
    </w:p>
    <w:bookmarkEnd w:id="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Товары (включая багаж), а также суда и другие транспортные средства считаются находящимися в транзите через территорию Стороны, когда провоз через такую территорию при наличии или отсутствии перегрузки, складирования, дробления партий или перемены вида транспорта является лишь частью полного маршрута, начинающегося и заканчивающегося за пределами границы Стороны, через территорию которой совершается движение груза. Движение такого характера определяется в настоящей статье как "транзитные перевозки".</w:t>
      </w:r>
      <w:r>
        <w:br/>
      </w:r>
      <w:r>
        <w:rPr>
          <w:rFonts w:ascii="Times New Roman"/>
          <w:b w:val="false"/>
          <w:i w:val="false"/>
          <w:color w:val="000000"/>
          <w:sz w:val="28"/>
        </w:rPr>
        <w:t xml:space="preserve">
      </w:t>
      </w:r>
      <w:r>
        <w:rPr>
          <w:rFonts w:ascii="Times New Roman"/>
          <w:b w:val="false"/>
          <w:i w:val="false"/>
          <w:color w:val="000000"/>
          <w:sz w:val="28"/>
        </w:rPr>
        <w:t>2. Устанавливается свобода транзита через территорию каждой Стороны по маршрутам, наиболее удобным для международного транзита, для транзитных перевозок на территории или из территорий другой Стороны. Не делается никакого различия, основанного на флаге судов, месте происхождения, отправления, захода, выхода или назначения или каких-либо обстоятельствах, относящихся к собственности на товары, суда или другие транспортные средства.</w:t>
      </w:r>
      <w:r>
        <w:br/>
      </w:r>
      <w:r>
        <w:rPr>
          <w:rFonts w:ascii="Times New Roman"/>
          <w:b w:val="false"/>
          <w:i w:val="false"/>
          <w:color w:val="000000"/>
          <w:sz w:val="28"/>
        </w:rPr>
        <w:t xml:space="preserve">
      </w:t>
      </w:r>
      <w:r>
        <w:rPr>
          <w:rFonts w:ascii="Times New Roman"/>
          <w:b w:val="false"/>
          <w:i w:val="false"/>
          <w:color w:val="000000"/>
          <w:sz w:val="28"/>
        </w:rPr>
        <w:t>3. Стороны могут требовать, чтобы транзитные перевозки через их территорию совершались через соответствующую входную таможню, но, за исключением случаев несоответствия применяемым таможенному законодательству и нормативным актам, такие перевозки, идущие из территории других Сторон или на их территорию, не подвергаются каким- либо излишним задержкам или ограничениям и освобождаются от таможенных пошлин и от всех транзитных или иных сборов, установленных в отношении транзита, за исключением сборов за перевозку или сборов, соразмерных с административными расходами, вызываемыми транзитом, или со стоимостью предоставляемых услуг.</w:t>
      </w:r>
      <w:r>
        <w:br/>
      </w:r>
      <w:r>
        <w:rPr>
          <w:rFonts w:ascii="Times New Roman"/>
          <w:b w:val="false"/>
          <w:i w:val="false"/>
          <w:color w:val="000000"/>
          <w:sz w:val="28"/>
        </w:rPr>
        <w:t xml:space="preserve">
      </w:t>
      </w:r>
      <w:r>
        <w:rPr>
          <w:rFonts w:ascii="Times New Roman"/>
          <w:b w:val="false"/>
          <w:i w:val="false"/>
          <w:color w:val="000000"/>
          <w:sz w:val="28"/>
        </w:rPr>
        <w:t>4. Все сборы и правила, установленные Стороной для транзитных перевозок на территории или из территорий другой Стороны, должны быть разумными с учетом условий перевозки.</w:t>
      </w:r>
      <w:r>
        <w:br/>
      </w:r>
      <w:r>
        <w:rPr>
          <w:rFonts w:ascii="Times New Roman"/>
          <w:b w:val="false"/>
          <w:i w:val="false"/>
          <w:color w:val="000000"/>
          <w:sz w:val="28"/>
        </w:rPr>
        <w:t xml:space="preserve">
      </w:t>
      </w:r>
      <w:r>
        <w:rPr>
          <w:rFonts w:ascii="Times New Roman"/>
          <w:b w:val="false"/>
          <w:i w:val="false"/>
          <w:color w:val="000000"/>
          <w:sz w:val="28"/>
        </w:rPr>
        <w:t>5. В отношении всех сборов, правил и формальностей, связанных с транзитом, каждая Сторона предоставляет транзитным перевозкам, идущим на территорию или из территории другой Стороны, режим не менее благоприятный, чем режим, предоставленный транзитным перевозкам в любую третью страну или из нее</w:t>
      </w:r>
      <w:r>
        <w:rPr>
          <w:rFonts w:ascii="Times New Roman"/>
          <w:b w:val="false"/>
          <w:i w:val="false"/>
          <w:color w:val="000000"/>
          <w:vertAlign w:val="superscript"/>
        </w:rPr>
        <w:t>14</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6. Каждая Сторона предоставляет товарам, которые находились в транзите через территорию любой другой Стороны, режим не менее благоприятный, чем режим, который был бы предоставлен таким товарам, если бы они транспортировались с места происхождения к месту назначения без прохода через территорию такой другой Стороны. Стороны, однако, могут сохранять в силе свои требования о прямой отгрузке, существующие на дату настоящего Соглашения, в отношении любых товаров, для которых такая прямая отгрузка является непременным условием получения права на ввоз товаров по преференциальным ставкам пошлин или имеет отношение к установленному стороной методу оценки для целей взимания пошлин.</w:t>
      </w:r>
      <w:r>
        <w:br/>
      </w:r>
      <w:r>
        <w:rPr>
          <w:rFonts w:ascii="Times New Roman"/>
          <w:b w:val="false"/>
          <w:i w:val="false"/>
          <w:color w:val="000000"/>
          <w:sz w:val="28"/>
        </w:rPr>
        <w:t xml:space="preserve">
      </w:t>
      </w:r>
      <w:r>
        <w:rPr>
          <w:rFonts w:ascii="Times New Roman"/>
          <w:b w:val="false"/>
          <w:i w:val="false"/>
          <w:color w:val="000000"/>
          <w:sz w:val="28"/>
        </w:rPr>
        <w:t>7. Положения настоящей статьи не применяются к транзитному движению самолетов, но применяются к воздушному транзиту товаров (в том числе багажа).</w:t>
      </w:r>
      <w:r>
        <w:br/>
      </w:r>
      <w:r>
        <w:rPr>
          <w:rFonts w:ascii="Times New Roman"/>
          <w:b w:val="false"/>
          <w:i w:val="false"/>
          <w:color w:val="000000"/>
          <w:sz w:val="28"/>
        </w:rPr>
        <w:t>
      _______________</w:t>
      </w:r>
      <w:r>
        <w:br/>
      </w: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В отношении транспортных сборов, принцип, изложенный в пункте 5, относится к аналогичным товарам, транспортируемым по тому же маршруту при одинаковых условиях.</w:t>
      </w:r>
      <w:r>
        <w:br/>
      </w:r>
      <w:r>
        <w:rPr>
          <w:rFonts w:ascii="Times New Roman"/>
          <w:b w:val="false"/>
          <w:i w:val="false"/>
          <w:color w:val="000000"/>
          <w:sz w:val="28"/>
        </w:rPr>
        <w:t>
</w:t>
      </w:r>
    </w:p>
    <w:bookmarkStart w:name="z202" w:id="32"/>
    <w:p>
      <w:pPr>
        <w:spacing w:after="0"/>
        <w:ind w:left="0"/>
        <w:jc w:val="left"/>
      </w:pPr>
      <w:r>
        <w:rPr>
          <w:rFonts w:ascii="Times New Roman"/>
          <w:b/>
          <w:i w:val="false"/>
          <w:color w:val="000000"/>
        </w:rPr>
        <w:t xml:space="preserve"> Статья 2.9</w:t>
      </w:r>
    </w:p>
    <w:bookmarkEnd w:id="32"/>
    <w:bookmarkStart w:name="z203" w:id="33"/>
    <w:p>
      <w:pPr>
        <w:spacing w:after="0"/>
        <w:ind w:left="0"/>
        <w:jc w:val="left"/>
      </w:pPr>
      <w:r>
        <w:rPr>
          <w:rFonts w:ascii="Times New Roman"/>
          <w:b/>
          <w:i w:val="false"/>
          <w:color w:val="000000"/>
        </w:rPr>
        <w:t xml:space="preserve"> Комитет по торговле товарами</w:t>
      </w:r>
    </w:p>
    <w:bookmarkEnd w:id="3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настоящим учреждают Комитет по торговле товарами (далее именуемый "Комитет по товарам"), который будет включать в себя представителей каждой Стороны.</w:t>
      </w:r>
      <w:r>
        <w:br/>
      </w:r>
      <w:r>
        <w:rPr>
          <w:rFonts w:ascii="Times New Roman"/>
          <w:b w:val="false"/>
          <w:i w:val="false"/>
          <w:color w:val="000000"/>
          <w:sz w:val="28"/>
        </w:rPr>
        <w:t xml:space="preserve">
      </w:t>
      </w:r>
      <w:r>
        <w:rPr>
          <w:rFonts w:ascii="Times New Roman"/>
          <w:b w:val="false"/>
          <w:i w:val="false"/>
          <w:color w:val="000000"/>
          <w:sz w:val="28"/>
        </w:rPr>
        <w:t xml:space="preserve">2. Комитет по товарам собирается по требованию любой Стороны для рассмотрения какого-либо вопроса, возникающего в связи с настоящей главой и </w:t>
      </w:r>
      <w:r>
        <w:rPr>
          <w:rFonts w:ascii="Times New Roman"/>
          <w:b w:val="false"/>
          <w:i w:val="false"/>
          <w:color w:val="000000"/>
          <w:sz w:val="28"/>
        </w:rPr>
        <w:t>главами 3</w:t>
      </w:r>
      <w:r>
        <w:rPr>
          <w:rFonts w:ascii="Times New Roman"/>
          <w:b w:val="false"/>
          <w:i w:val="false"/>
          <w:color w:val="000000"/>
          <w:sz w:val="28"/>
        </w:rPr>
        <w:t xml:space="preserve"> ("Меры защиты внутреннего рынка"), </w:t>
      </w:r>
      <w:r>
        <w:rPr>
          <w:rFonts w:ascii="Times New Roman"/>
          <w:b w:val="false"/>
          <w:i w:val="false"/>
          <w:color w:val="000000"/>
          <w:sz w:val="28"/>
        </w:rPr>
        <w:t>4</w:t>
      </w:r>
      <w:r>
        <w:rPr>
          <w:rFonts w:ascii="Times New Roman"/>
          <w:b w:val="false"/>
          <w:i w:val="false"/>
          <w:color w:val="000000"/>
          <w:sz w:val="28"/>
        </w:rPr>
        <w:t xml:space="preserve"> ("Технические барьеры в торговле"), </w:t>
      </w:r>
      <w:r>
        <w:rPr>
          <w:rFonts w:ascii="Times New Roman"/>
          <w:b w:val="false"/>
          <w:i w:val="false"/>
          <w:color w:val="000000"/>
          <w:sz w:val="28"/>
        </w:rPr>
        <w:t>5</w:t>
      </w:r>
      <w:r>
        <w:rPr>
          <w:rFonts w:ascii="Times New Roman"/>
          <w:b w:val="false"/>
          <w:i w:val="false"/>
          <w:color w:val="000000"/>
          <w:sz w:val="28"/>
        </w:rPr>
        <w:t xml:space="preserve"> ("Санитарные и фитосанитарные меры"), 6 ("Правила происхождения"), и </w:t>
      </w:r>
      <w:r>
        <w:rPr>
          <w:rFonts w:ascii="Times New Roman"/>
          <w:b w:val="false"/>
          <w:i w:val="false"/>
          <w:color w:val="000000"/>
          <w:sz w:val="28"/>
        </w:rPr>
        <w:t>7</w:t>
      </w:r>
      <w:r>
        <w:rPr>
          <w:rFonts w:ascii="Times New Roman"/>
          <w:b w:val="false"/>
          <w:i w:val="false"/>
          <w:color w:val="000000"/>
          <w:sz w:val="28"/>
        </w:rPr>
        <w:t xml:space="preserve"> ("Таможенное сотрудничество и упрощение процедур торговли").</w:t>
      </w:r>
      <w:r>
        <w:br/>
      </w:r>
      <w:r>
        <w:rPr>
          <w:rFonts w:ascii="Times New Roman"/>
          <w:b w:val="false"/>
          <w:i w:val="false"/>
          <w:color w:val="000000"/>
          <w:sz w:val="28"/>
        </w:rPr>
        <w:t xml:space="preserve">
      </w:t>
      </w:r>
      <w:r>
        <w:rPr>
          <w:rFonts w:ascii="Times New Roman"/>
          <w:b w:val="false"/>
          <w:i w:val="false"/>
          <w:color w:val="000000"/>
          <w:sz w:val="28"/>
        </w:rPr>
        <w:t>3. Комитет по товарам будет выполнять следующие функции:</w:t>
      </w:r>
      <w:r>
        <w:br/>
      </w:r>
      <w:r>
        <w:rPr>
          <w:rFonts w:ascii="Times New Roman"/>
          <w:b w:val="false"/>
          <w:i w:val="false"/>
          <w:color w:val="000000"/>
          <w:sz w:val="28"/>
        </w:rPr>
        <w:t xml:space="preserve">
      </w:t>
      </w:r>
      <w:r>
        <w:rPr>
          <w:rFonts w:ascii="Times New Roman"/>
          <w:b w:val="false"/>
          <w:i w:val="false"/>
          <w:color w:val="000000"/>
          <w:sz w:val="28"/>
        </w:rPr>
        <w:t>a) обзор и мониторинг выполнения и применения глав, указанных в пункте 2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b) обзор и выработка соответствующих рекомендаций, при необходимости, для Совместного комитета по любым поправкам к положениям данной главы и перечням тарифных обязательств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в целях развития и упрощения доступа на рынок;</w:t>
      </w:r>
      <w:r>
        <w:br/>
      </w:r>
      <w:r>
        <w:rPr>
          <w:rFonts w:ascii="Times New Roman"/>
          <w:b w:val="false"/>
          <w:i w:val="false"/>
          <w:color w:val="000000"/>
          <w:sz w:val="28"/>
        </w:rPr>
        <w:t xml:space="preserve">
      </w:t>
      </w:r>
      <w:r>
        <w:rPr>
          <w:rFonts w:ascii="Times New Roman"/>
          <w:b w:val="false"/>
          <w:i w:val="false"/>
          <w:color w:val="000000"/>
          <w:sz w:val="28"/>
        </w:rPr>
        <w:t>c) определение и рекомендация мер по разрешению любой проблемы, которая может возникнуть;</w:t>
      </w:r>
      <w:r>
        <w:br/>
      </w:r>
      <w:r>
        <w:rPr>
          <w:rFonts w:ascii="Times New Roman"/>
          <w:b w:val="false"/>
          <w:i w:val="false"/>
          <w:color w:val="000000"/>
          <w:sz w:val="28"/>
        </w:rPr>
        <w:t xml:space="preserve">
      </w:t>
      </w:r>
      <w:r>
        <w:rPr>
          <w:rFonts w:ascii="Times New Roman"/>
          <w:b w:val="false"/>
          <w:i w:val="false"/>
          <w:color w:val="000000"/>
          <w:sz w:val="28"/>
        </w:rPr>
        <w:t>d) передача Совместному комитету результатов оценки любой другой проблемы, возникающей из применения данной главы.</w:t>
      </w:r>
      <w:r>
        <w:br/>
      </w:r>
      <w:r>
        <w:rPr>
          <w:rFonts w:ascii="Times New Roman"/>
          <w:b w:val="false"/>
          <w:i w:val="false"/>
          <w:color w:val="000000"/>
          <w:sz w:val="28"/>
        </w:rPr>
        <w:t>
</w:t>
      </w:r>
    </w:p>
    <w:bookmarkStart w:name="z211" w:id="34"/>
    <w:p>
      <w:pPr>
        <w:spacing w:after="0"/>
        <w:ind w:left="0"/>
        <w:jc w:val="left"/>
      </w:pPr>
      <w:r>
        <w:rPr>
          <w:rFonts w:ascii="Times New Roman"/>
          <w:b/>
          <w:i w:val="false"/>
          <w:color w:val="000000"/>
        </w:rPr>
        <w:t xml:space="preserve"> Статья 2.10</w:t>
      </w:r>
    </w:p>
    <w:bookmarkEnd w:id="34"/>
    <w:bookmarkStart w:name="z212" w:id="35"/>
    <w:p>
      <w:pPr>
        <w:spacing w:after="0"/>
        <w:ind w:left="0"/>
        <w:jc w:val="left"/>
      </w:pPr>
      <w:r>
        <w:rPr>
          <w:rFonts w:ascii="Times New Roman"/>
          <w:b/>
          <w:i w:val="false"/>
          <w:color w:val="000000"/>
        </w:rPr>
        <w:t xml:space="preserve"> Невыполнение обязательств или их нарушение</w:t>
      </w:r>
    </w:p>
    <w:bookmarkEnd w:id="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Если какая-либо Сторона считает, что какая-либо выгода, прямо или косвенно предназначаемая ей в соответствии с настоящим Соглашением, сводится к нулю или снижается или что достижение какой-либо цели Соглашения затруднено в результате:</w:t>
      </w:r>
      <w:r>
        <w:br/>
      </w:r>
      <w:r>
        <w:rPr>
          <w:rFonts w:ascii="Times New Roman"/>
          <w:b w:val="false"/>
          <w:i w:val="false"/>
          <w:color w:val="000000"/>
          <w:sz w:val="28"/>
        </w:rPr>
        <w:t xml:space="preserve">
      </w:t>
      </w:r>
      <w:r>
        <w:rPr>
          <w:rFonts w:ascii="Times New Roman"/>
          <w:b w:val="false"/>
          <w:i w:val="false"/>
          <w:color w:val="000000"/>
          <w:sz w:val="28"/>
        </w:rPr>
        <w:t>a) неисполнения другой Стороной своих обязательств в соответствии с настоящим Соглашением, или</w:t>
      </w:r>
      <w:r>
        <w:br/>
      </w:r>
      <w:r>
        <w:rPr>
          <w:rFonts w:ascii="Times New Roman"/>
          <w:b w:val="false"/>
          <w:i w:val="false"/>
          <w:color w:val="000000"/>
          <w:sz w:val="28"/>
        </w:rPr>
        <w:t xml:space="preserve">
      </w:t>
      </w:r>
      <w:r>
        <w:rPr>
          <w:rFonts w:ascii="Times New Roman"/>
          <w:b w:val="false"/>
          <w:i w:val="false"/>
          <w:color w:val="000000"/>
          <w:sz w:val="28"/>
        </w:rPr>
        <w:t>b) применения другой Стороной какой-либо меры, противоречащей или не противоречащей положениям настоящего Соглашения или</w:t>
      </w:r>
      <w:r>
        <w:br/>
      </w:r>
      <w:r>
        <w:rPr>
          <w:rFonts w:ascii="Times New Roman"/>
          <w:b w:val="false"/>
          <w:i w:val="false"/>
          <w:color w:val="000000"/>
          <w:sz w:val="28"/>
        </w:rPr>
        <w:t xml:space="preserve">
      </w:t>
      </w:r>
      <w:r>
        <w:rPr>
          <w:rFonts w:ascii="Times New Roman"/>
          <w:b w:val="false"/>
          <w:i w:val="false"/>
          <w:color w:val="000000"/>
          <w:sz w:val="28"/>
        </w:rPr>
        <w:t>c) какой-либо другой ситуации, Сторона вправе, с целью удовлетворительного урегулирования вопроса, представить письменные заявления или предложения другой Стороне. Сторона, в адрес которой поступило такое обращение, благожелательно рассматривает представленные ей заявления или предложения.</w:t>
      </w:r>
      <w:r>
        <w:br/>
      </w:r>
      <w:r>
        <w:rPr>
          <w:rFonts w:ascii="Times New Roman"/>
          <w:b w:val="false"/>
          <w:i w:val="false"/>
          <w:color w:val="000000"/>
          <w:sz w:val="28"/>
        </w:rPr>
        <w:t xml:space="preserve">
      </w:t>
      </w:r>
      <w:r>
        <w:rPr>
          <w:rFonts w:ascii="Times New Roman"/>
          <w:b w:val="false"/>
          <w:i w:val="false"/>
          <w:color w:val="000000"/>
          <w:sz w:val="28"/>
        </w:rPr>
        <w:t xml:space="preserve">2. Если удовлетворительного урегулирования Сторонами не производится в течение разумного срока, не превышающего шестидесяти дней, или если характер затруднений относится к указанному в подпункте (с)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вопрос может быть передан на рассмотрение в Совместный комитет. Совместный комитет незамедлительно рассматривает любой вопрос, переданный ему в такой связи, и представляет соответствующие рекомендации или выносит решение по вопросу в соответствующих случаях.</w:t>
      </w:r>
      <w:r>
        <w:br/>
      </w:r>
      <w:r>
        <w:rPr>
          <w:rFonts w:ascii="Times New Roman"/>
          <w:b w:val="false"/>
          <w:i w:val="false"/>
          <w:color w:val="000000"/>
          <w:sz w:val="28"/>
        </w:rPr>
        <w:t xml:space="preserve">
      </w:t>
      </w:r>
      <w:r>
        <w:rPr>
          <w:rFonts w:ascii="Times New Roman"/>
          <w:b w:val="false"/>
          <w:i w:val="false"/>
          <w:color w:val="000000"/>
          <w:sz w:val="28"/>
        </w:rPr>
        <w:t>3. Если Совместный комитет считает, что обстоятельства достаточно серьезны для обоснования такой меры, он вправе уполномочить Сторону прекратить применение к другой Стороне таких уступок или других обязательств в соответствии с настоящим Соглашением, которые он сочтет необходимыми в соответствующих обстоятельствах.</w:t>
      </w:r>
      <w:r>
        <w:br/>
      </w:r>
      <w:r>
        <w:rPr>
          <w:rFonts w:ascii="Times New Roman"/>
          <w:b w:val="false"/>
          <w:i w:val="false"/>
          <w:color w:val="000000"/>
          <w:sz w:val="28"/>
        </w:rPr>
        <w:t xml:space="preserve">
      </w:t>
      </w:r>
      <w:r>
        <w:rPr>
          <w:rFonts w:ascii="Times New Roman"/>
          <w:b w:val="false"/>
          <w:i w:val="false"/>
          <w:color w:val="000000"/>
          <w:sz w:val="28"/>
        </w:rPr>
        <w:t xml:space="preserve">4. Если согласие между Сторонами не достигнуто в Совместном комитете, и обсуждаемый вопрос остается открытым, заинтересованная Сторона вправе прекратить уступки в одностороннем порядке, сохраняя за другой Стороной право инициировать разбирательство по этому вопросу в соответствии с </w:t>
      </w:r>
      <w:r>
        <w:rPr>
          <w:rFonts w:ascii="Times New Roman"/>
          <w:b w:val="false"/>
          <w:i w:val="false"/>
          <w:color w:val="000000"/>
          <w:sz w:val="28"/>
        </w:rPr>
        <w:t>главой 8</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2.11 Государственные торговые предприятия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vertAlign w:val="superscript"/>
        </w:rPr>
        <w:t>15</w:t>
      </w:r>
      <w:r>
        <w:rPr>
          <w:rFonts w:ascii="Times New Roman"/>
          <w:b w:val="false"/>
          <w:i w:val="false"/>
          <w:color w:val="000000"/>
          <w:sz w:val="28"/>
        </w:rPr>
        <w:t xml:space="preserve"> а) Каждая Сторона берет на себя обязательство о том, что если она учреждает или сохраняет государственное предприятие, вне зависимости от его местонахождения, или формально либо на практике предоставляет любому предприятию исключительные или особые привилегии</w:t>
      </w:r>
      <w:r>
        <w:rPr>
          <w:rFonts w:ascii="Times New Roman"/>
          <w:b w:val="false"/>
          <w:i w:val="false"/>
          <w:color w:val="000000"/>
          <w:vertAlign w:val="superscript"/>
        </w:rPr>
        <w:t>16</w:t>
      </w:r>
      <w:r>
        <w:rPr>
          <w:rFonts w:ascii="Times New Roman"/>
          <w:b w:val="false"/>
          <w:i w:val="false"/>
          <w:color w:val="000000"/>
          <w:sz w:val="28"/>
        </w:rPr>
        <w:t>, такое предприятие в процессе покупок или продаж, связанных с импортом или экспортом, действует таким образом, который соответствует общим принципам недискриминационного режима, предписанным настоящим Соглашением для мер правительств, затрагивающих импорт или экспорт, осуществляемый частными предпринимателями.</w:t>
      </w:r>
      <w:r>
        <w:br/>
      </w:r>
      <w:r>
        <w:rPr>
          <w:rFonts w:ascii="Times New Roman"/>
          <w:b w:val="false"/>
          <w:i w:val="false"/>
          <w:color w:val="000000"/>
          <w:sz w:val="28"/>
        </w:rPr>
        <w:t xml:space="preserve">
      </w:t>
      </w:r>
      <w:r>
        <w:rPr>
          <w:rFonts w:ascii="Times New Roman"/>
          <w:b w:val="false"/>
          <w:i w:val="false"/>
          <w:color w:val="000000"/>
          <w:sz w:val="28"/>
        </w:rPr>
        <w:t>b) Положения подпункта (а) настоящего пункта толкуются как требующие того, чтобы такие предприятия, надлежащим образом учитывая другие положения настоящего Соглашения, совершали любые такие покупки и продажи, руководствуясь исключительно коммерческими соображениями</w:t>
      </w:r>
      <w:r>
        <w:rPr>
          <w:rFonts w:ascii="Times New Roman"/>
          <w:b w:val="false"/>
          <w:i w:val="false"/>
          <w:color w:val="000000"/>
          <w:vertAlign w:val="superscript"/>
        </w:rPr>
        <w:t>17</w:t>
      </w:r>
      <w:r>
        <w:rPr>
          <w:rFonts w:ascii="Times New Roman"/>
          <w:b w:val="false"/>
          <w:i w:val="false"/>
          <w:color w:val="000000"/>
          <w:sz w:val="28"/>
        </w:rPr>
        <w:t>, включая цену, качество, доступность, конкурентоспособность, перевозку и другие условия покупки и продажи, а также предоставляют предприятиям другой Стороны необходимую возможность в соответствии с существующей деловой практикой бороться за участие в таких покупках или продажах.</w:t>
      </w:r>
      <w:r>
        <w:br/>
      </w:r>
      <w:r>
        <w:rPr>
          <w:rFonts w:ascii="Times New Roman"/>
          <w:b w:val="false"/>
          <w:i w:val="false"/>
          <w:color w:val="000000"/>
          <w:sz w:val="28"/>
        </w:rPr>
        <w:t xml:space="preserve">
      </w:t>
      </w:r>
      <w:r>
        <w:rPr>
          <w:rFonts w:ascii="Times New Roman"/>
          <w:b w:val="false"/>
          <w:i w:val="false"/>
          <w:color w:val="000000"/>
          <w:sz w:val="28"/>
        </w:rPr>
        <w:t>с) Стороны не могут лишить какое-либо предприятие (вне зависимости от того, описано оно в подпункте (а) настоящего пункта или нет), находящееся под их юрисдикцией, возможности действовать в соответствии с принципами, установленными в подпунктах (а) и (b) данного пункта.</w:t>
      </w:r>
      <w:r>
        <w:br/>
      </w:r>
      <w:r>
        <w:rPr>
          <w:rFonts w:ascii="Times New Roman"/>
          <w:b w:val="false"/>
          <w:i w:val="false"/>
          <w:color w:val="000000"/>
          <w:sz w:val="28"/>
        </w:rPr>
        <w:t xml:space="preserve">
      </w:t>
      </w:r>
      <w:r>
        <w:rPr>
          <w:rFonts w:ascii="Times New Roman"/>
          <w:b w:val="false"/>
          <w:i w:val="false"/>
          <w:color w:val="000000"/>
          <w:sz w:val="28"/>
        </w:rPr>
        <w:t>2. Положения пункта 1 настоящей статьи не применяются к импорту товаров для немедленного или конечного потребления в государственном назначении и перепродажи или использования в производстве товаров для продажи иным образом</w:t>
      </w:r>
      <w:r>
        <w:rPr>
          <w:rFonts w:ascii="Times New Roman"/>
          <w:b w:val="false"/>
          <w:i w:val="false"/>
          <w:color w:val="000000"/>
          <w:vertAlign w:val="superscript"/>
        </w:rPr>
        <w:t>18</w:t>
      </w:r>
      <w:r>
        <w:rPr>
          <w:rFonts w:ascii="Times New Roman"/>
          <w:b w:val="false"/>
          <w:i w:val="false"/>
          <w:color w:val="000000"/>
          <w:sz w:val="28"/>
        </w:rPr>
        <w:t>. В отношении такого импорта каждая Сторона предоставляет торговле другой Стороны беспристрастный и справедливый режим.</w:t>
      </w:r>
      <w:r>
        <w:br/>
      </w:r>
      <w:r>
        <w:rPr>
          <w:rFonts w:ascii="Times New Roman"/>
          <w:b w:val="false"/>
          <w:i w:val="false"/>
          <w:color w:val="000000"/>
          <w:sz w:val="28"/>
        </w:rPr>
        <w:t xml:space="preserve">
      </w:t>
      </w:r>
      <w:r>
        <w:rPr>
          <w:rFonts w:ascii="Times New Roman"/>
          <w:b w:val="false"/>
          <w:i w:val="false"/>
          <w:color w:val="000000"/>
          <w:sz w:val="28"/>
        </w:rPr>
        <w:t>3. Стороны признают, что предприятия типа, описанного в пункте 1 (а) настоящей статьи, могут управляться таким образом, чтобы создавать серьезные препятствия для торговли; следовательно, переговоры на двусторонней взаимовыгодной основе, направленные на ограничение или снижение таких препятствий, важны для распространения международной торговли.</w:t>
      </w:r>
      <w:r>
        <w:br/>
      </w:r>
      <w:r>
        <w:rPr>
          <w:rFonts w:ascii="Times New Roman"/>
          <w:b w:val="false"/>
          <w:i w:val="false"/>
          <w:color w:val="000000"/>
          <w:sz w:val="28"/>
        </w:rPr>
        <w:t xml:space="preserve">
      </w:t>
      </w:r>
      <w:r>
        <w:rPr>
          <w:rFonts w:ascii="Times New Roman"/>
          <w:b w:val="false"/>
          <w:i w:val="false"/>
          <w:color w:val="000000"/>
          <w:sz w:val="28"/>
        </w:rPr>
        <w:t>4. а) Стороны уведомляют Совместный комитет о товарах, которые импортируются на их территории или экспортируются с их территорий предприятиями, относящимися к типу, описанному в пункте 1 (а)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b) Сторона, учреждающая, сохраняющая или разрешающая монополию на импорт товаров, не включенных в </w:t>
      </w:r>
      <w:r>
        <w:rPr>
          <w:rFonts w:ascii="Times New Roman"/>
          <w:b w:val="false"/>
          <w:i w:val="false"/>
          <w:color w:val="000000"/>
          <w:sz w:val="28"/>
        </w:rPr>
        <w:t>приложение 1</w:t>
      </w:r>
      <w:r>
        <w:rPr>
          <w:rFonts w:ascii="Times New Roman"/>
          <w:b w:val="false"/>
          <w:i w:val="false"/>
          <w:color w:val="000000"/>
          <w:sz w:val="28"/>
        </w:rPr>
        <w:t xml:space="preserve"> к настоящему Соглашению, по запросу другой Стороны уведомляет такую Сторону о надбавке к импортной цене</w:t>
      </w:r>
      <w:r>
        <w:rPr>
          <w:rFonts w:ascii="Times New Roman"/>
          <w:b w:val="false"/>
          <w:i w:val="false"/>
          <w:color w:val="000000"/>
          <w:vertAlign w:val="superscript"/>
        </w:rPr>
        <w:t>19</w:t>
      </w:r>
      <w:r>
        <w:rPr>
          <w:rFonts w:ascii="Times New Roman"/>
          <w:b w:val="false"/>
          <w:i w:val="false"/>
          <w:color w:val="000000"/>
          <w:sz w:val="28"/>
        </w:rPr>
        <w:t xml:space="preserve"> на товары в ходе недавнего репрезентативного периода, или, если это невозможно, о цене, установленной на перепродажу товара.</w:t>
      </w:r>
      <w:r>
        <w:br/>
      </w:r>
      <w:r>
        <w:rPr>
          <w:rFonts w:ascii="Times New Roman"/>
          <w:b w:val="false"/>
          <w:i w:val="false"/>
          <w:color w:val="000000"/>
          <w:sz w:val="28"/>
        </w:rPr>
        <w:t xml:space="preserve">
      </w:t>
      </w:r>
      <w:r>
        <w:rPr>
          <w:rFonts w:ascii="Times New Roman"/>
          <w:b w:val="false"/>
          <w:i w:val="false"/>
          <w:color w:val="000000"/>
          <w:sz w:val="28"/>
        </w:rPr>
        <w:t>c) Сторона, имеющая причины полагать, что ее интересы в соответствии с настоящим Соглашением ущемляются действиями предприятия, относящегося к типу, описанному в пункте 1 (а) настоящей статьи, требует у Стороны, учреждающей, сохраняющей или разрешающей такое предприятие, представлять информацию о его деятельности, связанной с исполнением положений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d) Положения данного пункта не обязывают какую-либо Сторону раскрывать конфиденциальную информацию, раскрытие которой станет препятствием исполнению закона или иным образом противоречит общественным интересам, или приведет к ущемлению законных коммерческих интересов отдельных предприятий.</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Деятельность Советов по маркетингу, которые учреждаются Сторонами и участвуют в закупочной деятельности или продажах, подчиняется положениям подпунктов </w:t>
      </w:r>
      <w:r>
        <w:rPr>
          <w:rFonts w:ascii="Times New Roman"/>
          <w:b w:val="false"/>
          <w:i/>
          <w:color w:val="000000"/>
          <w:sz w:val="28"/>
        </w:rPr>
        <w:t>(a)</w:t>
      </w:r>
      <w:r>
        <w:rPr>
          <w:rFonts w:ascii="Times New Roman"/>
          <w:b w:val="false"/>
          <w:i w:val="false"/>
          <w:color w:val="000000"/>
          <w:sz w:val="28"/>
        </w:rPr>
        <w:t xml:space="preserve"> и </w:t>
      </w:r>
      <w:r>
        <w:rPr>
          <w:rFonts w:ascii="Times New Roman"/>
          <w:b w:val="false"/>
          <w:i/>
          <w:color w:val="000000"/>
          <w:sz w:val="28"/>
        </w:rPr>
        <w:t>(b)</w:t>
      </w:r>
      <w:r>
        <w:rPr>
          <w:rFonts w:ascii="Times New Roman"/>
          <w:b w:val="false"/>
          <w:i w:val="false"/>
          <w:color w:val="000000"/>
          <w:sz w:val="28"/>
        </w:rPr>
        <w:t>. Деятельность Советов по маркетингу, которые учреждаются Сторонами и не занимаются закупочной деятельностью или продажами, а устанавливают нормативные акты, распространяющиеся на частную торговлю, регулируется соответствующими Статьями настоящего Соглашения. Установление государственным предприятием различных цен для продажи товаров на разных рынках не исключается положениями настоящей Статьи при условии, что такие различные цены устанавливаются по коммерческим соображениям, для выполнения условий поставки и спроса на экспортных рынках.</w:t>
      </w:r>
      <w:r>
        <w:br/>
      </w: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Правительственные меры, применяемые для обеспечения стандартов качества и эффективности в осуществлении внешней торговли, или привилегии, предоставляемые для использования национальных природных ресурсов, но не уполномочивающие власти осуществлять контроль над торговой деятельностью соответствующего предприятия, не являются "исключительными или особыми привилегиями".</w:t>
      </w:r>
      <w:r>
        <w:br/>
      </w: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Страна, получающая "связанный кредит", вправе учитывать этот кредит в качестве "коммерческого расчета" при закупках потребных материальных средств за границей.</w:t>
      </w:r>
      <w:r>
        <w:br/>
      </w: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Термин "товары" ограничивается товарами в соответствии с подразумеваемым в практике торговли и не предназначается для покупки или продажи услуг.</w:t>
      </w:r>
      <w:r>
        <w:br/>
      </w: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Термин "надбавка" представляет собой разницу, на которую стоимость, установленная монополией на импорт для импортируемых товаров (за вычетом внутренних налогов в соответствии со Статьей 2.2 (Национальный режим) настоящего Соглашения, расходов на транспортировку, распределение и других расходов в ходе покупки, продажи или дальнейших действий, а также разумного коэффициента прибыли) превышает стоимость товара на складе.</w:t>
      </w:r>
      <w:r>
        <w:br/>
      </w:r>
      <w:r>
        <w:rPr>
          <w:rFonts w:ascii="Times New Roman"/>
          <w:b w:val="false"/>
          <w:i w:val="false"/>
          <w:color w:val="000000"/>
          <w:sz w:val="28"/>
        </w:rPr>
        <w:t>
</w:t>
      </w:r>
    </w:p>
    <w:bookmarkStart w:name="z229" w:id="36"/>
    <w:p>
      <w:pPr>
        <w:spacing w:after="0"/>
        <w:ind w:left="0"/>
        <w:jc w:val="left"/>
      </w:pPr>
      <w:r>
        <w:rPr>
          <w:rFonts w:ascii="Times New Roman"/>
          <w:b/>
          <w:i w:val="false"/>
          <w:color w:val="000000"/>
        </w:rPr>
        <w:t xml:space="preserve"> ГЛАВА 3</w:t>
      </w:r>
    </w:p>
    <w:bookmarkEnd w:id="36"/>
    <w:bookmarkStart w:name="z230" w:id="37"/>
    <w:p>
      <w:pPr>
        <w:spacing w:after="0"/>
        <w:ind w:left="0"/>
        <w:jc w:val="left"/>
      </w:pPr>
      <w:r>
        <w:rPr>
          <w:rFonts w:ascii="Times New Roman"/>
          <w:b/>
          <w:i w:val="false"/>
          <w:color w:val="000000"/>
        </w:rPr>
        <w:t xml:space="preserve"> МЕРЫ ЗАЩИТЫ ВНУТРЕННЕГО РЫНКА</w:t>
      </w:r>
    </w:p>
    <w:bookmarkEnd w:id="37"/>
    <w:bookmarkStart w:name="z231" w:id="38"/>
    <w:p>
      <w:pPr>
        <w:spacing w:after="0"/>
        <w:ind w:left="0"/>
        <w:jc w:val="left"/>
      </w:pPr>
      <w:r>
        <w:rPr>
          <w:rFonts w:ascii="Times New Roman"/>
          <w:b/>
          <w:i w:val="false"/>
          <w:color w:val="000000"/>
        </w:rPr>
        <w:t xml:space="preserve"> Статья 3.1</w:t>
      </w:r>
    </w:p>
    <w:bookmarkEnd w:id="38"/>
    <w:bookmarkStart w:name="z232" w:id="39"/>
    <w:p>
      <w:pPr>
        <w:spacing w:after="0"/>
        <w:ind w:left="0"/>
        <w:jc w:val="left"/>
      </w:pPr>
      <w:r>
        <w:rPr>
          <w:rFonts w:ascii="Times New Roman"/>
          <w:b/>
          <w:i w:val="false"/>
          <w:color w:val="000000"/>
        </w:rPr>
        <w:t xml:space="preserve"> Определения</w:t>
      </w:r>
    </w:p>
    <w:bookmarkEnd w:id="3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Для целей настоящей главы применяются следующие определения:</w:t>
      </w:r>
      <w:r>
        <w:br/>
      </w:r>
      <w:r>
        <w:rPr>
          <w:rFonts w:ascii="Times New Roman"/>
          <w:b w:val="false"/>
          <w:i w:val="false"/>
          <w:color w:val="000000"/>
          <w:sz w:val="28"/>
        </w:rPr>
        <w:t xml:space="preserve">
      </w:t>
      </w:r>
      <w:r>
        <w:rPr>
          <w:rFonts w:ascii="Times New Roman"/>
          <w:b w:val="false"/>
          <w:i w:val="false"/>
          <w:color w:val="000000"/>
          <w:sz w:val="28"/>
        </w:rPr>
        <w:t>a) "антидемпинговая мера" - мера, применяемая Стороной в соответствии с положениями настоящей главы в отношении импорта товара, происходящего с территории другой Стороны, для противодействия или предотвращения демпингового импорта, который причиняет или может причинить материальный ущерб или существенно замедлить создание отрасли экономики;</w:t>
      </w:r>
      <w:r>
        <w:br/>
      </w:r>
      <w:r>
        <w:rPr>
          <w:rFonts w:ascii="Times New Roman"/>
          <w:b w:val="false"/>
          <w:i w:val="false"/>
          <w:color w:val="000000"/>
          <w:sz w:val="28"/>
        </w:rPr>
        <w:t xml:space="preserve">
      </w:t>
      </w:r>
      <w:r>
        <w:rPr>
          <w:rFonts w:ascii="Times New Roman"/>
          <w:b w:val="false"/>
          <w:i w:val="false"/>
          <w:color w:val="000000"/>
          <w:sz w:val="28"/>
        </w:rPr>
        <w:t>b) "компенсационная мера" - мера, применяемая Стороной в соответствии с положениями настоящей главы в отношении импорта товара, происходящего с территории другой Стороны, для нейтрализации воздействия специфической субсидии, предоставляемой на территории последней Стороны, которая причиняет или может причинить материальный ущерб или может существенно замедлить создание отрасли экономики;</w:t>
      </w:r>
      <w:r>
        <w:br/>
      </w:r>
      <w:r>
        <w:rPr>
          <w:rFonts w:ascii="Times New Roman"/>
          <w:b w:val="false"/>
          <w:i w:val="false"/>
          <w:color w:val="000000"/>
          <w:sz w:val="28"/>
        </w:rPr>
        <w:t xml:space="preserve">
      </w:t>
      </w:r>
      <w:r>
        <w:rPr>
          <w:rFonts w:ascii="Times New Roman"/>
          <w:b w:val="false"/>
          <w:i w:val="false"/>
          <w:color w:val="000000"/>
          <w:sz w:val="28"/>
        </w:rPr>
        <w:t>c) "специальная защитная мера" - мера, применяемая Стороной в соответствии с положениями настоящей главы в отношении импорта товара, с целью предотвратить или компенсировать серьезный ущерб или угрозу нанесения такого ущерба отрасли экономики, вызванный возросшим импортом такого товара из всех стран;</w:t>
      </w:r>
      <w:r>
        <w:br/>
      </w:r>
      <w:r>
        <w:rPr>
          <w:rFonts w:ascii="Times New Roman"/>
          <w:b w:val="false"/>
          <w:i w:val="false"/>
          <w:color w:val="000000"/>
          <w:sz w:val="28"/>
        </w:rPr>
        <w:t>
      d) "двусторонняя защитная мера" - мера, применяемая Стороной в соответствии с положениями настоящей главы в отношении импорта товара, происходящего с территории другой Стороны, с целью предотвратить или компенсировать серьезный ущерб или угрозу нанесения такого ущерба в отношении отрасли экономики, вызванный возросшим импортом такого товара в связи с уменьшением или обнулением ставки таможенной пошлины в соответствии с настоящим Соглашением.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3.2 Антидемпинговые и компенсационные меры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Каждая Сторона применяет антидемпинговые и компенсационные меры в соответствии со своим законодательством, регулирующим порядок применения антидемпинговых и компенсационных мер, за исключением случаев, предусмотренных в настоящей главе.</w:t>
      </w:r>
      <w:r>
        <w:br/>
      </w:r>
      <w:r>
        <w:rPr>
          <w:rFonts w:ascii="Times New Roman"/>
          <w:b w:val="false"/>
          <w:i w:val="false"/>
          <w:color w:val="000000"/>
          <w:sz w:val="28"/>
        </w:rPr>
        <w:t xml:space="preserve">
      </w:t>
      </w:r>
      <w:r>
        <w:rPr>
          <w:rFonts w:ascii="Times New Roman"/>
          <w:b w:val="false"/>
          <w:i w:val="false"/>
          <w:color w:val="000000"/>
          <w:sz w:val="28"/>
        </w:rPr>
        <w:t>2. Товар рассматривается как являющийся предметом демпинга, т.е. как поступивший на рынок другой страны по цене ниже его нормальной стоимости, если экспортная цена данного товара, экспортированного из одной Стороны в другую, ниже сравнимой цены, устанавливаемой в рамках обычного хода торговли на аналогичный товар, предназначенный для потребления в экспортирующей Стороне. Продажи аналогичного товара на рынке экспортирующей Стороны по ценам не ниже средневзвешенных издержек производства с учетом административных, торговых и общих издержек рассматриваются как осуществляемые в рамках обычного хода торговли. Для целей проведения антидемпинговых расследований в случае отсутствия продаж аналогичного товара в рамках обычного хода торговли на внутреннем рынке экспортирующей Стороны, либо когда в силу низкого объема продаж на внутреннем рынке экспортирующей страны такие продажи не позволяют провести надлежащее сопоставление, демпинговая маржа определяется путем сопоставления со сравнимой ценой на аналогичный товар, когда он экспортируется в соответствующую третью страну, при условии, что эта цена является представительной, либо с издержками производства в стране происхождения, к которым добавляется разумная сумма административных, торговых и общих издержек, а также прибыли. Для целей настоящего пункта издержки обычно рассчитываются на основе учетных документов экспортера или производителя, в отношении которого ведется расследование, при условии, что такие документы соответствуют общепринятым в экспортирующей стране принципам бухгалтерского учета и достаточно точно отражают издержки, связанные с производством и продажей данного товара. Компетентные органы принимают во внимание все имеющиеся доказательства правильности распределения издержек, включая те, которые предоставляются экспортером или производителем в ходе расследования, при условии, что такое распределение исторически практикуется экспортером или производителем, в частности, в отношении установления соответствующих периодов амортизации и износа и отчислений на капиталовложения и покрытие других расходов на развитие производства. Если это уже не учтено при распределении издержек в соответствии с настоящим пунктом, то издержки соответствующим образом корректируются с учетом непериодических статей расходов, предназначенных для развития будущего и/или текущего производства, или обстоятельств, при которых на издержки за период расследования оказывают влияние операции периода становления производства</w:t>
      </w:r>
      <w:r>
        <w:rPr>
          <w:rFonts w:ascii="Times New Roman"/>
          <w:b w:val="false"/>
          <w:i w:val="false"/>
          <w:color w:val="000000"/>
          <w:vertAlign w:val="superscript"/>
        </w:rPr>
        <w:t>20</w:t>
      </w:r>
      <w:r>
        <w:rPr>
          <w:rFonts w:ascii="Times New Roman"/>
          <w:b w:val="false"/>
          <w:i w:val="false"/>
          <w:color w:val="000000"/>
          <w:sz w:val="28"/>
        </w:rPr>
        <w:t>. Для целей настоящего пункта суммы административных, торговых и общих издержек, а также прибыли основываются на фактических данных о производстве и продажах аналогичного товара в рамках обычного хода торговли, представляемых экспортером или производителем, в отношении которого ведется расследование. Если такие суммы нельзя определить на этой основе, они могут быть определены на основе:</w:t>
      </w:r>
      <w:r>
        <w:br/>
      </w:r>
      <w:r>
        <w:rPr>
          <w:rFonts w:ascii="Times New Roman"/>
          <w:b w:val="false"/>
          <w:i w:val="false"/>
          <w:color w:val="000000"/>
          <w:sz w:val="28"/>
        </w:rPr>
        <w:t xml:space="preserve">
      </w:t>
      </w:r>
      <w:r>
        <w:rPr>
          <w:rFonts w:ascii="Times New Roman"/>
          <w:b w:val="false"/>
          <w:i w:val="false"/>
          <w:color w:val="000000"/>
          <w:sz w:val="28"/>
        </w:rPr>
        <w:t>(i) фактических сумм, уплаченных или полученных данным экспортером или производителем в связи с производством или продажами на внутреннем рынке страны происхождения той же категории товаров;</w:t>
      </w:r>
      <w:r>
        <w:br/>
      </w:r>
      <w:r>
        <w:rPr>
          <w:rFonts w:ascii="Times New Roman"/>
          <w:b w:val="false"/>
          <w:i w:val="false"/>
          <w:color w:val="000000"/>
          <w:sz w:val="28"/>
        </w:rPr>
        <w:t xml:space="preserve">
      </w:t>
      </w:r>
      <w:r>
        <w:rPr>
          <w:rFonts w:ascii="Times New Roman"/>
          <w:b w:val="false"/>
          <w:i w:val="false"/>
          <w:color w:val="000000"/>
          <w:sz w:val="28"/>
        </w:rPr>
        <w:t>(ii) средневзвешенных фактических сумм, уплаченных или полученных другими экспортерами или производителями, в отношении которых ведется расследование в связи с производством или продажами аналогичного товара на внутреннем рынке страны происхождения;</w:t>
      </w:r>
      <w:r>
        <w:br/>
      </w:r>
      <w:r>
        <w:rPr>
          <w:rFonts w:ascii="Times New Roman"/>
          <w:b w:val="false"/>
          <w:i w:val="false"/>
          <w:color w:val="000000"/>
          <w:sz w:val="28"/>
        </w:rPr>
        <w:t xml:space="preserve">
      </w:t>
      </w:r>
      <w:r>
        <w:rPr>
          <w:rFonts w:ascii="Times New Roman"/>
          <w:b w:val="false"/>
          <w:i w:val="false"/>
          <w:color w:val="000000"/>
          <w:sz w:val="28"/>
        </w:rPr>
        <w:t>(iii) любого другого разумного метода, при условии, что установленная таким методом сумма прибыли не превышает прибыли, обычно получаемой другими экспортерами или производителями при продаже товаров той же общей категории на внутреннем рынке страны происхождения.</w:t>
      </w:r>
      <w:r>
        <w:br/>
      </w:r>
      <w:r>
        <w:rPr>
          <w:rFonts w:ascii="Times New Roman"/>
          <w:b w:val="false"/>
          <w:i w:val="false"/>
          <w:color w:val="000000"/>
          <w:sz w:val="28"/>
        </w:rPr>
        <w:t xml:space="preserve">
      </w:t>
      </w:r>
      <w:r>
        <w:rPr>
          <w:rFonts w:ascii="Times New Roman"/>
          <w:b w:val="false"/>
          <w:i w:val="false"/>
          <w:color w:val="000000"/>
          <w:sz w:val="28"/>
        </w:rPr>
        <w:t>3. В случаях, когда экспортная цена отсутствует, либо когда, по мнению соответствующих компетентных органов, экспортная цена не вызывает доверия в связи с наличием связи или компенсационного соглашения между экспортером и импортером или третьей стороной, экспортная цена может быть сконструирована на основе цены, по которой импортированные товары впервые перепродаются независимому покупателю, или, если товары не перепродаются независимому покупателю или не перепродаются в том же виде, в каком они были импортированы, на такой разумной основе, какая может быть определена компетентными органами.</w:t>
      </w:r>
      <w:r>
        <w:br/>
      </w:r>
      <w:r>
        <w:rPr>
          <w:rFonts w:ascii="Times New Roman"/>
          <w:b w:val="false"/>
          <w:i w:val="false"/>
          <w:color w:val="000000"/>
          <w:sz w:val="28"/>
        </w:rPr>
        <w:t xml:space="preserve">
      </w:t>
      </w:r>
      <w:r>
        <w:rPr>
          <w:rFonts w:ascii="Times New Roman"/>
          <w:b w:val="false"/>
          <w:i w:val="false"/>
          <w:color w:val="000000"/>
          <w:sz w:val="28"/>
        </w:rPr>
        <w:t xml:space="preserve">4. Сравнение экспортной цены и нормальной стоимости производится справедливо. Такое сравнение должно производится на одной и той же стадии торговой операции, обычно на стадии отгрузки с завода, и в отношении продаж, осуществленных, по возможности, в одно и то же время. В каждом случае делаются необходимые соответствующие корректировки, учитывающие различия, которые затрагивают сопоставимость цен, включая различия в обстоятельствах и условиях продажи, налогообложении, уровнях торговли, количествах, физических характеристиках, а также любые другие различия, в отношении которых представляются доказательства их влияния на сопоставимость цен. В случаях,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следует также делать корректировки на расходы, включая пошлины и налоги, уплаченные в период между импортом и перепродажей, а также на полученную прибыль. Если в таких случаях затрагивается сопоставимость цен, компетентные органы устанавливают нормальную стоимость на стадии торговой операции, эквивалентной той стадии, применительно к которой сконструирована экспортная цена, либо вносят необходимые поправки, разрешенные настоящим пунктом. Компетентный орган Стороны указывает заинтересованным лицам, какая информация необходима для обеспечения справедливого сравнения, и не возлагают на эти стороны чрезмерное бремя представления доказательств.</w:t>
      </w:r>
      <w:r>
        <w:br/>
      </w:r>
      <w:r>
        <w:rPr>
          <w:rFonts w:ascii="Times New Roman"/>
          <w:b w:val="false"/>
          <w:i w:val="false"/>
          <w:color w:val="000000"/>
          <w:sz w:val="28"/>
        </w:rPr>
        <w:t xml:space="preserve">
      </w:t>
      </w:r>
      <w:r>
        <w:rPr>
          <w:rFonts w:ascii="Times New Roman"/>
          <w:b w:val="false"/>
          <w:i w:val="false"/>
          <w:color w:val="000000"/>
          <w:sz w:val="28"/>
        </w:rPr>
        <w:t xml:space="preserve">(i) Если сравнение, согласно </w:t>
      </w:r>
      <w:r>
        <w:rPr>
          <w:rFonts w:ascii="Times New Roman"/>
          <w:b w:val="false"/>
          <w:i w:val="false"/>
          <w:color w:val="000000"/>
          <w:sz w:val="28"/>
        </w:rPr>
        <w:t>пункту 4</w:t>
      </w:r>
      <w:r>
        <w:rPr>
          <w:rFonts w:ascii="Times New Roman"/>
          <w:b w:val="false"/>
          <w:i w:val="false"/>
          <w:color w:val="000000"/>
          <w:sz w:val="28"/>
        </w:rPr>
        <w:t xml:space="preserve"> настоящей статьи, требует пересчета из одной валюты в другую, то такой пересчет производится с использованием обменного курса на дату продажи при условии, что если продажа иностранной валюты на срочном рынке непосредственно связана с соответствующей экспортной поставкой, то используется обменный курс, применяемый при продаже на срок. Колебания обменных курсов не принимаются во внимание, и в ходе расследования компетентные органы предоставляют экспортерам по меньшей мере 60 дней для корректировки их экспортных цен с учетом устойчивых изменений обменных курсов в период расследования.</w:t>
      </w:r>
      <w:r>
        <w:br/>
      </w:r>
      <w:r>
        <w:rPr>
          <w:rFonts w:ascii="Times New Roman"/>
          <w:b w:val="false"/>
          <w:i w:val="false"/>
          <w:color w:val="000000"/>
          <w:sz w:val="28"/>
        </w:rPr>
        <w:t xml:space="preserve">
      </w:t>
      </w:r>
      <w:r>
        <w:rPr>
          <w:rFonts w:ascii="Times New Roman"/>
          <w:b w:val="false"/>
          <w:i w:val="false"/>
          <w:color w:val="000000"/>
          <w:sz w:val="28"/>
        </w:rPr>
        <w:t xml:space="preserve">(ii) С учетом положений </w:t>
      </w:r>
      <w:r>
        <w:rPr>
          <w:rFonts w:ascii="Times New Roman"/>
          <w:b w:val="false"/>
          <w:i w:val="false"/>
          <w:color w:val="000000"/>
          <w:sz w:val="28"/>
        </w:rPr>
        <w:t>пункта 4</w:t>
      </w:r>
      <w:r>
        <w:rPr>
          <w:rFonts w:ascii="Times New Roman"/>
          <w:b w:val="false"/>
          <w:i w:val="false"/>
          <w:color w:val="000000"/>
          <w:sz w:val="28"/>
        </w:rPr>
        <w:t xml:space="preserve"> настоящей статьи, регулирующих проведение справедливого сравнения, наличие демпинговой маржи в ходе расследования обычно устанавливается на основе сравнения средневзвешенной нормальной стоимости со средневзвешенными ценами всех сопоставимых экспортных сделок, либо путем сравнения нормальной стоимости с экспортными ценами по конкретным сделкам. Нормальная стоимость, установленная на средневзвешенной основе, может быть сравнена с ценами конкретных экспортных сделок, если компетентные органы констатируют, что структура экспортных цен существенно различается между различными покупателями, регионами или периодами времени, и если дается объяснение того, почему такие различия не могут быть соответствующим образом учтены в случае проведения сравнения средневзвешенных величин, либо цен по конкретным сделкам.</w:t>
      </w:r>
      <w:r>
        <w:br/>
      </w:r>
      <w:r>
        <w:rPr>
          <w:rFonts w:ascii="Times New Roman"/>
          <w:b w:val="false"/>
          <w:i w:val="false"/>
          <w:color w:val="000000"/>
          <w:sz w:val="28"/>
        </w:rPr>
        <w:t xml:space="preserve">
      </w:t>
      </w:r>
      <w:r>
        <w:rPr>
          <w:rFonts w:ascii="Times New Roman"/>
          <w:b w:val="false"/>
          <w:i w:val="false"/>
          <w:color w:val="000000"/>
          <w:sz w:val="28"/>
        </w:rPr>
        <w:t>5. В случае, когда товары не импортируются непосредственно из страны происхождения, а экспортируются в импортирующую Сторону из промежуточной страны, цена, по которой товары продаются из страны экспорта в импортирующую Сторону, обычно сравнивается со сравнимой ценой в стране экспорта. Однако сравнение может проводиться с ценой в стране происхождения, если, например, товары лишь переотправляются через страну экспорта, либо такие товары не производятся в стране экспорта, либо в случае отсутствия сравнимой цены на них в стране экспорта.</w:t>
      </w:r>
      <w:r>
        <w:br/>
      </w:r>
      <w:r>
        <w:rPr>
          <w:rFonts w:ascii="Times New Roman"/>
          <w:b w:val="false"/>
          <w:i w:val="false"/>
          <w:color w:val="000000"/>
          <w:sz w:val="28"/>
        </w:rPr>
        <w:t xml:space="preserve">
      </w:t>
      </w:r>
      <w:r>
        <w:rPr>
          <w:rFonts w:ascii="Times New Roman"/>
          <w:b w:val="false"/>
          <w:i w:val="false"/>
          <w:color w:val="000000"/>
          <w:sz w:val="28"/>
        </w:rPr>
        <w:t>6. В тексте настоящей главы термин "аналогичный товар" толкуется как означающий идентичный товар, т.е. во всех отношениях схожий с данным товаром, или, в отсутствие такого товара, другой товар, который, не будучи схожим во всех отношениях, имеет характеристики, близкие к характеристикам данного товара.</w:t>
      </w:r>
      <w:r>
        <w:br/>
      </w:r>
      <w:r>
        <w:rPr>
          <w:rFonts w:ascii="Times New Roman"/>
          <w:b w:val="false"/>
          <w:i w:val="false"/>
          <w:color w:val="000000"/>
          <w:sz w:val="28"/>
        </w:rPr>
        <w:t xml:space="preserve">
      </w:t>
      </w:r>
      <w:r>
        <w:rPr>
          <w:rFonts w:ascii="Times New Roman"/>
          <w:b w:val="false"/>
          <w:i w:val="false"/>
          <w:color w:val="000000"/>
          <w:sz w:val="28"/>
        </w:rPr>
        <w:t>7. Для целей настоящей главы наличие субсидии признается, если:</w:t>
      </w:r>
      <w:r>
        <w:br/>
      </w:r>
      <w:r>
        <w:rPr>
          <w:rFonts w:ascii="Times New Roman"/>
          <w:b w:val="false"/>
          <w:i w:val="false"/>
          <w:color w:val="000000"/>
          <w:sz w:val="28"/>
        </w:rPr>
        <w:t xml:space="preserve">
      </w:t>
      </w:r>
      <w:r>
        <w:rPr>
          <w:rFonts w:ascii="Times New Roman"/>
          <w:b w:val="false"/>
          <w:i w:val="false"/>
          <w:color w:val="000000"/>
          <w:sz w:val="28"/>
        </w:rPr>
        <w:t>a) оказывается финансовое содействие правительством или любым публичным органом в пределах территории экспортирующей Стороны, т.е. когда:</w:t>
      </w:r>
      <w:r>
        <w:br/>
      </w:r>
      <w:r>
        <w:rPr>
          <w:rFonts w:ascii="Times New Roman"/>
          <w:b w:val="false"/>
          <w:i w:val="false"/>
          <w:color w:val="000000"/>
          <w:sz w:val="28"/>
        </w:rPr>
        <w:t xml:space="preserve">
      </w:t>
      </w:r>
      <w:r>
        <w:rPr>
          <w:rFonts w:ascii="Times New Roman"/>
          <w:b w:val="false"/>
          <w:i w:val="false"/>
          <w:color w:val="000000"/>
          <w:sz w:val="28"/>
        </w:rPr>
        <w:t>(i) правительство практикует прямой перевод денежных средств (например, в виде дотаций, займов или покупки акций) или принимает на себя обязательства по переводу таких средств (например, гарантии по займам);</w:t>
      </w:r>
      <w:r>
        <w:br/>
      </w:r>
      <w:r>
        <w:rPr>
          <w:rFonts w:ascii="Times New Roman"/>
          <w:b w:val="false"/>
          <w:i w:val="false"/>
          <w:color w:val="000000"/>
          <w:sz w:val="28"/>
        </w:rPr>
        <w:t xml:space="preserve">
      </w:t>
      </w:r>
      <w:r>
        <w:rPr>
          <w:rFonts w:ascii="Times New Roman"/>
          <w:b w:val="false"/>
          <w:i w:val="false"/>
          <w:color w:val="000000"/>
          <w:sz w:val="28"/>
        </w:rPr>
        <w:t>(ii) правительство отказывается от взимания или не взимает причитающиеся ему доходы (например, налоговые льготы, такие, как налоговые кредиты);</w:t>
      </w:r>
      <w:r>
        <w:br/>
      </w:r>
      <w:r>
        <w:rPr>
          <w:rFonts w:ascii="Times New Roman"/>
          <w:b w:val="false"/>
          <w:i w:val="false"/>
          <w:color w:val="000000"/>
          <w:sz w:val="28"/>
        </w:rPr>
        <w:t xml:space="preserve">
      </w:t>
      </w:r>
      <w:r>
        <w:rPr>
          <w:rFonts w:ascii="Times New Roman"/>
          <w:b w:val="false"/>
          <w:i w:val="false"/>
          <w:color w:val="000000"/>
          <w:sz w:val="28"/>
        </w:rPr>
        <w:t>(iii) правительство предоставляет товары или услуги помимо общей инфраструктуры, или закупает товары;</w:t>
      </w:r>
      <w:r>
        <w:br/>
      </w:r>
      <w:r>
        <w:rPr>
          <w:rFonts w:ascii="Times New Roman"/>
          <w:b w:val="false"/>
          <w:i w:val="false"/>
          <w:color w:val="000000"/>
          <w:sz w:val="28"/>
        </w:rPr>
        <w:t xml:space="preserve">
      </w:t>
      </w:r>
      <w:r>
        <w:rPr>
          <w:rFonts w:ascii="Times New Roman"/>
          <w:b w:val="false"/>
          <w:i w:val="false"/>
          <w:color w:val="000000"/>
          <w:sz w:val="28"/>
        </w:rPr>
        <w:t>(iv) правительство осуществляет платежи в механизмы финансирования или поручает либо предписывает частному лицу выполнять одну или несколько функций из числа указанных в подпунктах (i)-(iii), которые обычно возлагаются на правительство, причем на условиях, которые фактически не отличаются от обычной практики правительств;</w:t>
      </w:r>
      <w:r>
        <w:br/>
      </w:r>
      <w:r>
        <w:rPr>
          <w:rFonts w:ascii="Times New Roman"/>
          <w:b w:val="false"/>
          <w:i w:val="false"/>
          <w:color w:val="000000"/>
          <w:sz w:val="28"/>
        </w:rPr>
        <w:t xml:space="preserve">
      </w:t>
      </w:r>
      <w:r>
        <w:rPr>
          <w:rFonts w:ascii="Times New Roman"/>
          <w:b w:val="false"/>
          <w:i w:val="false"/>
          <w:color w:val="000000"/>
          <w:sz w:val="28"/>
        </w:rPr>
        <w:t>или</w:t>
      </w:r>
      <w:r>
        <w:br/>
      </w:r>
      <w:r>
        <w:rPr>
          <w:rFonts w:ascii="Times New Roman"/>
          <w:b w:val="false"/>
          <w:i w:val="false"/>
          <w:color w:val="000000"/>
          <w:sz w:val="28"/>
        </w:rPr>
        <w:t xml:space="preserve">
      </w:t>
      </w:r>
      <w:r>
        <w:rPr>
          <w:rFonts w:ascii="Times New Roman"/>
          <w:b w:val="false"/>
          <w:i w:val="false"/>
          <w:color w:val="000000"/>
          <w:sz w:val="28"/>
        </w:rPr>
        <w:t>b) существует любая форма поддержки доходов и цен получателя субсидии, которая действует, прямо или косвенно, на увеличение экспорта любого товара с территории экспортирующей Стороны или сокращение импорта какого-либо товара на ее территорию;</w:t>
      </w:r>
      <w:r>
        <w:br/>
      </w:r>
      <w:r>
        <w:rPr>
          <w:rFonts w:ascii="Times New Roman"/>
          <w:b w:val="false"/>
          <w:i w:val="false"/>
          <w:color w:val="000000"/>
          <w:sz w:val="28"/>
        </w:rPr>
        <w:t xml:space="preserve">
      </w:t>
      </w:r>
      <w:r>
        <w:rPr>
          <w:rFonts w:ascii="Times New Roman"/>
          <w:b w:val="false"/>
          <w:i w:val="false"/>
          <w:color w:val="000000"/>
          <w:sz w:val="28"/>
        </w:rPr>
        <w:t>и</w:t>
      </w:r>
      <w:r>
        <w:br/>
      </w:r>
      <w:r>
        <w:rPr>
          <w:rFonts w:ascii="Times New Roman"/>
          <w:b w:val="false"/>
          <w:i w:val="false"/>
          <w:color w:val="000000"/>
          <w:sz w:val="28"/>
        </w:rPr>
        <w:t xml:space="preserve">
      </w:t>
      </w:r>
      <w:r>
        <w:rPr>
          <w:rFonts w:ascii="Times New Roman"/>
          <w:b w:val="false"/>
          <w:i w:val="false"/>
          <w:color w:val="000000"/>
          <w:sz w:val="28"/>
        </w:rPr>
        <w:t>c) таким образом предоставляется преимущество.</w:t>
      </w:r>
      <w:r>
        <w:br/>
      </w:r>
      <w:r>
        <w:rPr>
          <w:rFonts w:ascii="Times New Roman"/>
          <w:b w:val="false"/>
          <w:i w:val="false"/>
          <w:color w:val="000000"/>
          <w:sz w:val="28"/>
        </w:rPr>
        <w:t xml:space="preserve">
      </w:t>
      </w:r>
      <w:r>
        <w:rPr>
          <w:rFonts w:ascii="Times New Roman"/>
          <w:b w:val="false"/>
          <w:i w:val="false"/>
          <w:color w:val="000000"/>
          <w:sz w:val="28"/>
        </w:rPr>
        <w:t>8. Субсидия экспортирующей Стороны считается специфической, если доступ к субсидии по закону экспортирующей Стороны или фактически ограничен отдельным предприятием или отраслью или группой предприятий или отраслей в пределах юрисдикции субсидирующего органа. Субсидия, использование которой ограничено определенными предприятиями, расположенными в обозначенном географическом регионе, находящемся под юрисдикцией субсидирующего органа, является специфической. Подразумевается, что введение или изменение компетентными правительственными органами на всех уровнях универсально применяемых ставок налогов для целей настоящего Соглашения не рассматриваются как специфическая субсидия.</w:t>
      </w:r>
      <w:r>
        <w:br/>
      </w:r>
      <w:r>
        <w:rPr>
          <w:rFonts w:ascii="Times New Roman"/>
          <w:b w:val="false"/>
          <w:i w:val="false"/>
          <w:color w:val="000000"/>
          <w:sz w:val="28"/>
        </w:rPr>
        <w:t xml:space="preserve">
      </w:t>
      </w:r>
      <w:r>
        <w:rPr>
          <w:rFonts w:ascii="Times New Roman"/>
          <w:b w:val="false"/>
          <w:i w:val="false"/>
          <w:color w:val="000000"/>
          <w:sz w:val="28"/>
        </w:rPr>
        <w:t>9. Для того, чтобы определить, является ли субсидия специфической, применяются следующие принципы:</w:t>
      </w:r>
      <w:r>
        <w:br/>
      </w:r>
      <w:r>
        <w:rPr>
          <w:rFonts w:ascii="Times New Roman"/>
          <w:b w:val="false"/>
          <w:i w:val="false"/>
          <w:color w:val="000000"/>
          <w:sz w:val="28"/>
        </w:rPr>
        <w:t xml:space="preserve">
      </w:t>
      </w:r>
      <w:r>
        <w:rPr>
          <w:rFonts w:ascii="Times New Roman"/>
          <w:b w:val="false"/>
          <w:i w:val="false"/>
          <w:color w:val="000000"/>
          <w:sz w:val="28"/>
        </w:rPr>
        <w:t>(a) если субсидирующий орган или законодательство, в соответствии с которым действует субсидирующий орган, четко ограничивает доступ к субсидии только определенных предприятий, такая субсидия рассматривается как специфическая;</w:t>
      </w:r>
      <w:r>
        <w:br/>
      </w:r>
      <w:r>
        <w:rPr>
          <w:rFonts w:ascii="Times New Roman"/>
          <w:b w:val="false"/>
          <w:i w:val="false"/>
          <w:color w:val="000000"/>
          <w:sz w:val="28"/>
        </w:rPr>
        <w:t xml:space="preserve">
      </w:t>
      </w:r>
      <w:r>
        <w:rPr>
          <w:rFonts w:ascii="Times New Roman"/>
          <w:b w:val="false"/>
          <w:i w:val="false"/>
          <w:color w:val="000000"/>
          <w:sz w:val="28"/>
        </w:rPr>
        <w:t>(b) если субсидирующий орган или законодательство, в соответствии с которым действует субсидирующий орган, устанавливает объективные критерии или условия</w:t>
      </w:r>
      <w:r>
        <w:rPr>
          <w:rFonts w:ascii="Times New Roman"/>
          <w:b w:val="false"/>
          <w:i w:val="false"/>
          <w:color w:val="000000"/>
          <w:vertAlign w:val="superscript"/>
        </w:rPr>
        <w:t>21</w:t>
      </w:r>
      <w:r>
        <w:rPr>
          <w:rFonts w:ascii="Times New Roman"/>
          <w:b w:val="false"/>
          <w:i w:val="false"/>
          <w:color w:val="000000"/>
          <w:sz w:val="28"/>
        </w:rPr>
        <w:t>, определяющие право на получение и размер субсидий, специфичность не существует, при условии, что право на получение является автоматическим, и что такие критерии и условия строго выполняются. Критерии и условия должны быть четко оговорены в законе, инструкции, акте или других официальных документах таким образом, чтобы их можно было проверить.</w:t>
      </w:r>
      <w:r>
        <w:br/>
      </w:r>
      <w:r>
        <w:rPr>
          <w:rFonts w:ascii="Times New Roman"/>
          <w:b w:val="false"/>
          <w:i w:val="false"/>
          <w:color w:val="000000"/>
          <w:sz w:val="28"/>
        </w:rPr>
        <w:t xml:space="preserve">
      </w:t>
      </w:r>
      <w:r>
        <w:rPr>
          <w:rFonts w:ascii="Times New Roman"/>
          <w:b w:val="false"/>
          <w:i w:val="false"/>
          <w:color w:val="000000"/>
          <w:sz w:val="28"/>
        </w:rPr>
        <w:t>(с) если, несмотря на видимость неспецифичности, вытекающей из применения принципов, изложенных в пунктах (а) и (b), имеются основания полагать, что данная субсидия в действительности может быть специфической, то могут быть приняты во внимание другие факторы. К таким факторам относятся: использование программы субсидирования ограниченным числом определенных предприятий, преимущественное использование определенными предприятиями, предоставление непропорционально больших сумм субсидий некоторым предприятиям, а также способ использования дискретности, которой обладает субсидирующий орган при принятии решения о предоставлении субсидии</w:t>
      </w:r>
      <w:r>
        <w:rPr>
          <w:rFonts w:ascii="Times New Roman"/>
          <w:b w:val="false"/>
          <w:i w:val="false"/>
          <w:color w:val="000000"/>
          <w:vertAlign w:val="superscript"/>
        </w:rPr>
        <w:t>22</w:t>
      </w:r>
      <w:r>
        <w:rPr>
          <w:rFonts w:ascii="Times New Roman"/>
          <w:b w:val="false"/>
          <w:i w:val="false"/>
          <w:color w:val="000000"/>
          <w:sz w:val="28"/>
        </w:rPr>
        <w:t>. Применяя этот подпункт, следует учитывать степень диверсификации экономической деятельности в пределах юрисдикции субсидирующего органа, а также продолжительность времени, в течение которого действует данная программа субсидирования.</w:t>
      </w:r>
      <w:r>
        <w:br/>
      </w:r>
      <w:r>
        <w:rPr>
          <w:rFonts w:ascii="Times New Roman"/>
          <w:b w:val="false"/>
          <w:i w:val="false"/>
          <w:color w:val="000000"/>
          <w:sz w:val="28"/>
        </w:rPr>
        <w:t xml:space="preserve">
      </w:t>
      </w:r>
      <w:r>
        <w:rPr>
          <w:rFonts w:ascii="Times New Roman"/>
          <w:b w:val="false"/>
          <w:i w:val="false"/>
          <w:color w:val="000000"/>
          <w:sz w:val="28"/>
        </w:rPr>
        <w:t xml:space="preserve">10. Любое утверждение о специфичности в соответствии с положениями </w:t>
      </w:r>
      <w:r>
        <w:rPr>
          <w:rFonts w:ascii="Times New Roman"/>
          <w:b w:val="false"/>
          <w:i w:val="false"/>
          <w:color w:val="000000"/>
          <w:sz w:val="28"/>
        </w:rPr>
        <w:t>пунктов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настоящей статьи должно быть явно обосновано наличием подтверждающих доказательств.</w:t>
      </w:r>
      <w:r>
        <w:br/>
      </w:r>
      <w:r>
        <w:rPr>
          <w:rFonts w:ascii="Times New Roman"/>
          <w:b w:val="false"/>
          <w:i w:val="false"/>
          <w:color w:val="000000"/>
          <w:sz w:val="28"/>
        </w:rPr>
        <w:t xml:space="preserve">
      </w:t>
      </w:r>
      <w:r>
        <w:rPr>
          <w:rFonts w:ascii="Times New Roman"/>
          <w:b w:val="false"/>
          <w:i w:val="false"/>
          <w:color w:val="000000"/>
          <w:sz w:val="28"/>
        </w:rPr>
        <w:t>11. Любая субсидия экспортирующей Стороны считается специфической, если:</w:t>
      </w:r>
      <w:r>
        <w:br/>
      </w:r>
      <w:r>
        <w:rPr>
          <w:rFonts w:ascii="Times New Roman"/>
          <w:b w:val="false"/>
          <w:i w:val="false"/>
          <w:color w:val="000000"/>
          <w:sz w:val="28"/>
        </w:rPr>
        <w:t xml:space="preserve">
      </w:t>
      </w:r>
      <w:r>
        <w:rPr>
          <w:rFonts w:ascii="Times New Roman"/>
          <w:b w:val="false"/>
          <w:i w:val="false"/>
          <w:color w:val="000000"/>
          <w:sz w:val="28"/>
        </w:rPr>
        <w:t>a) субсидия увязана по закону экспортирующей Стороны или фактически</w:t>
      </w:r>
      <w:r>
        <w:rPr>
          <w:rFonts w:ascii="Times New Roman"/>
          <w:b w:val="false"/>
          <w:i w:val="false"/>
          <w:color w:val="000000"/>
          <w:vertAlign w:val="superscript"/>
        </w:rPr>
        <w:t>23</w:t>
      </w:r>
      <w:r>
        <w:rPr>
          <w:rFonts w:ascii="Times New Roman"/>
          <w:b w:val="false"/>
          <w:i w:val="false"/>
          <w:color w:val="000000"/>
          <w:sz w:val="28"/>
        </w:rPr>
        <w:t>, в качестве единственного или одного из нескольких условий с результатами экспорта;</w:t>
      </w:r>
      <w:r>
        <w:br/>
      </w:r>
      <w:r>
        <w:rPr>
          <w:rFonts w:ascii="Times New Roman"/>
          <w:b w:val="false"/>
          <w:i w:val="false"/>
          <w:color w:val="000000"/>
          <w:sz w:val="28"/>
        </w:rPr>
        <w:t xml:space="preserve">
      </w:t>
      </w:r>
      <w:r>
        <w:rPr>
          <w:rFonts w:ascii="Times New Roman"/>
          <w:b w:val="false"/>
          <w:i w:val="false"/>
          <w:color w:val="000000"/>
          <w:sz w:val="28"/>
        </w:rPr>
        <w:t>b) субсидия увязана по закону экспортирующей Стороны или фактически, в качестве единственного или одного из нескольких условий с использованием отечественных товаров вместо импортных.</w:t>
      </w:r>
      <w:r>
        <w:br/>
      </w:r>
      <w:r>
        <w:rPr>
          <w:rFonts w:ascii="Times New Roman"/>
          <w:b w:val="false"/>
          <w:i w:val="false"/>
          <w:color w:val="000000"/>
          <w:sz w:val="28"/>
        </w:rPr>
        <w:t xml:space="preserve">
      </w:t>
      </w:r>
      <w:r>
        <w:rPr>
          <w:rFonts w:ascii="Times New Roman"/>
          <w:b w:val="false"/>
          <w:i w:val="false"/>
          <w:color w:val="000000"/>
          <w:sz w:val="28"/>
        </w:rPr>
        <w:t xml:space="preserve">12. Любой метод, используемый органом, проводящим расследования, для расчета преимущества получателю субсидии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должен соответствовать следующим принципам:</w:t>
      </w:r>
      <w:r>
        <w:br/>
      </w:r>
      <w:r>
        <w:rPr>
          <w:rFonts w:ascii="Times New Roman"/>
          <w:b w:val="false"/>
          <w:i w:val="false"/>
          <w:color w:val="000000"/>
          <w:sz w:val="28"/>
        </w:rPr>
        <w:t xml:space="preserve">
      </w:t>
      </w:r>
      <w:r>
        <w:rPr>
          <w:rFonts w:ascii="Times New Roman"/>
          <w:b w:val="false"/>
          <w:i w:val="false"/>
          <w:color w:val="000000"/>
          <w:sz w:val="28"/>
        </w:rPr>
        <w:t>(а) участие правительства в капитале компании не рассматривается как предоставление льготы, если решение об инвестициях не может быть расценено как не отвечающее обычной инвестиционной практике (включая предоставление рискового капитала) частных инвесторов на территории данной Стороны.</w:t>
      </w:r>
      <w:r>
        <w:br/>
      </w:r>
      <w:r>
        <w:rPr>
          <w:rFonts w:ascii="Times New Roman"/>
          <w:b w:val="false"/>
          <w:i w:val="false"/>
          <w:color w:val="000000"/>
          <w:sz w:val="28"/>
        </w:rPr>
        <w:t xml:space="preserve">
      </w:t>
      </w:r>
      <w:r>
        <w:rPr>
          <w:rFonts w:ascii="Times New Roman"/>
          <w:b w:val="false"/>
          <w:i w:val="false"/>
          <w:color w:val="000000"/>
          <w:sz w:val="28"/>
        </w:rPr>
        <w:t>(b) правительственный заем не рассматривается как предоставление льготы, если отсутствует разница между суммой, которую фирма-получатель кредита уплачивает по государственному кредиту, и суммой, которую оно уплатило бы за сопоставимый коммерческий кредит, который фирма фактически может получить на рынке. В подобном случае льготой считается разница между этими двумя суммами;</w:t>
      </w:r>
      <w:r>
        <w:br/>
      </w:r>
      <w:r>
        <w:rPr>
          <w:rFonts w:ascii="Times New Roman"/>
          <w:b w:val="false"/>
          <w:i w:val="false"/>
          <w:color w:val="000000"/>
          <w:sz w:val="28"/>
        </w:rPr>
        <w:t xml:space="preserve">
      </w:t>
      </w:r>
      <w:r>
        <w:rPr>
          <w:rFonts w:ascii="Times New Roman"/>
          <w:b w:val="false"/>
          <w:i w:val="false"/>
          <w:color w:val="000000"/>
          <w:sz w:val="28"/>
        </w:rPr>
        <w:t>(c) гарантирование кредита правительством не рассматривается как предоставление льготы, если отсутствует разница между суммой, которую фирма-получатель гарантии уплачивает за кредит, гарантированный правительством, и суммой, которую она уплатило бы за сопоставимый коммерческий кредит без государственной гарантии. В подобном случае льготой считается разница между этими двумя суммами с поправкой на разницу в комиссионных;</w:t>
      </w:r>
      <w:r>
        <w:br/>
      </w:r>
      <w:r>
        <w:rPr>
          <w:rFonts w:ascii="Times New Roman"/>
          <w:b w:val="false"/>
          <w:i w:val="false"/>
          <w:color w:val="000000"/>
          <w:sz w:val="28"/>
        </w:rPr>
        <w:t xml:space="preserve">
      </w:t>
      </w:r>
      <w:r>
        <w:rPr>
          <w:rFonts w:ascii="Times New Roman"/>
          <w:b w:val="false"/>
          <w:i w:val="false"/>
          <w:color w:val="000000"/>
          <w:sz w:val="28"/>
        </w:rPr>
        <w:t>(d) поставки правительством товаров или услуг, либо правительственные закупки товаров не рассматриваются как льгота, если только товары или услуги не поставляются правительством за менее, чем адекватную плату, либо закупки не осуществляются за более, чем адекватную плату. Адекватность оплаты определяется относительно существующих рыночных условий для данных товаров и услуг в стране поставки или закупки (включая цену, качество, доступность, ликвидность, транспортировку и прочие условия покупки или продажи).</w:t>
      </w:r>
      <w:r>
        <w:br/>
      </w:r>
      <w:r>
        <w:rPr>
          <w:rFonts w:ascii="Times New Roman"/>
          <w:b w:val="false"/>
          <w:i w:val="false"/>
          <w:color w:val="000000"/>
          <w:sz w:val="28"/>
        </w:rPr>
        <w:t xml:space="preserve">
      </w:t>
      </w:r>
      <w:r>
        <w:rPr>
          <w:rFonts w:ascii="Times New Roman"/>
          <w:b w:val="false"/>
          <w:i w:val="false"/>
          <w:color w:val="000000"/>
          <w:sz w:val="28"/>
        </w:rPr>
        <w:t>13. Стороны вправе применить антидемпинговую или компенсационную меру только после проведения расследования компетентным органом, начатым и проведенным согласно положениям настоящей статьи. Расследование завершается в течение одного года и ни в коем случае не позднее, чем через 18 месяцев после его начала.</w:t>
      </w:r>
      <w:r>
        <w:br/>
      </w:r>
      <w:r>
        <w:rPr>
          <w:rFonts w:ascii="Times New Roman"/>
          <w:b w:val="false"/>
          <w:i w:val="false"/>
          <w:color w:val="000000"/>
          <w:sz w:val="28"/>
        </w:rPr>
        <w:t xml:space="preserve">
      </w:t>
      </w:r>
      <w:r>
        <w:rPr>
          <w:rFonts w:ascii="Times New Roman"/>
          <w:b w:val="false"/>
          <w:i w:val="false"/>
          <w:color w:val="000000"/>
          <w:sz w:val="28"/>
        </w:rPr>
        <w:t>14. Расследование начинается по письменному заявлению, поданному отраслью экономики или от ее имени, которое содержит достаточные доказательства а) демпинга (для целей антидемпинговых расследований) или специфической субсидии (для целей компенсационных расследований), b) ущерба отрасли экономики</w:t>
      </w:r>
      <w:r>
        <w:rPr>
          <w:rFonts w:ascii="Times New Roman"/>
          <w:b w:val="false"/>
          <w:i w:val="false"/>
          <w:color w:val="000000"/>
          <w:vertAlign w:val="superscript"/>
        </w:rPr>
        <w:t>24</w:t>
      </w:r>
      <w:r>
        <w:rPr>
          <w:rFonts w:ascii="Times New Roman"/>
          <w:b w:val="false"/>
          <w:i w:val="false"/>
          <w:color w:val="000000"/>
          <w:sz w:val="28"/>
        </w:rPr>
        <w:t xml:space="preserve"> и с) причинно-следственной связи между демпинговым импортом (для целей антидемпинговых расследований) или субсидируемым импортом (для целей компенсационных расследований) и предполагаемым ущербом.</w:t>
      </w:r>
      <w:r>
        <w:br/>
      </w:r>
      <w:r>
        <w:rPr>
          <w:rFonts w:ascii="Times New Roman"/>
          <w:b w:val="false"/>
          <w:i w:val="false"/>
          <w:color w:val="000000"/>
          <w:sz w:val="28"/>
        </w:rPr>
        <w:t xml:space="preserve">
      </w:t>
      </w:r>
      <w:r>
        <w:rPr>
          <w:rFonts w:ascii="Times New Roman"/>
          <w:b w:val="false"/>
          <w:i w:val="false"/>
          <w:color w:val="000000"/>
          <w:sz w:val="28"/>
        </w:rPr>
        <w:t>15. Заявление для целей компенсационного расследования содержит доступную для заявителя информацию:</w:t>
      </w:r>
      <w:r>
        <w:br/>
      </w:r>
      <w:r>
        <w:rPr>
          <w:rFonts w:ascii="Times New Roman"/>
          <w:b w:val="false"/>
          <w:i w:val="false"/>
          <w:color w:val="000000"/>
          <w:sz w:val="28"/>
        </w:rPr>
        <w:t xml:space="preserve">
      </w:t>
      </w:r>
      <w:r>
        <w:rPr>
          <w:rFonts w:ascii="Times New Roman"/>
          <w:b w:val="false"/>
          <w:i w:val="false"/>
          <w:color w:val="000000"/>
          <w:sz w:val="28"/>
        </w:rPr>
        <w:t>(а) личность заявителя и описание объема и стоимости отечественного производства аналогичного товара заявителем. Если письменное заявление сделано от имени отрасли экономики, оно должно определять отрасль, от имени которой подано заявление, путем включения списка всех известных отечественных производителей аналогичного товара (или ассоциаций отечественных производителей аналогичного товара) и, в той степени в которой возможно, описание объема и стоимости отечественного производства аналогичного товара, приходящихся на таких производителей;</w:t>
      </w:r>
      <w:r>
        <w:br/>
      </w:r>
      <w:r>
        <w:rPr>
          <w:rFonts w:ascii="Times New Roman"/>
          <w:b w:val="false"/>
          <w:i w:val="false"/>
          <w:color w:val="000000"/>
          <w:sz w:val="28"/>
        </w:rPr>
        <w:t xml:space="preserve">
      </w:t>
      </w:r>
      <w:r>
        <w:rPr>
          <w:rFonts w:ascii="Times New Roman"/>
          <w:b w:val="false"/>
          <w:i w:val="false"/>
          <w:color w:val="000000"/>
          <w:sz w:val="28"/>
        </w:rPr>
        <w:t>(b) полное описание предположительно субсидируемого товара, название страны или стран происхождения или экспорта, личность каждого известного экспортера или иностранного производителя и список известных импортеров данного товара;</w:t>
      </w:r>
      <w:r>
        <w:br/>
      </w:r>
      <w:r>
        <w:rPr>
          <w:rFonts w:ascii="Times New Roman"/>
          <w:b w:val="false"/>
          <w:i w:val="false"/>
          <w:color w:val="000000"/>
          <w:sz w:val="28"/>
        </w:rPr>
        <w:t xml:space="preserve">
      </w:t>
      </w:r>
      <w:r>
        <w:rPr>
          <w:rFonts w:ascii="Times New Roman"/>
          <w:b w:val="false"/>
          <w:i w:val="false"/>
          <w:color w:val="000000"/>
          <w:sz w:val="28"/>
        </w:rPr>
        <w:t>(c) доказательства существования, размера и характера субсидии;</w:t>
      </w:r>
      <w:r>
        <w:br/>
      </w:r>
      <w:r>
        <w:rPr>
          <w:rFonts w:ascii="Times New Roman"/>
          <w:b w:val="false"/>
          <w:i w:val="false"/>
          <w:color w:val="000000"/>
          <w:sz w:val="28"/>
        </w:rPr>
        <w:t xml:space="preserve">
      </w:t>
      </w:r>
      <w:r>
        <w:rPr>
          <w:rFonts w:ascii="Times New Roman"/>
          <w:b w:val="false"/>
          <w:i w:val="false"/>
          <w:color w:val="000000"/>
          <w:sz w:val="28"/>
        </w:rPr>
        <w:t>(d) доказательства того, что предполагаемый ущерб отрасли экономики вызван субсидируемым импортом в силу воздействия субсидии; эти доказательства включают информацию об изменении объема предположительно субсидируемым импорта, влиянии этого импорта на цены аналогичного товара на внутреннем рынке и последующем влиянии импорта на отрасль экономики, основанную на соответствующих показателях и индексах, характеризующих состояние отрасли экономики.</w:t>
      </w:r>
      <w:r>
        <w:br/>
      </w:r>
      <w:r>
        <w:rPr>
          <w:rFonts w:ascii="Times New Roman"/>
          <w:b w:val="false"/>
          <w:i w:val="false"/>
          <w:color w:val="000000"/>
          <w:sz w:val="28"/>
        </w:rPr>
        <w:t xml:space="preserve">
      </w:t>
      </w:r>
      <w:r>
        <w:rPr>
          <w:rFonts w:ascii="Times New Roman"/>
          <w:b w:val="false"/>
          <w:i w:val="false"/>
          <w:color w:val="000000"/>
          <w:sz w:val="28"/>
        </w:rPr>
        <w:t>16. Заявление для целей антидемпингового расследования содержит доступную для заявителя информацию:</w:t>
      </w:r>
      <w:r>
        <w:br/>
      </w:r>
      <w:r>
        <w:rPr>
          <w:rFonts w:ascii="Times New Roman"/>
          <w:b w:val="false"/>
          <w:i w:val="false"/>
          <w:color w:val="000000"/>
          <w:sz w:val="28"/>
        </w:rPr>
        <w:t xml:space="preserve">
      </w:t>
      </w:r>
      <w:r>
        <w:rPr>
          <w:rFonts w:ascii="Times New Roman"/>
          <w:b w:val="false"/>
          <w:i w:val="false"/>
          <w:color w:val="000000"/>
          <w:sz w:val="28"/>
        </w:rPr>
        <w:t>(а) личность заявителя и описание объема и стоимости отечественного производства аналогичного товара заявителем. Если письменное заявление подается от имени отрасли экономики, то в таком заявлении конкретизируется отрасль, от имени которой оно подается, путем предоставления перечня всех известных отечественных производителей аналогичного товара (или ассоциаций отечественных производителей аналогичного товара) и, насколько это возможно, описание объема и стоимости отечественного производства аналогичного товара, приходящегося на долю таких производителей.</w:t>
      </w:r>
      <w:r>
        <w:br/>
      </w:r>
      <w:r>
        <w:rPr>
          <w:rFonts w:ascii="Times New Roman"/>
          <w:b w:val="false"/>
          <w:i w:val="false"/>
          <w:color w:val="000000"/>
          <w:sz w:val="28"/>
        </w:rPr>
        <w:t xml:space="preserve">
      </w:t>
      </w:r>
      <w:r>
        <w:rPr>
          <w:rFonts w:ascii="Times New Roman"/>
          <w:b w:val="false"/>
          <w:i w:val="false"/>
          <w:color w:val="000000"/>
          <w:sz w:val="28"/>
        </w:rPr>
        <w:t>(b) полное описание товара, предположительно являющегося предметом демпинга, название страны или стран его происхождения или экспорта, личность каждого известного экспортера или иностранного производителя и перечень известных лиц, импортирующих данный товар;</w:t>
      </w:r>
      <w:r>
        <w:br/>
      </w:r>
      <w:r>
        <w:rPr>
          <w:rFonts w:ascii="Times New Roman"/>
          <w:b w:val="false"/>
          <w:i w:val="false"/>
          <w:color w:val="000000"/>
          <w:sz w:val="28"/>
        </w:rPr>
        <w:t xml:space="preserve">
      </w:t>
      </w:r>
      <w:r>
        <w:rPr>
          <w:rFonts w:ascii="Times New Roman"/>
          <w:b w:val="false"/>
          <w:i w:val="false"/>
          <w:color w:val="000000"/>
          <w:sz w:val="28"/>
        </w:rPr>
        <w:t>(c) информация о ценах, по которым данный товар продается для потребления на внутренних рынках страны или стран происхождения или экспорта (или, где это уместно, информация о ценах, по которым товар продается из страны или стран происхождения или экспорта в третью страну или страны, либо о сконструированной стоимости товара), и информация об экспортных ценах, либо, там где это уместно, о ценах, по которым товар впервые перепродается независимому покупателю на территории импортирующей Стороны;</w:t>
      </w:r>
      <w:r>
        <w:br/>
      </w:r>
      <w:r>
        <w:rPr>
          <w:rFonts w:ascii="Times New Roman"/>
          <w:b w:val="false"/>
          <w:i w:val="false"/>
          <w:color w:val="000000"/>
          <w:sz w:val="28"/>
        </w:rPr>
        <w:t xml:space="preserve">
      </w:t>
      </w:r>
      <w:r>
        <w:rPr>
          <w:rFonts w:ascii="Times New Roman"/>
          <w:b w:val="false"/>
          <w:i w:val="false"/>
          <w:color w:val="000000"/>
          <w:sz w:val="28"/>
        </w:rPr>
        <w:t>(d) информация о динамике импорта, предположительно являющегося предметом демпинга, влиянии этого импорта на цены аналогичного товара на внутреннем рынке и последствиях этого импорта для отечественной отрасли, подтвержденных соответствующими факторами и показателями, которые связаны с положением отечественной отрасли.</w:t>
      </w:r>
      <w:r>
        <w:br/>
      </w:r>
      <w:r>
        <w:rPr>
          <w:rFonts w:ascii="Times New Roman"/>
          <w:b w:val="false"/>
          <w:i w:val="false"/>
          <w:color w:val="000000"/>
          <w:sz w:val="28"/>
        </w:rPr>
        <w:t xml:space="preserve">
      </w:t>
      </w:r>
      <w:r>
        <w:rPr>
          <w:rFonts w:ascii="Times New Roman"/>
          <w:b w:val="false"/>
          <w:i w:val="false"/>
          <w:color w:val="000000"/>
          <w:sz w:val="28"/>
        </w:rPr>
        <w:t>17. Если, в особых обстоятельствах соответствующий компетентный орган принимает решение о начале расследования без получения от отрасли экономики или от ее имени заявления с просьбой о начале такого расследования, компетентный орган приступает к нему лишь в том случае, если у него имеется достаточно доказательств наличия демпинга (для целей антидемпингового расследования) или специфической субсидии (для целей компенсационного расследования), ущерба и причинно-следственной связи между ними для обоснования начал расследования. Расследование начинается лишь в том случае, если на основе изучения степени поддержки или несогласия с заявлением, высказанным отечественными производителями аналогичного товара, компетентный орган Стороны установит, что заявление было подано отраслью экономики или от ее имени. Заявление рассматривается как поданное "отраслью экономики или от ее имени", если оно поддерживается теми отечественными производителями, чье совокупное производство составляет более 50 процентов всего объема производства аналогичного товара, произведенного той частью отрасли экономики, которая выражает или поддержку, или несогласие с заявлением. Однако расследование не начинается, если на долю отечественных производителей, высказывающихся в поддержку заявления, приходится менее 25 процентов всего объема производства аналогичного товара, произведенного отраслью экономики.</w:t>
      </w:r>
      <w:r>
        <w:br/>
      </w:r>
      <w:r>
        <w:rPr>
          <w:rFonts w:ascii="Times New Roman"/>
          <w:b w:val="false"/>
          <w:i w:val="false"/>
          <w:color w:val="000000"/>
          <w:sz w:val="28"/>
        </w:rPr>
        <w:t xml:space="preserve">
      </w:t>
      </w:r>
      <w:r>
        <w:rPr>
          <w:rFonts w:ascii="Times New Roman"/>
          <w:b w:val="false"/>
          <w:i w:val="false"/>
          <w:color w:val="000000"/>
          <w:sz w:val="28"/>
        </w:rPr>
        <w:t>18. Заявление отклоняется и расследование незамедлительно прекращается, как только компетентный орган Стороны удостоверяется в отсутствии достаточных доказательств либо демпинга (для целей антидемпинговых расследований) или субсидирования (для целей компенсационных расследований), либо ущерба, оправдывающих продолжение процедуры. Расследование немедленно прекращается в случаях, когда компетентный орган Стороны устанавливает, что демпинговая маржа или размер субсидии является de minimis, или что объем демпингового или субсидируемого импорта, фактического или потенциального, или размер ущерба является незначительным.</w:t>
      </w:r>
      <w:r>
        <w:br/>
      </w:r>
      <w:r>
        <w:rPr>
          <w:rFonts w:ascii="Times New Roman"/>
          <w:b w:val="false"/>
          <w:i w:val="false"/>
          <w:color w:val="000000"/>
          <w:sz w:val="28"/>
        </w:rPr>
        <w:t xml:space="preserve">
      </w:t>
      </w:r>
      <w:r>
        <w:rPr>
          <w:rFonts w:ascii="Times New Roman"/>
          <w:b w:val="false"/>
          <w:i w:val="false"/>
          <w:color w:val="000000"/>
          <w:sz w:val="28"/>
        </w:rPr>
        <w:t>19. Для целей антидемпинговых и компенсационных расследований термин "отрасль экономики" толкуется как относящийся ко всем отечественным производителям аналогичных товаров или к тем из них, чье совокупное производство товаров составляет существенную часть всего отечественного производства этих товаров, с тем исключением, что:</w:t>
      </w:r>
      <w:r>
        <w:br/>
      </w:r>
      <w:r>
        <w:rPr>
          <w:rFonts w:ascii="Times New Roman"/>
          <w:b w:val="false"/>
          <w:i w:val="false"/>
          <w:color w:val="000000"/>
          <w:sz w:val="28"/>
        </w:rPr>
        <w:t xml:space="preserve">
      </w:t>
      </w:r>
      <w:r>
        <w:rPr>
          <w:rFonts w:ascii="Times New Roman"/>
          <w:b w:val="false"/>
          <w:i w:val="false"/>
          <w:color w:val="000000"/>
          <w:sz w:val="28"/>
        </w:rPr>
        <w:t>(а) в случаях, когда производители связаны</w:t>
      </w:r>
      <w:r>
        <w:rPr>
          <w:rFonts w:ascii="Times New Roman"/>
          <w:b w:val="false"/>
          <w:i w:val="false"/>
          <w:color w:val="000000"/>
          <w:vertAlign w:val="superscript"/>
        </w:rPr>
        <w:t>25</w:t>
      </w:r>
      <w:r>
        <w:rPr>
          <w:rFonts w:ascii="Times New Roman"/>
          <w:b w:val="false"/>
          <w:i w:val="false"/>
          <w:color w:val="000000"/>
          <w:sz w:val="28"/>
        </w:rPr>
        <w:t xml:space="preserve"> с экспортерами или импортерами или сами являются импортерами товара, предположительно являющегося предметом демпинга, термин "отечественная отрасль" может толковаться как относящийся к остальным производителям;</w:t>
      </w:r>
      <w:r>
        <w:br/>
      </w:r>
      <w:r>
        <w:rPr>
          <w:rFonts w:ascii="Times New Roman"/>
          <w:b w:val="false"/>
          <w:i w:val="false"/>
          <w:color w:val="000000"/>
          <w:sz w:val="28"/>
        </w:rPr>
        <w:t xml:space="preserve">
      </w:t>
      </w:r>
      <w:r>
        <w:rPr>
          <w:rFonts w:ascii="Times New Roman"/>
          <w:b w:val="false"/>
          <w:i w:val="false"/>
          <w:color w:val="000000"/>
          <w:sz w:val="28"/>
        </w:rPr>
        <w:t>(b) в исключительных обстоятельствах территория Стороны может быть для данного производства разделена на два и более конкурирующих рынка, и производители внутри каждого рынка могут рассматриваться как отдельная отрасль, если (а) производители внутри такого рынка продают всю или почти всю свой произведенный данный товар на этом рынке, и (b) спрос на этом рынке не удовлетворяется в сколь либо значительной степени производителями данного товара, находящимися в других частях данной территории. В таких обстоятельствах наличие ущерба может быть констатировано даже, если основная часть всей отрасли экономики не несет ущерба, при условии концентрации демпингового или субсидируемого импорта на таком изолированном рынке, а также при условии причинения демпинговым или субсидируемым импортом ущерба производителям всей или почти всей продукции на таком рынке.</w:t>
      </w:r>
      <w:r>
        <w:br/>
      </w:r>
      <w:r>
        <w:rPr>
          <w:rFonts w:ascii="Times New Roman"/>
          <w:b w:val="false"/>
          <w:i w:val="false"/>
          <w:color w:val="000000"/>
          <w:sz w:val="28"/>
        </w:rPr>
        <w:t xml:space="preserve">
      </w:t>
      </w:r>
      <w:r>
        <w:rPr>
          <w:rFonts w:ascii="Times New Roman"/>
          <w:b w:val="false"/>
          <w:i w:val="false"/>
          <w:color w:val="000000"/>
          <w:sz w:val="28"/>
        </w:rPr>
        <w:t>20. Товар, импортированный из одной Стороны на территорию другой Стороны, не считается подлежащим одновременно применению антидемпинговых и компенсационных мер с целью компенсации одинаковой ситуации демпинга или субсидирования.</w:t>
      </w:r>
      <w:r>
        <w:br/>
      </w:r>
      <w:r>
        <w:rPr>
          <w:rFonts w:ascii="Times New Roman"/>
          <w:b w:val="false"/>
          <w:i w:val="false"/>
          <w:color w:val="000000"/>
          <w:sz w:val="28"/>
        </w:rPr>
        <w:t xml:space="preserve">
      </w:t>
      </w:r>
      <w:r>
        <w:rPr>
          <w:rFonts w:ascii="Times New Roman"/>
          <w:b w:val="false"/>
          <w:i w:val="false"/>
          <w:color w:val="000000"/>
          <w:sz w:val="28"/>
        </w:rPr>
        <w:t>21. Сторона не применяет антидемпинговых или компенсационных мер к импорту от другой Стороны, пока не установит в ходе расследования, что влияние демпинга (для целей применения антидемпинговых мер) или субсидирования (для целей применения компенсационных мер) соответственно наносит или угрожает нанести материальный ущерб в отношении ее отрасли экономики или существенно замедлить развитие отрасли экономики. Установление наличия ущерба основывается на позитивных доказательствах и предполагает объективное изучение как (а) объема демпингового импорта (для целей антидемпингового расследования) или субсидируемого импорта (для целей компенсационного расследования) и влияния такого импорта на цены аналогичных товаров на внутреннем рынке, так и (b) последующего влияния такого импорта на отечественных производителей таких товаров. Изучение влияния демпингового импорта (для целей антидемпингового расследования) или субсидируемого импорта (для целей компенсационного расследования) на затронутую отрасль экономики включает оценку всех относящихся к делу экономических факторов и показателей, связанных с состоянием данной отрасли, включая фактическое или потенциальное сокращение продаж, прибыли, выпуска продукции, доли на рынке, производительности, доходов по инвестициям или использования мощностей; факторов, влияющих на цены внутреннего рынка; величины демпинговой маржи; фактического или потенциального негативного влияния на движение наличности, товарные запасы, занятость, заработную плату, темпы роста, возможность привлечения капитала или инвестиций. Данный перечень не является исчерпывающим; ни один, ни несколько из этих факторов не могут иметь, безусловно, решающего значения. Демонстрация причинно-следственной связи между демпинговым импортом (для целей антидемпингового расследования) или субсидируемым импортом (для целей компенсационных расследований) и ущербом отрасли экономики основывается на изучении всех относящихся к делу доказательств, имеющихся в распоряжении компетентного органа. Компетентный орган изучает также любые другие известные факторы помимо демпингового импорта (для целей антидемпингового расследования) или субсидируемого импорта (для целей компенсационного расследования), которые в тот же период наносят ущерб отрасли экономики, и ущерб, наносимый этими факторами, не должен приписываться демпинговому импорту (для целей антидемпингового расследования) или субсидируемому импорту (для целей компенсационного расследования). Установление наличия угрозы материального ущерба основывается на фактах, а не просто на утверждениях, предположениях или отдаленной возможности. Изменение обстоятельств, создающее ситуацию, в которой демпинг (для целей антидемпингового расследования) или субсидия (для целей компенсационного расследования) могли бы нанести ущерб, должно четко предвидеться и быть неизбежным.</w:t>
      </w:r>
      <w:r>
        <w:br/>
      </w:r>
      <w:r>
        <w:rPr>
          <w:rFonts w:ascii="Times New Roman"/>
          <w:b w:val="false"/>
          <w:i w:val="false"/>
          <w:color w:val="000000"/>
          <w:sz w:val="28"/>
        </w:rPr>
        <w:t xml:space="preserve">
      </w:t>
      </w:r>
      <w:r>
        <w:rPr>
          <w:rFonts w:ascii="Times New Roman"/>
          <w:b w:val="false"/>
          <w:i w:val="false"/>
          <w:color w:val="000000"/>
          <w:sz w:val="28"/>
        </w:rPr>
        <w:t>22. Предварительные меры могут быть приняты, если это необходимо и если сделано предварительное положительное заключение о наличии демпинга (для целей антидемпингового расследования) или специфической субсидии (для целей компенсационного расследования), нанесших ущерб. Предварительные меры не применяются ранее, чем через 60 дней с даты начала расследования. Применение предварительных мер ограничивается как можно более коротким периодом, не превышающим четырех месяцев, или, по решению соответствующих компетентных органов на основании просьбы экспортеров, представляющих значительную часть торговли, периодом, не превышающим шести месяцев. Когда компетентный орган в ходе расследования рассматривает, является ли пошлина, более низкая, чем маржа демпинга, достаточной для устранения ущерба, эти периоды могут составлять соответственно шесть и девять месяцев.</w:t>
      </w:r>
      <w:r>
        <w:br/>
      </w:r>
      <w:r>
        <w:rPr>
          <w:rFonts w:ascii="Times New Roman"/>
          <w:b w:val="false"/>
          <w:i w:val="false"/>
          <w:color w:val="000000"/>
          <w:sz w:val="28"/>
        </w:rPr>
        <w:t xml:space="preserve">
      </w:t>
      </w:r>
      <w:r>
        <w:rPr>
          <w:rFonts w:ascii="Times New Roman"/>
          <w:b w:val="false"/>
          <w:i w:val="false"/>
          <w:color w:val="000000"/>
          <w:sz w:val="28"/>
        </w:rPr>
        <w:t>23. До проведения расследования Сторона, намеревающаяся инициировать компенсационное расследование в отношении импорта другой Стороны, приглашает другую Сторону для консультаций с целью разъяснения ситуации и принятия приемлемого для обеих Сторон решения. Кроме того, на протяжении всего периода расследования, Стороне, товары которой являются предметом расследования, предоставляется разумная возможность продолжать консультации с целью уточнения фактических обстоятельств и достижения взаимоприемлемого решения. Без ущерба для обязательства предоставлять разумные возможности для консультации, положения, касающиеся консультаций, не ставят целью препятствовать компетентным органам Стороны действовать незамедлительно в отношении начала расследования, вынесения положительных или отрицательных предварительных или окончательных заключений или применения предварительных или окончательных мер в соответствии с положениями настоящего Соглашения. Сторона, которая намеревается начать расследование или ведет такое расследование, по запросу Стороны, товары которой являются предметом подобного расследования, предоставляет доступ к неконфиденциальной информации, включая неконфиденциальное резюме конфиденциальных данных, используемых для начала или проведения расследования.</w:t>
      </w:r>
      <w:r>
        <w:br/>
      </w:r>
      <w:r>
        <w:rPr>
          <w:rFonts w:ascii="Times New Roman"/>
          <w:b w:val="false"/>
          <w:i w:val="false"/>
          <w:color w:val="000000"/>
          <w:sz w:val="28"/>
        </w:rPr>
        <w:t xml:space="preserve">
      </w:t>
      </w:r>
      <w:r>
        <w:rPr>
          <w:rFonts w:ascii="Times New Roman"/>
          <w:b w:val="false"/>
          <w:i w:val="false"/>
          <w:color w:val="000000"/>
          <w:sz w:val="28"/>
        </w:rPr>
        <w:t>24. Размер антидемпинговой пошлины не превышает демпинговую маржу. Ставка компенсационной пошлины не превышает размер специфической субсидии экспортирующей Стороны, рассчитанный в условиях субсидирования на единицу субсидируемого и экспортированного товара.</w:t>
      </w:r>
      <w:r>
        <w:br/>
      </w:r>
      <w:r>
        <w:rPr>
          <w:rFonts w:ascii="Times New Roman"/>
          <w:b w:val="false"/>
          <w:i w:val="false"/>
          <w:color w:val="000000"/>
          <w:sz w:val="28"/>
        </w:rPr>
        <w:t xml:space="preserve">
      </w:t>
      </w:r>
      <w:r>
        <w:rPr>
          <w:rFonts w:ascii="Times New Roman"/>
          <w:b w:val="false"/>
          <w:i w:val="false"/>
          <w:color w:val="000000"/>
          <w:sz w:val="28"/>
        </w:rPr>
        <w:t>25. Период действия антидемпинговой или компенсационной меры не превышает пяти лет с даты применения такой меры и продолжается в течение такого периода и в таком размере, которые необходимы для противодействия демпингу или субсидированию, наносящему ущерб. Период действия антидемпинговой или компенсационной меры включает в себя период применения предварительной меры. Период применения антидемпинговой или компенсационной меры может быть продлен на период, не превышающий пяти лет с даты последнего пересмотра, охватывающего демпинг и ущерб (для целей антидемпингового расследования) или субсидирование и ущерб (для целей компенсационного расследования), или с даты завершения пересмотра в связи с истечением срока действия меры. Решение о продлении срока действия антидемпинговых или компенсационных мер может быть принято, если по результатам пересмотра, инициированного до даты истечения антидемпинговых или компенсационных мер по инициативе компетентного органа или на основании должным образом обоснованного запроса отрасли экономики или от ее имени, поданного за разумный срок до этой даты, компетентные органы определят, что прекращение действия пошлины по всей вероятности привело бы к продолжению или возобновлению субсидирования (для целей компенсационного расследования) или демпинга (для целей антидемпингового расследования) и ущерба.</w:t>
      </w:r>
      <w:r>
        <w:br/>
      </w:r>
      <w:r>
        <w:rPr>
          <w:rFonts w:ascii="Times New Roman"/>
          <w:b w:val="false"/>
          <w:i w:val="false"/>
          <w:color w:val="000000"/>
          <w:sz w:val="28"/>
        </w:rPr>
        <w:t xml:space="preserve">
      </w:t>
      </w:r>
      <w:r>
        <w:rPr>
          <w:rFonts w:ascii="Times New Roman"/>
          <w:b w:val="false"/>
          <w:i w:val="false"/>
          <w:color w:val="000000"/>
          <w:sz w:val="28"/>
        </w:rPr>
        <w:t>26. Сторона, проводящая расследование, предоставляет всем заинтересованным лицам возможность представить доказательства и изложить свои точки зрения, включая возможность ответить на представленные материалы других заинтересованных лиц. Сторона, проводящая расследование, по запросу обеспечивает всем заинтересованным лицам возможность встретиться со сторонами, имеющими противоположные интересы, с тем, чтобы могли быть представлены противоположные точки зрения и предложены опровержения. Сторона, проводящая расследование, направляет уведомление заинтересованным лицам с указанием времени и места таких заседаний, а также перечень вопросов, которые предполагается обсудить в ходе заседаний.</w:t>
      </w:r>
      <w:r>
        <w:br/>
      </w:r>
      <w:r>
        <w:rPr>
          <w:rFonts w:ascii="Times New Roman"/>
          <w:b w:val="false"/>
          <w:i w:val="false"/>
          <w:color w:val="000000"/>
          <w:sz w:val="28"/>
        </w:rPr>
        <w:t xml:space="preserve">
      </w:t>
      </w:r>
      <w:r>
        <w:rPr>
          <w:rFonts w:ascii="Times New Roman"/>
          <w:b w:val="false"/>
          <w:i w:val="false"/>
          <w:color w:val="000000"/>
          <w:sz w:val="28"/>
        </w:rPr>
        <w:t>27. Все заинтересованные лица в расследовании уведомляются об информации, которая требуется компетентным органам, и получают надлежащую возможность изложить в письменном виде все доказательства, которые они считают относящимися к данному расследованию. С учетом требования о защите конфиденциальной информации доказательства, представленные в письменном виде одним заинтересованным лицом, незамедлительно предоставляются в распоряжение других заинтересованных лиц, участвующих в расследовании. Сразу после начала расследования компетентные органы представляют полный текст письменного заявления известным экспортерам и органам власти экспортирующей Стороны и по запросу предоставляют его в распоряжение других участвующих заинтересованных лиц. Должным образом учитывается требование о защите конфиденциальной информации, как это предусмотрено в пункте 28 настоящей статьи.</w:t>
      </w:r>
      <w:r>
        <w:br/>
      </w:r>
      <w:r>
        <w:rPr>
          <w:rFonts w:ascii="Times New Roman"/>
          <w:b w:val="false"/>
          <w:i w:val="false"/>
          <w:color w:val="000000"/>
          <w:sz w:val="28"/>
        </w:rPr>
        <w:t xml:space="preserve">
      </w:t>
      </w:r>
      <w:r>
        <w:rPr>
          <w:rFonts w:ascii="Times New Roman"/>
          <w:b w:val="false"/>
          <w:i w:val="false"/>
          <w:color w:val="000000"/>
          <w:sz w:val="28"/>
        </w:rPr>
        <w:t>28. Любая информация, которая является конфиденциальной по своему характеру (например, потому, что ее раскрытие предоставило бы значительное конкурентное преимущество конкуренту, или потому, что ее раскрытие имело бы значительные неблагоприятные последствия для лица, представившего информацию, или для лица, от которого данное лицо получило информацию), либо представляется сторонами расследования на конфиденциальной основе, при наличии достаточных оснований рассматривается Сторонами как таковая. Такая информация не раскрывается без специального разрешения лица, которое ее предоставляет. Стороны, проводящие расследования, требуют от заинтересованных лиц, представляющих конфиденциальную информацию, приводить ее неконфиденциальные резюме. Такие резюме являются достаточно подробными для приемлемого понимания сути информации, представленной конфиденциально. В исключительных обстоятельствах такие лица могут указать, что такая информация не поддается краткому изложению. В таких исключительных обстоятельствах должны быть изложены причины, по которым составление резюме невозможно.</w:t>
      </w:r>
      <w:r>
        <w:br/>
      </w:r>
      <w:r>
        <w:rPr>
          <w:rFonts w:ascii="Times New Roman"/>
          <w:b w:val="false"/>
          <w:i w:val="false"/>
          <w:color w:val="000000"/>
          <w:sz w:val="28"/>
        </w:rPr>
        <w:t xml:space="preserve">
      </w:t>
      </w:r>
      <w:r>
        <w:rPr>
          <w:rFonts w:ascii="Times New Roman"/>
          <w:b w:val="false"/>
          <w:i w:val="false"/>
          <w:color w:val="000000"/>
          <w:sz w:val="28"/>
        </w:rPr>
        <w:t>29. Сторона, проводящая расследование, направляет всем заинтересованным лицам официальное уведомление о начале расследования, о любых предварительных или окончательных решениях как положительных, так и отрицательных, о любых решениях о принятии ценовых обязательств, прекращении таких обязательств и прекращении действия окончательной антидемпинговой пошлины.</w:t>
      </w:r>
      <w:r>
        <w:br/>
      </w:r>
      <w:r>
        <w:rPr>
          <w:rFonts w:ascii="Times New Roman"/>
          <w:b w:val="false"/>
          <w:i w:val="false"/>
          <w:color w:val="000000"/>
          <w:sz w:val="28"/>
        </w:rPr>
        <w:t xml:space="preserve">
      </w:t>
      </w:r>
      <w:r>
        <w:rPr>
          <w:rFonts w:ascii="Times New Roman"/>
          <w:b w:val="false"/>
          <w:i w:val="false"/>
          <w:color w:val="000000"/>
          <w:sz w:val="28"/>
        </w:rPr>
        <w:t>30. Сторона, намеревающаяся применить антидемпинговую или компенсационную меру, до принятия окончательного решения информирует все заинтересованные лица о рассматриваемых существенных фактах, которые формируют основу для решения о принятии окончательных мер.</w:t>
      </w:r>
      <w:r>
        <w:br/>
      </w:r>
      <w:r>
        <w:rPr>
          <w:rFonts w:ascii="Times New Roman"/>
          <w:b w:val="false"/>
          <w:i w:val="false"/>
          <w:color w:val="000000"/>
          <w:sz w:val="28"/>
        </w:rPr>
        <w:t xml:space="preserve">
      </w:t>
      </w:r>
      <w:r>
        <w:rPr>
          <w:rFonts w:ascii="Times New Roman"/>
          <w:b w:val="false"/>
          <w:i w:val="false"/>
          <w:color w:val="000000"/>
          <w:sz w:val="28"/>
        </w:rPr>
        <w:t>Такое раскрытие информации должно происходить заблаговременно, чтобы лица могли защитить свои интересы.</w:t>
      </w:r>
      <w:r>
        <w:br/>
      </w:r>
      <w:r>
        <w:rPr>
          <w:rFonts w:ascii="Times New Roman"/>
          <w:b w:val="false"/>
          <w:i w:val="false"/>
          <w:color w:val="000000"/>
          <w:sz w:val="28"/>
        </w:rPr>
        <w:t xml:space="preserve">
      </w:t>
      </w:r>
      <w:r>
        <w:rPr>
          <w:rFonts w:ascii="Times New Roman"/>
          <w:b w:val="false"/>
          <w:i w:val="false"/>
          <w:color w:val="000000"/>
          <w:sz w:val="28"/>
        </w:rPr>
        <w:t>31. Публичное уведомление о начале расследования содержит надлежащую информацию по следующим вопросам:</w:t>
      </w:r>
      <w:r>
        <w:br/>
      </w:r>
      <w:r>
        <w:rPr>
          <w:rFonts w:ascii="Times New Roman"/>
          <w:b w:val="false"/>
          <w:i w:val="false"/>
          <w:color w:val="000000"/>
          <w:sz w:val="28"/>
        </w:rPr>
        <w:t xml:space="preserve">
      </w:t>
      </w:r>
      <w:r>
        <w:rPr>
          <w:rFonts w:ascii="Times New Roman"/>
          <w:b w:val="false"/>
          <w:i w:val="false"/>
          <w:color w:val="000000"/>
          <w:sz w:val="28"/>
        </w:rPr>
        <w:t>a) дата начала расследования;</w:t>
      </w:r>
      <w:r>
        <w:br/>
      </w:r>
      <w:r>
        <w:rPr>
          <w:rFonts w:ascii="Times New Roman"/>
          <w:b w:val="false"/>
          <w:i w:val="false"/>
          <w:color w:val="000000"/>
          <w:sz w:val="28"/>
        </w:rPr>
        <w:t xml:space="preserve">
      </w:t>
      </w:r>
      <w:r>
        <w:rPr>
          <w:rFonts w:ascii="Times New Roman"/>
          <w:b w:val="false"/>
          <w:i w:val="false"/>
          <w:color w:val="000000"/>
          <w:sz w:val="28"/>
        </w:rPr>
        <w:t>b) точное описание товара-объекта расследования и его классификацию в соответствии с Гармонизированной системой описания и кодирования товаров;</w:t>
      </w:r>
      <w:r>
        <w:br/>
      </w:r>
      <w:r>
        <w:rPr>
          <w:rFonts w:ascii="Times New Roman"/>
          <w:b w:val="false"/>
          <w:i w:val="false"/>
          <w:color w:val="000000"/>
          <w:sz w:val="28"/>
        </w:rPr>
        <w:t xml:space="preserve">
      </w:t>
      </w:r>
      <w:r>
        <w:rPr>
          <w:rFonts w:ascii="Times New Roman"/>
          <w:b w:val="false"/>
          <w:i w:val="false"/>
          <w:color w:val="000000"/>
          <w:sz w:val="28"/>
        </w:rPr>
        <w:t>c) основание, на котором базируется утверждение о демпинге (для целей антидемпингового расследования) в заявлении или описание практики или практик субсидирования (для целей компенсационного расследования);</w:t>
      </w:r>
      <w:r>
        <w:br/>
      </w:r>
      <w:r>
        <w:rPr>
          <w:rFonts w:ascii="Times New Roman"/>
          <w:b w:val="false"/>
          <w:i w:val="false"/>
          <w:color w:val="000000"/>
          <w:sz w:val="28"/>
        </w:rPr>
        <w:t xml:space="preserve">
      </w:t>
      </w:r>
      <w:r>
        <w:rPr>
          <w:rFonts w:ascii="Times New Roman"/>
          <w:b w:val="false"/>
          <w:i w:val="false"/>
          <w:color w:val="000000"/>
          <w:sz w:val="28"/>
        </w:rPr>
        <w:t>d) краткое описание факторов, на которых основывается предположение об ущербе;</w:t>
      </w:r>
      <w:r>
        <w:br/>
      </w:r>
      <w:r>
        <w:rPr>
          <w:rFonts w:ascii="Times New Roman"/>
          <w:b w:val="false"/>
          <w:i w:val="false"/>
          <w:color w:val="000000"/>
          <w:sz w:val="28"/>
        </w:rPr>
        <w:t xml:space="preserve">
      </w:t>
      </w:r>
      <w:r>
        <w:rPr>
          <w:rFonts w:ascii="Times New Roman"/>
          <w:b w:val="false"/>
          <w:i w:val="false"/>
          <w:color w:val="000000"/>
          <w:sz w:val="28"/>
        </w:rPr>
        <w:t>e) крайние сроки для подачи заинтересованными лицами доказательств, для предоставления комментариев и ответов на представленные заинтересованными лицами материалы;</w:t>
      </w:r>
      <w:r>
        <w:br/>
      </w:r>
      <w:r>
        <w:rPr>
          <w:rFonts w:ascii="Times New Roman"/>
          <w:b w:val="false"/>
          <w:i w:val="false"/>
          <w:color w:val="000000"/>
          <w:sz w:val="28"/>
        </w:rPr>
        <w:t xml:space="preserve">
      </w:t>
      </w:r>
      <w:r>
        <w:rPr>
          <w:rFonts w:ascii="Times New Roman"/>
          <w:b w:val="false"/>
          <w:i w:val="false"/>
          <w:color w:val="000000"/>
          <w:sz w:val="28"/>
        </w:rPr>
        <w:t>f) адрес, на который могут быть направлены сведения от Стороны, в отношении товаров которой проводится расследование, и от ее заинтересованных лиц;</w:t>
      </w:r>
      <w:r>
        <w:br/>
      </w:r>
      <w:r>
        <w:rPr>
          <w:rFonts w:ascii="Times New Roman"/>
          <w:b w:val="false"/>
          <w:i w:val="false"/>
          <w:color w:val="000000"/>
          <w:sz w:val="28"/>
        </w:rPr>
        <w:t xml:space="preserve">
      </w:t>
      </w:r>
      <w:r>
        <w:rPr>
          <w:rFonts w:ascii="Times New Roman"/>
          <w:b w:val="false"/>
          <w:i w:val="false"/>
          <w:color w:val="000000"/>
          <w:sz w:val="28"/>
        </w:rPr>
        <w:t>g) наименование, адрес и номер телефона органа, проводящего расследование.</w:t>
      </w:r>
      <w:r>
        <w:br/>
      </w:r>
      <w:r>
        <w:rPr>
          <w:rFonts w:ascii="Times New Roman"/>
          <w:b w:val="false"/>
          <w:i w:val="false"/>
          <w:color w:val="000000"/>
          <w:sz w:val="28"/>
        </w:rPr>
        <w:t xml:space="preserve">
      </w:t>
      </w:r>
      <w:r>
        <w:rPr>
          <w:rFonts w:ascii="Times New Roman"/>
          <w:b w:val="false"/>
          <w:i w:val="false"/>
          <w:color w:val="000000"/>
          <w:sz w:val="28"/>
        </w:rPr>
        <w:t>32. Стороны направляют всем заинтересованным лицам публичное уведомление о любых предварительных или окончательных заключениях как положительных, так и отрицательных путем публикации отдельного отчета, в котором приводятся все предварительные и окончательные решения и заключения по соответствующим фактическим и юридическим вопросам.</w:t>
      </w:r>
      <w:r>
        <w:br/>
      </w:r>
      <w:r>
        <w:rPr>
          <w:rFonts w:ascii="Times New Roman"/>
          <w:b w:val="false"/>
          <w:i w:val="false"/>
          <w:color w:val="000000"/>
          <w:sz w:val="28"/>
        </w:rPr>
        <w:t xml:space="preserve">
      </w:t>
      </w:r>
      <w:r>
        <w:rPr>
          <w:rFonts w:ascii="Times New Roman"/>
          <w:b w:val="false"/>
          <w:i w:val="false"/>
          <w:color w:val="000000"/>
          <w:sz w:val="28"/>
        </w:rPr>
        <w:t xml:space="preserve">33. Публичное уведомление о любых предварительных заключениях с должным учетом требования защиты конфиденциальной информации включает, </w:t>
      </w:r>
      <w:r>
        <w:rPr>
          <w:rFonts w:ascii="Times New Roman"/>
          <w:b w:val="false"/>
          <w:i/>
          <w:color w:val="000000"/>
          <w:sz w:val="28"/>
        </w:rPr>
        <w:t>inter alia</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a) точное описание такого товара-объекта расследования;</w:t>
      </w:r>
      <w:r>
        <w:br/>
      </w:r>
      <w:r>
        <w:rPr>
          <w:rFonts w:ascii="Times New Roman"/>
          <w:b w:val="false"/>
          <w:i w:val="false"/>
          <w:color w:val="000000"/>
          <w:sz w:val="28"/>
        </w:rPr>
        <w:t xml:space="preserve">
      </w:t>
      </w:r>
      <w:r>
        <w:rPr>
          <w:rFonts w:ascii="Times New Roman"/>
          <w:b w:val="false"/>
          <w:i w:val="false"/>
          <w:color w:val="000000"/>
          <w:sz w:val="28"/>
        </w:rPr>
        <w:t>b) основания для положительного заключения о демпинговом импорте с указанием маржи демпинга и описанием обоснований использованной методологии (в случае антидемпингового расследования);</w:t>
      </w:r>
      <w:r>
        <w:br/>
      </w:r>
      <w:r>
        <w:rPr>
          <w:rFonts w:ascii="Times New Roman"/>
          <w:b w:val="false"/>
          <w:i w:val="false"/>
          <w:color w:val="000000"/>
          <w:sz w:val="28"/>
        </w:rPr>
        <w:t xml:space="preserve">
      </w:t>
      </w:r>
      <w:r>
        <w:rPr>
          <w:rFonts w:ascii="Times New Roman"/>
          <w:b w:val="false"/>
          <w:i w:val="false"/>
          <w:color w:val="000000"/>
          <w:sz w:val="28"/>
        </w:rPr>
        <w:t>c) основания для положительного заключения о субсидируемом импорте с описанием сущности субсидии и указанием рассчитанного размера субсидирования на единицу (в случае компенсационного расследования);</w:t>
      </w:r>
      <w:r>
        <w:br/>
      </w:r>
      <w:r>
        <w:rPr>
          <w:rFonts w:ascii="Times New Roman"/>
          <w:b w:val="false"/>
          <w:i w:val="false"/>
          <w:color w:val="000000"/>
          <w:sz w:val="28"/>
        </w:rPr>
        <w:t xml:space="preserve">
      </w:t>
      </w:r>
      <w:r>
        <w:rPr>
          <w:rFonts w:ascii="Times New Roman"/>
          <w:b w:val="false"/>
          <w:i w:val="false"/>
          <w:color w:val="000000"/>
          <w:sz w:val="28"/>
        </w:rPr>
        <w:t>d) основания для установления материального ущерба или его угрозы для отрасли экономики или существенного замедления становления отрасли экономики;</w:t>
      </w:r>
      <w:r>
        <w:br/>
      </w:r>
      <w:r>
        <w:rPr>
          <w:rFonts w:ascii="Times New Roman"/>
          <w:b w:val="false"/>
          <w:i w:val="false"/>
          <w:color w:val="000000"/>
          <w:sz w:val="28"/>
        </w:rPr>
        <w:t xml:space="preserve">
      </w:t>
      </w:r>
      <w:r>
        <w:rPr>
          <w:rFonts w:ascii="Times New Roman"/>
          <w:b w:val="false"/>
          <w:i w:val="false"/>
          <w:color w:val="000000"/>
          <w:sz w:val="28"/>
        </w:rPr>
        <w:t>e) основания для установления причинно-следственной связи между демпинговым или субсидируемым импортом и материальным ущербом или его угрозы для отрасли экономики или существенного замедления становления отрасли экономики соответственно;</w:t>
      </w:r>
      <w:r>
        <w:br/>
      </w:r>
      <w:r>
        <w:rPr>
          <w:rFonts w:ascii="Times New Roman"/>
          <w:b w:val="false"/>
          <w:i w:val="false"/>
          <w:color w:val="000000"/>
          <w:sz w:val="28"/>
        </w:rPr>
        <w:t xml:space="preserve">
      </w:t>
      </w:r>
      <w:r>
        <w:rPr>
          <w:rFonts w:ascii="Times New Roman"/>
          <w:b w:val="false"/>
          <w:i w:val="false"/>
          <w:color w:val="000000"/>
          <w:sz w:val="28"/>
        </w:rPr>
        <w:t>f) указание причин для признания того, что предварительные меры необходимы для предотвращения ущерба, причиняемого в ходе проведения расследования.</w:t>
      </w:r>
      <w:r>
        <w:br/>
      </w:r>
      <w:r>
        <w:rPr>
          <w:rFonts w:ascii="Times New Roman"/>
          <w:b w:val="false"/>
          <w:i w:val="false"/>
          <w:color w:val="000000"/>
          <w:sz w:val="28"/>
        </w:rPr>
        <w:t xml:space="preserve">
      </w:t>
      </w:r>
      <w:r>
        <w:rPr>
          <w:rFonts w:ascii="Times New Roman"/>
          <w:b w:val="false"/>
          <w:i w:val="false"/>
          <w:color w:val="000000"/>
          <w:sz w:val="28"/>
        </w:rPr>
        <w:t xml:space="preserve">34. Официальное уведомление о любых окончательных заключениях с должным учетом требования защиты конфиденциальной информации включает, </w:t>
      </w:r>
      <w:r>
        <w:rPr>
          <w:rFonts w:ascii="Times New Roman"/>
          <w:b w:val="false"/>
          <w:i/>
          <w:color w:val="000000"/>
          <w:sz w:val="28"/>
        </w:rPr>
        <w:t>inter alia</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a) пояснения по окончательному заключению по результатам расследования, сделанному органом, проводящим расследование;</w:t>
      </w:r>
      <w:r>
        <w:br/>
      </w:r>
      <w:r>
        <w:rPr>
          <w:rFonts w:ascii="Times New Roman"/>
          <w:b w:val="false"/>
          <w:i w:val="false"/>
          <w:color w:val="000000"/>
          <w:sz w:val="28"/>
        </w:rPr>
        <w:t xml:space="preserve">
      </w:t>
      </w:r>
      <w:r>
        <w:rPr>
          <w:rFonts w:ascii="Times New Roman"/>
          <w:b w:val="false"/>
          <w:i w:val="false"/>
          <w:color w:val="000000"/>
          <w:sz w:val="28"/>
        </w:rPr>
        <w:t>b) ссылка на факты, на основе которых такое заключение было сделано;</w:t>
      </w:r>
      <w:r>
        <w:br/>
      </w:r>
      <w:r>
        <w:rPr>
          <w:rFonts w:ascii="Times New Roman"/>
          <w:b w:val="false"/>
          <w:i w:val="false"/>
          <w:color w:val="000000"/>
          <w:sz w:val="28"/>
        </w:rPr>
        <w:t xml:space="preserve">
      </w:t>
      </w:r>
      <w:r>
        <w:rPr>
          <w:rFonts w:ascii="Times New Roman"/>
          <w:b w:val="false"/>
          <w:i w:val="false"/>
          <w:color w:val="000000"/>
          <w:sz w:val="28"/>
        </w:rPr>
        <w:t xml:space="preserve">c) информация, указанная в </w:t>
      </w:r>
      <w:r>
        <w:rPr>
          <w:rFonts w:ascii="Times New Roman"/>
          <w:b w:val="false"/>
          <w:i w:val="false"/>
          <w:color w:val="000000"/>
          <w:sz w:val="28"/>
        </w:rPr>
        <w:t>пункте 33</w:t>
      </w:r>
      <w:r>
        <w:rPr>
          <w:rFonts w:ascii="Times New Roman"/>
          <w:b w:val="false"/>
          <w:i w:val="false"/>
          <w:color w:val="000000"/>
          <w:sz w:val="28"/>
        </w:rPr>
        <w:t xml:space="preserve"> настоящей статьи;</w:t>
      </w:r>
      <w:r>
        <w:br/>
      </w:r>
      <w:r>
        <w:rPr>
          <w:rFonts w:ascii="Times New Roman"/>
          <w:b w:val="false"/>
          <w:i w:val="false"/>
          <w:color w:val="000000"/>
          <w:sz w:val="28"/>
        </w:rPr>
        <w:t xml:space="preserve">
      </w:t>
      </w:r>
      <w:r>
        <w:rPr>
          <w:rFonts w:ascii="Times New Roman"/>
          <w:b w:val="false"/>
          <w:i w:val="false"/>
          <w:color w:val="000000"/>
          <w:sz w:val="28"/>
        </w:rPr>
        <w:t>d) причины принятия или опровержения аргументов и запросов экспортеров и импортеров товара-объекта расследования.</w:t>
      </w:r>
      <w:r>
        <w:br/>
      </w:r>
      <w:r>
        <w:rPr>
          <w:rFonts w:ascii="Times New Roman"/>
          <w:b w:val="false"/>
          <w:i w:val="false"/>
          <w:color w:val="000000"/>
          <w:sz w:val="28"/>
        </w:rPr>
        <w:t>
      ___________________</w:t>
      </w:r>
      <w:r>
        <w:br/>
      </w:r>
      <w:r>
        <w:rPr>
          <w:rFonts w:ascii="Times New Roman"/>
          <w:b w:val="false"/>
          <w:i w:val="false"/>
          <w:color w:val="000000"/>
          <w:vertAlign w:val="superscript"/>
        </w:rPr>
        <w:t>20</w:t>
      </w:r>
      <w:r>
        <w:rPr>
          <w:rFonts w:ascii="Times New Roman"/>
          <w:b w:val="false"/>
          <w:i w:val="false"/>
          <w:color w:val="000000"/>
          <w:sz w:val="28"/>
        </w:rPr>
        <w:t xml:space="preserve"> Корректировка на операции периода становления производства отражает издержки на конец периода становления производства или, если этот период выходит за пределы периода расследования, самые последние издержки, которые разумно могут быть приняты во внимание компетентными органами в ходе расследования.</w:t>
      </w:r>
      <w:r>
        <w:br/>
      </w: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Объективные критерии и условия означают критерии, которые являются нейтральными, не создают преимуществ для некоторых предприятий по сравнению с другими, являются экономическими по характеру и горизонтальными по способу применения, как, например, число занятых или размер предприятий.</w:t>
      </w:r>
      <w:r>
        <w:br/>
      </w: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В этом отношении должна, в частности, приниматься во внимание информация о частоте отказов или одобрений заявок на субсидирование и мотивы соответствующих решений.</w:t>
      </w:r>
      <w:r>
        <w:br/>
      </w: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 xml:space="preserve"> Эта норма выполняется при наличии фактов, свидетельствующих о том, что предоставление субсидии, не будучи легально обусловлено результатами экспорта, в действительности связано с фактическим или ожидаемым экспортом или экспортной выручкой. Сам по себе факт, что субсидия предоставляется предприятию, занимающемуся экспортом, не может сам по себе служить основанием для того, чтобы считать ее экспортной субсидией в значении настоящего положения.</w:t>
      </w:r>
      <w:r>
        <w:br/>
      </w: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sz w:val="28"/>
        </w:rPr>
        <w:t xml:space="preserve"> Термин "ущерб", если не оговорено иначе, понимается как означающий материальный ущерб отрасли экономики, угрозу материального ущерба отрасли экономики или существенное замедление создания такой отрасли</w:t>
      </w:r>
      <w:r>
        <w:br/>
      </w: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val="false"/>
          <w:color w:val="000000"/>
          <w:sz w:val="28"/>
        </w:rPr>
        <w:t xml:space="preserve"> Для целей настоящего пункта производители считаются связанными с экспортерами или импортерами лишь в том случае, если (а) один из них прямо или косвенно контролирует другого; либо (b) оба они прямо или косвенно контролируются третьим лицом; либо (с) вместе они прямо или косвенно контролируют третье лицо, при условии, что имеются основания полагать или подозревать, что влияние этой связи таково, что может заставить данного производителя вести себя отлично от несвязанных производителей. Для целей настоящего пункта считается, что один контролирует другого, если первый юридически или фактически в состоянии ограничивать или направлять действия последнего.</w:t>
      </w:r>
      <w:r>
        <w:br/>
      </w:r>
      <w:r>
        <w:rPr>
          <w:rFonts w:ascii="Times New Roman"/>
          <w:b w:val="false"/>
          <w:i w:val="false"/>
          <w:color w:val="000000"/>
          <w:sz w:val="28"/>
        </w:rPr>
        <w:t>
</w:t>
      </w:r>
    </w:p>
    <w:bookmarkStart w:name="z322" w:id="40"/>
    <w:p>
      <w:pPr>
        <w:spacing w:after="0"/>
        <w:ind w:left="0"/>
        <w:jc w:val="left"/>
      </w:pPr>
      <w:r>
        <w:rPr>
          <w:rFonts w:ascii="Times New Roman"/>
          <w:b/>
          <w:i w:val="false"/>
          <w:color w:val="000000"/>
        </w:rPr>
        <w:t xml:space="preserve"> Статья 3.3</w:t>
      </w:r>
    </w:p>
    <w:bookmarkEnd w:id="40"/>
    <w:bookmarkStart w:name="z323" w:id="41"/>
    <w:p>
      <w:pPr>
        <w:spacing w:after="0"/>
        <w:ind w:left="0"/>
        <w:jc w:val="left"/>
      </w:pPr>
      <w:r>
        <w:rPr>
          <w:rFonts w:ascii="Times New Roman"/>
          <w:b/>
          <w:i w:val="false"/>
          <w:color w:val="000000"/>
        </w:rPr>
        <w:t xml:space="preserve"> Специальные защитные меры</w:t>
      </w:r>
    </w:p>
    <w:bookmarkEnd w:id="4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Каждая Сторона применяет специальные защитные меры в соответствии со своим законодательством, если иное не предусмотрено настоящей главой.</w:t>
      </w:r>
      <w:r>
        <w:br/>
      </w:r>
      <w:r>
        <w:rPr>
          <w:rFonts w:ascii="Times New Roman"/>
          <w:b w:val="false"/>
          <w:i w:val="false"/>
          <w:color w:val="000000"/>
          <w:sz w:val="28"/>
        </w:rPr>
        <w:t xml:space="preserve">
      </w:t>
      </w:r>
      <w:r>
        <w:rPr>
          <w:rFonts w:ascii="Times New Roman"/>
          <w:b w:val="false"/>
          <w:i w:val="false"/>
          <w:color w:val="000000"/>
          <w:sz w:val="28"/>
        </w:rPr>
        <w:t>2. Сторона вправе применить специальную защитную меру к товару только в том случае, если эта Сторона определила, что такой товар импортируется на ее территорию в таких возросших количествах, в абсолютном или относительном выражении к производству, и в таких условиях, которые наносят или угрожают нанести серьезный ущерб отрасли экономики, производящей аналогичные или непосредственно конкурирующие товары.</w:t>
      </w:r>
      <w:r>
        <w:br/>
      </w:r>
      <w:r>
        <w:rPr>
          <w:rFonts w:ascii="Times New Roman"/>
          <w:b w:val="false"/>
          <w:i w:val="false"/>
          <w:color w:val="000000"/>
          <w:sz w:val="28"/>
        </w:rPr>
        <w:t xml:space="preserve">
      </w:t>
      </w:r>
      <w:r>
        <w:rPr>
          <w:rFonts w:ascii="Times New Roman"/>
          <w:b w:val="false"/>
          <w:i w:val="false"/>
          <w:color w:val="000000"/>
          <w:sz w:val="28"/>
        </w:rPr>
        <w:t>3. Для целей определения наличия или угрозы ущерба "отрасль экономики" понимается как совокупность производителей аналогичных или непосредственно конкурирующих товаров, действующих на территории Стороны, либо производителей, чье совокупное производство аналогичных или непосредственно конкурирующих товаров составляет существенную часть общего производства данных товаров.</w:t>
      </w:r>
      <w:r>
        <w:br/>
      </w:r>
      <w:r>
        <w:rPr>
          <w:rFonts w:ascii="Times New Roman"/>
          <w:b w:val="false"/>
          <w:i w:val="false"/>
          <w:color w:val="000000"/>
          <w:sz w:val="28"/>
        </w:rPr>
        <w:t xml:space="preserve">
      </w:t>
      </w:r>
      <w:r>
        <w:rPr>
          <w:rFonts w:ascii="Times New Roman"/>
          <w:b w:val="false"/>
          <w:i w:val="false"/>
          <w:color w:val="000000"/>
          <w:sz w:val="28"/>
        </w:rPr>
        <w:t xml:space="preserve">4. Специальные защитные меры применяются к импортируемому товару вне зависимости от экспортирующей страны. Несмотря на положения </w:t>
      </w:r>
      <w:r>
        <w:rPr>
          <w:rFonts w:ascii="Times New Roman"/>
          <w:b w:val="false"/>
          <w:i w:val="false"/>
          <w:color w:val="000000"/>
          <w:sz w:val="28"/>
        </w:rPr>
        <w:t>статей 2.7</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специальная защитная мера может принимать форму импортной квоты. Если используется импортная квота, такая мера не должна сокращать количество импорта ниже уровня предыдущего периода, за который принимается средний объем импорта за последние три представительных года, по которым имеются статистические данные, если только не будет четкого обоснования необходимости установления иного уровня для предотвращения или устранения серьезного ущерба. В случаях, когда квота распределяется между странами-поставщиками, Сторона, применяющая специальную защитную меру, может пытаться достичь договоренности по вопросу распределения долей квоты с другой Стороной, имеющей значительную заинтересованность в поставках данного товара. В случаях, когда такой метод не осуществим по практическим соображениям, данная Сторона распределяет между Сторонами, имеющими значительный интерес к поставкам данного товара, квоту в соответствии с долями, занимаемыми поставками этой Стороны в общем количестве или стоимости импорта товара в предшествующий трехлетний период; при этом учитываются любые специальные факторы, которые могли или могут воздействовать на торговлю данным товаром. В случае, если И.Р. Иран намерена применить специальную защитную меру в форме импортной квоты и распределить ее между странами-поставщиками, такая импортная квота должна быть рассчитана и применима индивидуально по отношению к каждому государству-члену ЕАЭС.</w:t>
      </w:r>
      <w:r>
        <w:br/>
      </w:r>
      <w:r>
        <w:rPr>
          <w:rFonts w:ascii="Times New Roman"/>
          <w:b w:val="false"/>
          <w:i w:val="false"/>
          <w:color w:val="000000"/>
          <w:sz w:val="28"/>
        </w:rPr>
        <w:t xml:space="preserve">
      </w:t>
      </w:r>
      <w:r>
        <w:rPr>
          <w:rFonts w:ascii="Times New Roman"/>
          <w:b w:val="false"/>
          <w:i w:val="false"/>
          <w:color w:val="000000"/>
          <w:sz w:val="28"/>
        </w:rPr>
        <w:t>5. Под серьезным ущербом понимается существенное общее ухудшение ситуации в отрасли экономики. Стороны применяют специальные защитные меры только в том объеме, который необходим для предотвращения или компенсации серьезного ущерба. Период применения специальной защитной меры не превышает четырех лет и может быть продлен.</w:t>
      </w:r>
      <w:r>
        <w:br/>
      </w:r>
      <w:r>
        <w:rPr>
          <w:rFonts w:ascii="Times New Roman"/>
          <w:b w:val="false"/>
          <w:i w:val="false"/>
          <w:color w:val="000000"/>
          <w:sz w:val="28"/>
        </w:rPr>
        <w:t xml:space="preserve">
      </w:t>
      </w:r>
      <w:r>
        <w:rPr>
          <w:rFonts w:ascii="Times New Roman"/>
          <w:b w:val="false"/>
          <w:i w:val="false"/>
          <w:color w:val="000000"/>
          <w:sz w:val="28"/>
        </w:rPr>
        <w:t>6. Период, указанный в пункте 5 настоящей статьи, может быть продлен при условии, что компетентные органы импортирующей Стороны определили, что специальная защитная мера продолжает являться необходимой для предотвращения или компенсации серьезного ущерба, и что существуют доказательства адаптации отрасли, и при условии, что соответствующие положения пунктов 8-12 настоящей статьи соблюдаются.</w:t>
      </w:r>
      <w:r>
        <w:br/>
      </w:r>
      <w:r>
        <w:rPr>
          <w:rFonts w:ascii="Times New Roman"/>
          <w:b w:val="false"/>
          <w:i w:val="false"/>
          <w:color w:val="000000"/>
          <w:sz w:val="28"/>
        </w:rPr>
        <w:t xml:space="preserve">
      </w:t>
      </w:r>
      <w:r>
        <w:rPr>
          <w:rFonts w:ascii="Times New Roman"/>
          <w:b w:val="false"/>
          <w:i w:val="false"/>
          <w:color w:val="000000"/>
          <w:sz w:val="28"/>
        </w:rPr>
        <w:t>7. Стороны вправе применить специальную защитную меру только после проведения расследования компетентным органом. Расследование включает публичное уведомление всех заинтересованных лиц и предоставляет всем заинтересованным лицам возможность представить доказательства и изложить свои точки зрения, включая возможность ответить на представленные материалы других сторон. Компетентный орган публикует отчет, в котором указываются результаты и заключения обо всех соответствующих фактических и юридических вопросах.</w:t>
      </w:r>
      <w:r>
        <w:br/>
      </w:r>
      <w:r>
        <w:rPr>
          <w:rFonts w:ascii="Times New Roman"/>
          <w:b w:val="false"/>
          <w:i w:val="false"/>
          <w:color w:val="000000"/>
          <w:sz w:val="28"/>
        </w:rPr>
        <w:t xml:space="preserve">
      </w:t>
      </w:r>
      <w:r>
        <w:rPr>
          <w:rFonts w:ascii="Times New Roman"/>
          <w:b w:val="false"/>
          <w:i w:val="false"/>
          <w:color w:val="000000"/>
          <w:sz w:val="28"/>
        </w:rPr>
        <w:t>8. Стороны обеспечивают справедливые, транспарентные и эффективные процедуры специального защитного расследования.</w:t>
      </w:r>
      <w:r>
        <w:br/>
      </w:r>
      <w:r>
        <w:rPr>
          <w:rFonts w:ascii="Times New Roman"/>
          <w:b w:val="false"/>
          <w:i w:val="false"/>
          <w:color w:val="000000"/>
          <w:sz w:val="28"/>
        </w:rPr>
        <w:t xml:space="preserve">
      </w:t>
      </w:r>
      <w:r>
        <w:rPr>
          <w:rFonts w:ascii="Times New Roman"/>
          <w:b w:val="false"/>
          <w:i w:val="false"/>
          <w:color w:val="000000"/>
          <w:sz w:val="28"/>
        </w:rPr>
        <w:t>9. Каждая Сторона немедленно уведомляет другую Сторону в случаях:</w:t>
      </w:r>
      <w:r>
        <w:br/>
      </w:r>
      <w:r>
        <w:rPr>
          <w:rFonts w:ascii="Times New Roman"/>
          <w:b w:val="false"/>
          <w:i w:val="false"/>
          <w:color w:val="000000"/>
          <w:sz w:val="28"/>
        </w:rPr>
        <w:t xml:space="preserve">
      </w:t>
      </w:r>
      <w:r>
        <w:rPr>
          <w:rFonts w:ascii="Times New Roman"/>
          <w:b w:val="false"/>
          <w:i w:val="false"/>
          <w:color w:val="000000"/>
          <w:sz w:val="28"/>
        </w:rPr>
        <w:t>a) начала специального защитного расследования;</w:t>
      </w:r>
      <w:r>
        <w:br/>
      </w:r>
      <w:r>
        <w:rPr>
          <w:rFonts w:ascii="Times New Roman"/>
          <w:b w:val="false"/>
          <w:i w:val="false"/>
          <w:color w:val="000000"/>
          <w:sz w:val="28"/>
        </w:rPr>
        <w:t xml:space="preserve">
      </w:t>
      </w:r>
      <w:r>
        <w:rPr>
          <w:rFonts w:ascii="Times New Roman"/>
          <w:b w:val="false"/>
          <w:i w:val="false"/>
          <w:color w:val="000000"/>
          <w:sz w:val="28"/>
        </w:rPr>
        <w:t>b) вынесения предварительного и (или) окончательного заключения по вопросу серьезного ущерба или угрозы такового, вызванного возросшим импортом;</w:t>
      </w:r>
      <w:r>
        <w:br/>
      </w:r>
      <w:r>
        <w:rPr>
          <w:rFonts w:ascii="Times New Roman"/>
          <w:b w:val="false"/>
          <w:i w:val="false"/>
          <w:color w:val="000000"/>
          <w:sz w:val="28"/>
        </w:rPr>
        <w:t xml:space="preserve">
      </w:t>
      </w:r>
      <w:r>
        <w:rPr>
          <w:rFonts w:ascii="Times New Roman"/>
          <w:b w:val="false"/>
          <w:i w:val="false"/>
          <w:color w:val="000000"/>
          <w:sz w:val="28"/>
        </w:rPr>
        <w:t>c) принятия решения о применении или продлении специальной защитной меры.</w:t>
      </w:r>
      <w:r>
        <w:br/>
      </w:r>
      <w:r>
        <w:rPr>
          <w:rFonts w:ascii="Times New Roman"/>
          <w:b w:val="false"/>
          <w:i w:val="false"/>
          <w:color w:val="000000"/>
          <w:sz w:val="28"/>
        </w:rPr>
        <w:t xml:space="preserve">
      </w:t>
      </w:r>
      <w:r>
        <w:rPr>
          <w:rFonts w:ascii="Times New Roman"/>
          <w:b w:val="false"/>
          <w:i w:val="false"/>
          <w:color w:val="000000"/>
          <w:sz w:val="28"/>
        </w:rPr>
        <w:t xml:space="preserve">10. Информация, относящаяся к специальному защитному расследованию, включает, </w:t>
      </w:r>
      <w:r>
        <w:rPr>
          <w:rFonts w:ascii="Times New Roman"/>
          <w:b w:val="false"/>
          <w:i/>
          <w:color w:val="000000"/>
          <w:sz w:val="28"/>
        </w:rPr>
        <w:t>inter alia</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а) дату начала расследования;</w:t>
      </w:r>
      <w:r>
        <w:br/>
      </w:r>
      <w:r>
        <w:rPr>
          <w:rFonts w:ascii="Times New Roman"/>
          <w:b w:val="false"/>
          <w:i w:val="false"/>
          <w:color w:val="000000"/>
          <w:sz w:val="28"/>
        </w:rPr>
        <w:t xml:space="preserve">
      </w:t>
      </w:r>
      <w:r>
        <w:rPr>
          <w:rFonts w:ascii="Times New Roman"/>
          <w:b w:val="false"/>
          <w:i w:val="false"/>
          <w:color w:val="000000"/>
          <w:sz w:val="28"/>
        </w:rPr>
        <w:t>b) точное описание товара-объекта расследования и его классификацию в соответствии с Гармонизированной системой описания и кодирования товаров;</w:t>
      </w:r>
      <w:r>
        <w:br/>
      </w:r>
      <w:r>
        <w:rPr>
          <w:rFonts w:ascii="Times New Roman"/>
          <w:b w:val="false"/>
          <w:i w:val="false"/>
          <w:color w:val="000000"/>
          <w:sz w:val="28"/>
        </w:rPr>
        <w:t xml:space="preserve">
      </w:t>
      </w:r>
      <w:r>
        <w:rPr>
          <w:rFonts w:ascii="Times New Roman"/>
          <w:b w:val="false"/>
          <w:i w:val="false"/>
          <w:color w:val="000000"/>
          <w:sz w:val="28"/>
        </w:rPr>
        <w:t>c) период расследования;</w:t>
      </w:r>
      <w:r>
        <w:br/>
      </w:r>
      <w:r>
        <w:rPr>
          <w:rFonts w:ascii="Times New Roman"/>
          <w:b w:val="false"/>
          <w:i w:val="false"/>
          <w:color w:val="000000"/>
          <w:sz w:val="28"/>
        </w:rPr>
        <w:t xml:space="preserve">
      </w:t>
      </w:r>
      <w:r>
        <w:rPr>
          <w:rFonts w:ascii="Times New Roman"/>
          <w:b w:val="false"/>
          <w:i w:val="false"/>
          <w:color w:val="000000"/>
          <w:sz w:val="28"/>
        </w:rPr>
        <w:t>d) пояснение причин начала расследования;</w:t>
      </w:r>
      <w:r>
        <w:br/>
      </w:r>
      <w:r>
        <w:rPr>
          <w:rFonts w:ascii="Times New Roman"/>
          <w:b w:val="false"/>
          <w:i w:val="false"/>
          <w:color w:val="000000"/>
          <w:sz w:val="28"/>
        </w:rPr>
        <w:t xml:space="preserve">
      </w:t>
      </w:r>
      <w:r>
        <w:rPr>
          <w:rFonts w:ascii="Times New Roman"/>
          <w:b w:val="false"/>
          <w:i w:val="false"/>
          <w:color w:val="000000"/>
          <w:sz w:val="28"/>
        </w:rPr>
        <w:t>e) график публичных слушаний и (или) крайних сроков запросов на проведение слушания;</w:t>
      </w:r>
      <w:r>
        <w:br/>
      </w:r>
      <w:r>
        <w:rPr>
          <w:rFonts w:ascii="Times New Roman"/>
          <w:b w:val="false"/>
          <w:i w:val="false"/>
          <w:color w:val="000000"/>
          <w:sz w:val="28"/>
        </w:rPr>
        <w:t xml:space="preserve">
      </w:t>
      </w:r>
      <w:r>
        <w:rPr>
          <w:rFonts w:ascii="Times New Roman"/>
          <w:b w:val="false"/>
          <w:i w:val="false"/>
          <w:color w:val="000000"/>
          <w:sz w:val="28"/>
        </w:rPr>
        <w:t>f) сроки для подачи заинтересованными лицами доказательств, для предоставления комментариев и ответов на представленные заинтересованными лицами материалы;</w:t>
      </w:r>
      <w:r>
        <w:br/>
      </w:r>
      <w:r>
        <w:rPr>
          <w:rFonts w:ascii="Times New Roman"/>
          <w:b w:val="false"/>
          <w:i w:val="false"/>
          <w:color w:val="000000"/>
          <w:sz w:val="28"/>
        </w:rPr>
        <w:t xml:space="preserve">
      </w:t>
      </w:r>
      <w:r>
        <w:rPr>
          <w:rFonts w:ascii="Times New Roman"/>
          <w:b w:val="false"/>
          <w:i w:val="false"/>
          <w:color w:val="000000"/>
          <w:sz w:val="28"/>
        </w:rPr>
        <w:t>g) адрес, на который может быть направлено заявление и другие документы, относящиеся к расследованию;</w:t>
      </w:r>
      <w:r>
        <w:br/>
      </w:r>
      <w:r>
        <w:rPr>
          <w:rFonts w:ascii="Times New Roman"/>
          <w:b w:val="false"/>
          <w:i w:val="false"/>
          <w:color w:val="000000"/>
          <w:sz w:val="28"/>
        </w:rPr>
        <w:t xml:space="preserve">
      </w:t>
      </w:r>
      <w:r>
        <w:rPr>
          <w:rFonts w:ascii="Times New Roman"/>
          <w:b w:val="false"/>
          <w:i w:val="false"/>
          <w:color w:val="000000"/>
          <w:sz w:val="28"/>
        </w:rPr>
        <w:t>h) название, адрес и номер телефона органа, проводящего расследование.</w:t>
      </w:r>
      <w:r>
        <w:br/>
      </w:r>
      <w:r>
        <w:rPr>
          <w:rFonts w:ascii="Times New Roman"/>
          <w:b w:val="false"/>
          <w:i w:val="false"/>
          <w:color w:val="000000"/>
          <w:sz w:val="28"/>
        </w:rPr>
        <w:t xml:space="preserve">
      </w:t>
      </w:r>
      <w:r>
        <w:rPr>
          <w:rFonts w:ascii="Times New Roman"/>
          <w:b w:val="false"/>
          <w:i w:val="false"/>
          <w:color w:val="000000"/>
          <w:sz w:val="28"/>
        </w:rPr>
        <w:t xml:space="preserve">11. Сторона, намеревающаяся применить или продлить защитную меру, предоставляет другой Стороне всю относящуюся к расследованию информацию, которая включает, </w:t>
      </w:r>
      <w:r>
        <w:rPr>
          <w:rFonts w:ascii="Times New Roman"/>
          <w:b w:val="false"/>
          <w:i/>
          <w:color w:val="000000"/>
          <w:sz w:val="28"/>
        </w:rPr>
        <w:t>inter alia</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a) доказательства серьезного ущерба или угрозы такового, вызванного увеличенным импортом;</w:t>
      </w:r>
      <w:r>
        <w:br/>
      </w:r>
      <w:r>
        <w:rPr>
          <w:rFonts w:ascii="Times New Roman"/>
          <w:b w:val="false"/>
          <w:i w:val="false"/>
          <w:color w:val="000000"/>
          <w:sz w:val="28"/>
        </w:rPr>
        <w:t xml:space="preserve">
      </w:t>
      </w:r>
      <w:r>
        <w:rPr>
          <w:rFonts w:ascii="Times New Roman"/>
          <w:b w:val="false"/>
          <w:i w:val="false"/>
          <w:color w:val="000000"/>
          <w:sz w:val="28"/>
        </w:rPr>
        <w:t>b) точное описание товара;</w:t>
      </w:r>
      <w:r>
        <w:br/>
      </w:r>
      <w:r>
        <w:rPr>
          <w:rFonts w:ascii="Times New Roman"/>
          <w:b w:val="false"/>
          <w:i w:val="false"/>
          <w:color w:val="000000"/>
          <w:sz w:val="28"/>
        </w:rPr>
        <w:t xml:space="preserve">
      </w:t>
      </w:r>
      <w:r>
        <w:rPr>
          <w:rFonts w:ascii="Times New Roman"/>
          <w:b w:val="false"/>
          <w:i w:val="false"/>
          <w:color w:val="000000"/>
          <w:sz w:val="28"/>
        </w:rPr>
        <w:t>c) точное описание предложенной специальной защитной меры;</w:t>
      </w:r>
      <w:r>
        <w:br/>
      </w:r>
      <w:r>
        <w:rPr>
          <w:rFonts w:ascii="Times New Roman"/>
          <w:b w:val="false"/>
          <w:i w:val="false"/>
          <w:color w:val="000000"/>
          <w:sz w:val="28"/>
        </w:rPr>
        <w:t xml:space="preserve">
      </w:t>
      </w:r>
      <w:r>
        <w:rPr>
          <w:rFonts w:ascii="Times New Roman"/>
          <w:b w:val="false"/>
          <w:i w:val="false"/>
          <w:color w:val="000000"/>
          <w:sz w:val="28"/>
        </w:rPr>
        <w:t>d) предполагаемую дату введения меры;</w:t>
      </w:r>
      <w:r>
        <w:br/>
      </w:r>
      <w:r>
        <w:rPr>
          <w:rFonts w:ascii="Times New Roman"/>
          <w:b w:val="false"/>
          <w:i w:val="false"/>
          <w:color w:val="000000"/>
          <w:sz w:val="28"/>
        </w:rPr>
        <w:t xml:space="preserve">
      </w:t>
      </w:r>
      <w:r>
        <w:rPr>
          <w:rFonts w:ascii="Times New Roman"/>
          <w:b w:val="false"/>
          <w:i w:val="false"/>
          <w:color w:val="000000"/>
          <w:sz w:val="28"/>
        </w:rPr>
        <w:t>e) ожидаемую продолжительность и график поэтапной либерализации;</w:t>
      </w:r>
      <w:r>
        <w:br/>
      </w:r>
      <w:r>
        <w:rPr>
          <w:rFonts w:ascii="Times New Roman"/>
          <w:b w:val="false"/>
          <w:i w:val="false"/>
          <w:color w:val="000000"/>
          <w:sz w:val="28"/>
        </w:rPr>
        <w:t xml:space="preserve">
      </w:t>
      </w:r>
      <w:r>
        <w:rPr>
          <w:rFonts w:ascii="Times New Roman"/>
          <w:b w:val="false"/>
          <w:i w:val="false"/>
          <w:color w:val="000000"/>
          <w:sz w:val="28"/>
        </w:rPr>
        <w:t>f) список развивающихся стран, на которые не распространяется специальная защитная мера (если применимо);</w:t>
      </w:r>
      <w:r>
        <w:br/>
      </w:r>
      <w:r>
        <w:rPr>
          <w:rFonts w:ascii="Times New Roman"/>
          <w:b w:val="false"/>
          <w:i w:val="false"/>
          <w:color w:val="000000"/>
          <w:sz w:val="28"/>
        </w:rPr>
        <w:t xml:space="preserve">
      </w:t>
      </w:r>
      <w:r>
        <w:rPr>
          <w:rFonts w:ascii="Times New Roman"/>
          <w:b w:val="false"/>
          <w:i w:val="false"/>
          <w:color w:val="000000"/>
          <w:sz w:val="28"/>
        </w:rPr>
        <w:t>g) доказательства адаптации отрасли (в случаях продления меры);</w:t>
      </w:r>
      <w:r>
        <w:br/>
      </w:r>
      <w:r>
        <w:rPr>
          <w:rFonts w:ascii="Times New Roman"/>
          <w:b w:val="false"/>
          <w:i w:val="false"/>
          <w:color w:val="000000"/>
          <w:sz w:val="28"/>
        </w:rPr>
        <w:t xml:space="preserve">
      </w:t>
      </w:r>
      <w:r>
        <w:rPr>
          <w:rFonts w:ascii="Times New Roman"/>
          <w:b w:val="false"/>
          <w:i w:val="false"/>
          <w:color w:val="000000"/>
          <w:sz w:val="28"/>
        </w:rPr>
        <w:t>h) основание для установления наличия критических обстоятельств, при которых отсрочка может вызвать ущерб, который будет сложно устранить (в случае предварительных специальных защитных мер).</w:t>
      </w:r>
      <w:r>
        <w:br/>
      </w:r>
      <w:r>
        <w:rPr>
          <w:rFonts w:ascii="Times New Roman"/>
          <w:b w:val="false"/>
          <w:i w:val="false"/>
          <w:color w:val="000000"/>
          <w:sz w:val="28"/>
        </w:rPr>
        <w:t xml:space="preserve">
      </w:t>
      </w:r>
      <w:r>
        <w:rPr>
          <w:rFonts w:ascii="Times New Roman"/>
          <w:b w:val="false"/>
          <w:i w:val="false"/>
          <w:color w:val="000000"/>
          <w:sz w:val="28"/>
        </w:rPr>
        <w:t>12. При применении специальных защитных мер Стороны сохраняют маржу преференций, предусмотренных настоящим Соглашением.</w:t>
      </w:r>
      <w:r>
        <w:br/>
      </w:r>
      <w:r>
        <w:rPr>
          <w:rFonts w:ascii="Times New Roman"/>
          <w:b w:val="false"/>
          <w:i w:val="false"/>
          <w:color w:val="000000"/>
          <w:sz w:val="28"/>
        </w:rPr>
        <w:t xml:space="preserve">
      </w:t>
      </w:r>
      <w:r>
        <w:rPr>
          <w:rFonts w:ascii="Times New Roman"/>
          <w:b w:val="false"/>
          <w:i w:val="false"/>
          <w:color w:val="000000"/>
          <w:sz w:val="28"/>
        </w:rPr>
        <w:t>13. Стороны обеспечивают возможности для проведения консультаций в отношении применения специальных защитных мер.</w:t>
      </w:r>
      <w:r>
        <w:br/>
      </w:r>
      <w:r>
        <w:rPr>
          <w:rFonts w:ascii="Times New Roman"/>
          <w:b w:val="false"/>
          <w:i w:val="false"/>
          <w:color w:val="000000"/>
          <w:sz w:val="28"/>
        </w:rPr>
        <w:t>
</w:t>
      </w:r>
    </w:p>
    <w:bookmarkStart w:name="z356" w:id="42"/>
    <w:p>
      <w:pPr>
        <w:spacing w:after="0"/>
        <w:ind w:left="0"/>
        <w:jc w:val="left"/>
      </w:pPr>
      <w:r>
        <w:rPr>
          <w:rFonts w:ascii="Times New Roman"/>
          <w:b/>
          <w:i w:val="false"/>
          <w:color w:val="000000"/>
        </w:rPr>
        <w:t xml:space="preserve"> Статья 3.4</w:t>
      </w:r>
    </w:p>
    <w:bookmarkEnd w:id="42"/>
    <w:bookmarkStart w:name="z357" w:id="43"/>
    <w:p>
      <w:pPr>
        <w:spacing w:after="0"/>
        <w:ind w:left="0"/>
        <w:jc w:val="left"/>
      </w:pPr>
      <w:r>
        <w:rPr>
          <w:rFonts w:ascii="Times New Roman"/>
          <w:b/>
          <w:i w:val="false"/>
          <w:color w:val="000000"/>
        </w:rPr>
        <w:t xml:space="preserve"> Двусторонние защитные меры</w:t>
      </w:r>
    </w:p>
    <w:bookmarkEnd w:id="4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Если в результате снижения или отмены таможенных пошлин в соответствии с настоящим Соглашением какой-либо товар, происходящий из одной Стороны, указанный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импортируется на территорию другой Стороны в таких возросших количествах (в абсолютных показателях или относительных показателях к общему объему производства такого товара) и на таких условиях, что это причиняет серьезный ущерб или создает угрозу причинения такого ущерба отрасли экономики, производящей аналогичный или непосредственно конкурирующий товар в импортирующей Стороне, то импортирующая Сторона может применить двустороннюю защитную меру в отношении такого товара в размере, необходимом для предотвращения или устранения серьезного ущерба или угрозы его причинения, в соответствии с положениями настоящей статьи.</w:t>
      </w:r>
      <w:r>
        <w:br/>
      </w:r>
      <w:r>
        <w:rPr>
          <w:rFonts w:ascii="Times New Roman"/>
          <w:b w:val="false"/>
          <w:i w:val="false"/>
          <w:color w:val="000000"/>
          <w:sz w:val="28"/>
        </w:rPr>
        <w:t xml:space="preserve">
      </w:t>
      </w:r>
      <w:r>
        <w:rPr>
          <w:rFonts w:ascii="Times New Roman"/>
          <w:b w:val="false"/>
          <w:i w:val="false"/>
          <w:color w:val="000000"/>
          <w:sz w:val="28"/>
        </w:rPr>
        <w:t>2. Двусторонние защитные меры применяются только при наличии доказательств того, что возросший импорт является причиной серьезного ущерба либо создает угрозу причинения серьезного ущерба.</w:t>
      </w:r>
      <w:r>
        <w:br/>
      </w:r>
      <w:r>
        <w:rPr>
          <w:rFonts w:ascii="Times New Roman"/>
          <w:b w:val="false"/>
          <w:i w:val="false"/>
          <w:color w:val="000000"/>
          <w:sz w:val="28"/>
        </w:rPr>
        <w:t xml:space="preserve">
      </w:t>
      </w:r>
      <w:r>
        <w:rPr>
          <w:rFonts w:ascii="Times New Roman"/>
          <w:b w:val="false"/>
          <w:i w:val="false"/>
          <w:color w:val="000000"/>
          <w:sz w:val="28"/>
        </w:rPr>
        <w:t>3. Сторона, намеревающаяся применить двустороннюю защитную меру в соответствии с настоящей статьей, незамедлительно и в любом случае до введения меры уведомляет об этом другую Сторону. Уведомление должно содержать всю необходимую информацию, в том числе доказательства наличия серьезного ущерба или угрозы его причинения, обусловленного возросшим импортом, подробное описание товара и предлагаемой меры, а также предполагаемую дату ее введения, срок применения и, в случае наличия, график ее постепенной отмены.</w:t>
      </w:r>
      <w:r>
        <w:br/>
      </w:r>
      <w:r>
        <w:rPr>
          <w:rFonts w:ascii="Times New Roman"/>
          <w:b w:val="false"/>
          <w:i w:val="false"/>
          <w:color w:val="000000"/>
          <w:sz w:val="28"/>
        </w:rPr>
        <w:t xml:space="preserve">
      </w:t>
      </w:r>
      <w:r>
        <w:rPr>
          <w:rFonts w:ascii="Times New Roman"/>
          <w:b w:val="false"/>
          <w:i w:val="false"/>
          <w:color w:val="000000"/>
          <w:sz w:val="28"/>
        </w:rPr>
        <w:t xml:space="preserve">4. Стороне, которая может быть затронута мерой, должна быть предложена компенсация в виде, в существенной степени эквивалентной торговой либерализации в отношении импорта из такой Стороны. Эта Сторона в течение 30 дней с даты уведомления,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должна изучить представленную информацию с целью содействия взаимоприемлемому решению вопроса. В отсутствие такого решения импортирующая Сторона может применить двустороннюю защитную меру для решения проблемы и, в отсутствие взаимно согласованной компенсации, та Сторона, в отношении товара которой применяется двусторонняя защитная мера, может применить компенсирующую меру. О применении двусторонней защитной меры и компенсирующей меры незамедлительно уведомляется другая Сторона. Компенсирующая мера, как правило, представляет собой приостановление уступок, имеющих в значительной степени эквивалентное воздействие на торговлю, и/или приостановление уступок, существенно эквивалентных значению дополнительных пошлин, ожидаемых от применения двусторонней защитной меры. Компенсирующая мера применяется в течение минимального срока, необходимого для достижения в значительной степени эквивалентного воздействия на торговлю, и в любом случае только в течение срока действия двусторонней защитной меры, принятой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В случае выполнения условий, определенных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импортирующая Сторона может применить двустороннюю защитную меру в форме повышения применяемой ставки таможенной пошлины в отношении рассматриваемого товара до уровня, необходимого для устранения ущерба, причиняемого возросшим импортом этого товара, но не превышающего размер ставки режима наибольшего благоприятствования, применяемой в момент введения двусторонней защитной меры.</w:t>
      </w:r>
      <w:r>
        <w:br/>
      </w:r>
      <w:r>
        <w:rPr>
          <w:rFonts w:ascii="Times New Roman"/>
          <w:b w:val="false"/>
          <w:i w:val="false"/>
          <w:color w:val="000000"/>
          <w:sz w:val="28"/>
        </w:rPr>
        <w:t xml:space="preserve">
      </w:t>
      </w:r>
      <w:r>
        <w:rPr>
          <w:rFonts w:ascii="Times New Roman"/>
          <w:b w:val="false"/>
          <w:i w:val="false"/>
          <w:color w:val="000000"/>
          <w:sz w:val="28"/>
        </w:rPr>
        <w:t>5. Двусторонняя защитная мера применяется в течение периода, не превышающего один год. Период применения двусторонней защитной меры может быть продлен не более чем на один год в случае наличия доказательств того, что это необходимо для устранения или предотвращения серьезного ущерба или угрозы его причинения и адаптации отрасли экономики к меняющимся экономическим условиям. Сторона не применяет в отношении одного и того же товара двустороннюю защитную меру повторно в течение срока, равного сроку действия предыдущей двусторонней защитной меры.</w:t>
      </w:r>
      <w:r>
        <w:br/>
      </w:r>
      <w:r>
        <w:rPr>
          <w:rFonts w:ascii="Times New Roman"/>
          <w:b w:val="false"/>
          <w:i w:val="false"/>
          <w:color w:val="000000"/>
          <w:sz w:val="28"/>
        </w:rPr>
        <w:t xml:space="preserve">
      </w:t>
      </w:r>
      <w:r>
        <w:rPr>
          <w:rFonts w:ascii="Times New Roman"/>
          <w:b w:val="false"/>
          <w:i w:val="false"/>
          <w:color w:val="000000"/>
          <w:sz w:val="28"/>
        </w:rPr>
        <w:t>6. По окончании действия двусторонней защитной меры ставка таможенной пошлины устанавливается на уровне, который действовал бы на дату окончания действия меры.</w:t>
      </w:r>
      <w:r>
        <w:br/>
      </w:r>
      <w:r>
        <w:rPr>
          <w:rFonts w:ascii="Times New Roman"/>
          <w:b w:val="false"/>
          <w:i w:val="false"/>
          <w:color w:val="000000"/>
          <w:sz w:val="28"/>
        </w:rPr>
        <w:t xml:space="preserve">
      </w:t>
      </w:r>
      <w:r>
        <w:rPr>
          <w:rFonts w:ascii="Times New Roman"/>
          <w:b w:val="false"/>
          <w:i w:val="false"/>
          <w:color w:val="000000"/>
          <w:sz w:val="28"/>
        </w:rPr>
        <w:t>7. Двусторонние защитные меры не применяются в первые шесть месяцев действия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8. В отношении двусторонней торговли ни одна из Сторон не применяет в отношении одного и того же товара в одно и то же время:</w:t>
      </w:r>
      <w:r>
        <w:br/>
      </w:r>
      <w:r>
        <w:rPr>
          <w:rFonts w:ascii="Times New Roman"/>
          <w:b w:val="false"/>
          <w:i w:val="false"/>
          <w:color w:val="000000"/>
          <w:sz w:val="28"/>
        </w:rPr>
        <w:t xml:space="preserve">
      </w:t>
      </w:r>
      <w:r>
        <w:rPr>
          <w:rFonts w:ascii="Times New Roman"/>
          <w:b w:val="false"/>
          <w:i w:val="false"/>
          <w:color w:val="000000"/>
          <w:sz w:val="28"/>
        </w:rPr>
        <w:t>a) двустороннюю защитную меры; и</w:t>
      </w:r>
      <w:r>
        <w:br/>
      </w:r>
      <w:r>
        <w:rPr>
          <w:rFonts w:ascii="Times New Roman"/>
          <w:b w:val="false"/>
          <w:i w:val="false"/>
          <w:color w:val="000000"/>
          <w:sz w:val="28"/>
        </w:rPr>
        <w:t xml:space="preserve">
      </w:t>
      </w:r>
      <w:r>
        <w:rPr>
          <w:rFonts w:ascii="Times New Roman"/>
          <w:b w:val="false"/>
          <w:i w:val="false"/>
          <w:color w:val="000000"/>
          <w:sz w:val="28"/>
        </w:rPr>
        <w:t xml:space="preserve">b) специальную защитную меру в понимании </w:t>
      </w:r>
      <w:r>
        <w:rPr>
          <w:rFonts w:ascii="Times New Roman"/>
          <w:b w:val="false"/>
          <w:i w:val="false"/>
          <w:color w:val="000000"/>
          <w:sz w:val="28"/>
        </w:rPr>
        <w:t>статьи 3.3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p>
    <w:bookmarkStart w:name="z368" w:id="44"/>
    <w:p>
      <w:pPr>
        <w:spacing w:after="0"/>
        <w:ind w:left="0"/>
        <w:jc w:val="left"/>
      </w:pPr>
      <w:r>
        <w:rPr>
          <w:rFonts w:ascii="Times New Roman"/>
          <w:b/>
          <w:i w:val="false"/>
          <w:color w:val="000000"/>
        </w:rPr>
        <w:t xml:space="preserve"> Статья 3.5</w:t>
      </w:r>
    </w:p>
    <w:bookmarkEnd w:id="44"/>
    <w:bookmarkStart w:name="z369" w:id="45"/>
    <w:p>
      <w:pPr>
        <w:spacing w:after="0"/>
        <w:ind w:left="0"/>
        <w:jc w:val="left"/>
      </w:pPr>
      <w:r>
        <w:rPr>
          <w:rFonts w:ascii="Times New Roman"/>
          <w:b/>
          <w:i w:val="false"/>
          <w:color w:val="000000"/>
        </w:rPr>
        <w:t xml:space="preserve"> Применение антидемпинговых и компенсационных мер</w:t>
      </w:r>
    </w:p>
    <w:bookmarkEnd w:id="4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Для целей проведения антидемпинговых и компенсационных расследований и последующих процедур И.Р. Иран рассматривает государства-члены ЕАЭС по отдельности, а не в качестве ЕАЭС в целом, и не применяет антидемпинговые и компенсационные меры в отношении импорта из ЕАЭС в целом. И.Р. Иран может рассматривать ЕАЭС в целом в случае наличия субсидий в понимании </w:t>
      </w:r>
      <w:r>
        <w:rPr>
          <w:rFonts w:ascii="Times New Roman"/>
          <w:b w:val="false"/>
          <w:i w:val="false"/>
          <w:color w:val="000000"/>
          <w:sz w:val="28"/>
        </w:rPr>
        <w:t>статьи 3.2</w:t>
      </w:r>
      <w:r>
        <w:rPr>
          <w:rFonts w:ascii="Times New Roman"/>
          <w:b w:val="false"/>
          <w:i w:val="false"/>
          <w:color w:val="000000"/>
          <w:sz w:val="28"/>
        </w:rPr>
        <w:t xml:space="preserve"> настоящего Соглашения, которые доступны на уровне ЕАЭС для всех государств-членов ЕАЭС.</w:t>
      </w:r>
      <w:r>
        <w:br/>
      </w:r>
      <w:r>
        <w:rPr>
          <w:rFonts w:ascii="Times New Roman"/>
          <w:b w:val="false"/>
          <w:i w:val="false"/>
          <w:color w:val="000000"/>
          <w:sz w:val="28"/>
        </w:rPr>
        <w:t>
</w:t>
      </w:r>
    </w:p>
    <w:bookmarkStart w:name="z371" w:id="46"/>
    <w:p>
      <w:pPr>
        <w:spacing w:after="0"/>
        <w:ind w:left="0"/>
        <w:jc w:val="left"/>
      </w:pPr>
      <w:r>
        <w:rPr>
          <w:rFonts w:ascii="Times New Roman"/>
          <w:b/>
          <w:i w:val="false"/>
          <w:color w:val="000000"/>
        </w:rPr>
        <w:t xml:space="preserve"> Статья 3.6</w:t>
      </w:r>
    </w:p>
    <w:bookmarkEnd w:id="46"/>
    <w:bookmarkStart w:name="z372" w:id="47"/>
    <w:p>
      <w:pPr>
        <w:spacing w:after="0"/>
        <w:ind w:left="0"/>
        <w:jc w:val="left"/>
      </w:pPr>
      <w:r>
        <w:rPr>
          <w:rFonts w:ascii="Times New Roman"/>
          <w:b/>
          <w:i w:val="false"/>
          <w:color w:val="000000"/>
        </w:rPr>
        <w:t xml:space="preserve"> Уведомления</w:t>
      </w:r>
    </w:p>
    <w:bookmarkEnd w:id="4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Вся официальная корреспонденция и документация, которыми обмениваются Стороны в отношении вопросов, к которым применяется настоящая глава, осуществляются между компетентными органами Сторон.</w:t>
      </w:r>
      <w:r>
        <w:br/>
      </w:r>
      <w:r>
        <w:rPr>
          <w:rFonts w:ascii="Times New Roman"/>
          <w:b w:val="false"/>
          <w:i w:val="false"/>
          <w:color w:val="000000"/>
          <w:sz w:val="28"/>
        </w:rPr>
        <w:t xml:space="preserve">
      </w:t>
      </w:r>
      <w:r>
        <w:rPr>
          <w:rFonts w:ascii="Times New Roman"/>
          <w:b w:val="false"/>
          <w:i w:val="false"/>
          <w:color w:val="000000"/>
          <w:sz w:val="28"/>
        </w:rPr>
        <w:t>2. Стороны обменяются информацией о наименованиях и контактных данных компетентных органов в течение 30 дней с даты вступления в силу настоящего Соглашения, незамедлительно уведомляют друг друга о любых изменениях в отношении компетентных органов.</w:t>
      </w:r>
      <w:r>
        <w:br/>
      </w:r>
      <w:r>
        <w:rPr>
          <w:rFonts w:ascii="Times New Roman"/>
          <w:b w:val="false"/>
          <w:i w:val="false"/>
          <w:color w:val="000000"/>
          <w:sz w:val="28"/>
        </w:rPr>
        <w:t>
</w:t>
      </w:r>
    </w:p>
    <w:bookmarkStart w:name="z375" w:id="48"/>
    <w:p>
      <w:pPr>
        <w:spacing w:after="0"/>
        <w:ind w:left="0"/>
        <w:jc w:val="left"/>
      </w:pPr>
      <w:r>
        <w:rPr>
          <w:rFonts w:ascii="Times New Roman"/>
          <w:b/>
          <w:i w:val="false"/>
          <w:color w:val="000000"/>
        </w:rPr>
        <w:t xml:space="preserve"> Статья 3.7</w:t>
      </w:r>
    </w:p>
    <w:bookmarkEnd w:id="48"/>
    <w:bookmarkStart w:name="z376" w:id="49"/>
    <w:p>
      <w:pPr>
        <w:spacing w:after="0"/>
        <w:ind w:left="0"/>
        <w:jc w:val="left"/>
      </w:pPr>
      <w:r>
        <w:rPr>
          <w:rFonts w:ascii="Times New Roman"/>
          <w:b/>
          <w:i w:val="false"/>
          <w:color w:val="000000"/>
        </w:rPr>
        <w:t xml:space="preserve"> Сотрудничество</w:t>
      </w:r>
    </w:p>
    <w:bookmarkEnd w:id="4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Стороны стремятся к усилению сотрудничества в следующих областях:</w:t>
      </w:r>
      <w:r>
        <w:br/>
      </w:r>
      <w:r>
        <w:rPr>
          <w:rFonts w:ascii="Times New Roman"/>
          <w:b w:val="false"/>
          <w:i w:val="false"/>
          <w:color w:val="000000"/>
          <w:sz w:val="28"/>
        </w:rPr>
        <w:t xml:space="preserve">
      </w:t>
      </w:r>
      <w:r>
        <w:rPr>
          <w:rFonts w:ascii="Times New Roman"/>
          <w:b w:val="false"/>
          <w:i w:val="false"/>
          <w:color w:val="000000"/>
          <w:sz w:val="28"/>
        </w:rPr>
        <w:t>a) каналы коммуникации по вопросам мер защиты внутреннего рынка (включая расследования);</w:t>
      </w:r>
      <w:r>
        <w:br/>
      </w:r>
      <w:r>
        <w:rPr>
          <w:rFonts w:ascii="Times New Roman"/>
          <w:b w:val="false"/>
          <w:i w:val="false"/>
          <w:color w:val="000000"/>
          <w:sz w:val="28"/>
        </w:rPr>
        <w:t xml:space="preserve">
      </w:t>
      </w:r>
      <w:r>
        <w:rPr>
          <w:rFonts w:ascii="Times New Roman"/>
          <w:b w:val="false"/>
          <w:i w:val="false"/>
          <w:color w:val="000000"/>
          <w:sz w:val="28"/>
        </w:rPr>
        <w:t>b) взаимодействие и обмен информацией между органами, проводящими расследование;</w:t>
      </w:r>
      <w:r>
        <w:br/>
      </w:r>
      <w:r>
        <w:rPr>
          <w:rFonts w:ascii="Times New Roman"/>
          <w:b w:val="false"/>
          <w:i w:val="false"/>
          <w:color w:val="000000"/>
          <w:sz w:val="28"/>
        </w:rPr>
        <w:t xml:space="preserve">
      </w:t>
      </w:r>
      <w:r>
        <w:rPr>
          <w:rFonts w:ascii="Times New Roman"/>
          <w:b w:val="false"/>
          <w:i w:val="false"/>
          <w:color w:val="000000"/>
          <w:sz w:val="28"/>
        </w:rPr>
        <w:t>c) законодательство и практика в области применения мер защиты внутреннего рынка.</w:t>
      </w:r>
      <w:r>
        <w:br/>
      </w:r>
      <w:r>
        <w:rPr>
          <w:rFonts w:ascii="Times New Roman"/>
          <w:b w:val="false"/>
          <w:i w:val="false"/>
          <w:color w:val="000000"/>
          <w:sz w:val="28"/>
        </w:rPr>
        <w:t>
</w:t>
      </w:r>
    </w:p>
    <w:bookmarkStart w:name="z381" w:id="50"/>
    <w:p>
      <w:pPr>
        <w:spacing w:after="0"/>
        <w:ind w:left="0"/>
        <w:jc w:val="left"/>
      </w:pPr>
      <w:r>
        <w:rPr>
          <w:rFonts w:ascii="Times New Roman"/>
          <w:b/>
          <w:i w:val="false"/>
          <w:color w:val="000000"/>
        </w:rPr>
        <w:t xml:space="preserve"> ГЛАВА 4</w:t>
      </w:r>
    </w:p>
    <w:bookmarkEnd w:id="50"/>
    <w:bookmarkStart w:name="z382" w:id="51"/>
    <w:p>
      <w:pPr>
        <w:spacing w:after="0"/>
        <w:ind w:left="0"/>
        <w:jc w:val="left"/>
      </w:pPr>
      <w:r>
        <w:rPr>
          <w:rFonts w:ascii="Times New Roman"/>
          <w:b/>
          <w:i w:val="false"/>
          <w:color w:val="000000"/>
        </w:rPr>
        <w:t xml:space="preserve"> ТЕХНИЧЕСКИЕ БАРЬЕРЫ В ТОРГОВЛЕ</w:t>
      </w:r>
    </w:p>
    <w:bookmarkEnd w:id="51"/>
    <w:bookmarkStart w:name="z383" w:id="52"/>
    <w:p>
      <w:pPr>
        <w:spacing w:after="0"/>
        <w:ind w:left="0"/>
        <w:jc w:val="left"/>
      </w:pPr>
      <w:r>
        <w:rPr>
          <w:rFonts w:ascii="Times New Roman"/>
          <w:b/>
          <w:i w:val="false"/>
          <w:color w:val="000000"/>
        </w:rPr>
        <w:t xml:space="preserve"> Статья 4.1 Цели</w:t>
      </w:r>
    </w:p>
    <w:bookmarkEnd w:id="5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Целью настоящей главы является упрощение торговли товарами между Сторонами посредством:</w:t>
      </w:r>
      <w:r>
        <w:br/>
      </w:r>
      <w:r>
        <w:rPr>
          <w:rFonts w:ascii="Times New Roman"/>
          <w:b w:val="false"/>
          <w:i w:val="false"/>
          <w:color w:val="000000"/>
          <w:sz w:val="28"/>
        </w:rPr>
        <w:t xml:space="preserve">
      </w:t>
      </w:r>
      <w:r>
        <w:rPr>
          <w:rFonts w:ascii="Times New Roman"/>
          <w:b w:val="false"/>
          <w:i w:val="false"/>
          <w:color w:val="000000"/>
          <w:sz w:val="28"/>
        </w:rPr>
        <w:t>a) развития сотрудничества в области принятия и применения стандартов, технических регламентов и процедур оценки соответствия в целях устранения излишних технических барьеров в торговле,</w:t>
      </w:r>
      <w:r>
        <w:br/>
      </w:r>
      <w:r>
        <w:rPr>
          <w:rFonts w:ascii="Times New Roman"/>
          <w:b w:val="false"/>
          <w:i w:val="false"/>
          <w:color w:val="000000"/>
          <w:sz w:val="28"/>
        </w:rPr>
        <w:t xml:space="preserve">
      </w:t>
      </w:r>
      <w:r>
        <w:rPr>
          <w:rFonts w:ascii="Times New Roman"/>
          <w:b w:val="false"/>
          <w:i w:val="false"/>
          <w:color w:val="000000"/>
          <w:sz w:val="28"/>
        </w:rPr>
        <w:t>b) развития взаимного понимания стандартов, технических регламентов и процедур оценки соответствия каждой из Сторон;</w:t>
      </w:r>
      <w:r>
        <w:br/>
      </w:r>
      <w:r>
        <w:rPr>
          <w:rFonts w:ascii="Times New Roman"/>
          <w:b w:val="false"/>
          <w:i w:val="false"/>
          <w:color w:val="000000"/>
          <w:sz w:val="28"/>
        </w:rPr>
        <w:t xml:space="preserve">
      </w:t>
      </w:r>
      <w:r>
        <w:rPr>
          <w:rFonts w:ascii="Times New Roman"/>
          <w:b w:val="false"/>
          <w:i w:val="false"/>
          <w:color w:val="000000"/>
          <w:sz w:val="28"/>
        </w:rPr>
        <w:t>c) укрепления обмена информацией между Сторонами в области разработки, принятия и применения стандартов, технических регламентов и процедур оценки соответствия;</w:t>
      </w:r>
      <w:r>
        <w:br/>
      </w:r>
      <w:r>
        <w:rPr>
          <w:rFonts w:ascii="Times New Roman"/>
          <w:b w:val="false"/>
          <w:i w:val="false"/>
          <w:color w:val="000000"/>
          <w:sz w:val="28"/>
        </w:rPr>
        <w:t xml:space="preserve">
      </w:t>
      </w:r>
      <w:r>
        <w:rPr>
          <w:rFonts w:ascii="Times New Roman"/>
          <w:b w:val="false"/>
          <w:i w:val="false"/>
          <w:color w:val="000000"/>
          <w:sz w:val="28"/>
        </w:rPr>
        <w:t>d) укрепления сотрудничества между Сторонами в ходе работы международных органов в области стандартизации и оценки соответствия;</w:t>
      </w:r>
      <w:r>
        <w:br/>
      </w:r>
      <w:r>
        <w:rPr>
          <w:rFonts w:ascii="Times New Roman"/>
          <w:b w:val="false"/>
          <w:i w:val="false"/>
          <w:color w:val="000000"/>
          <w:sz w:val="28"/>
        </w:rPr>
        <w:t xml:space="preserve">
      </w:t>
      </w:r>
      <w:r>
        <w:rPr>
          <w:rFonts w:ascii="Times New Roman"/>
          <w:b w:val="false"/>
          <w:i w:val="false"/>
          <w:color w:val="000000"/>
          <w:sz w:val="28"/>
        </w:rPr>
        <w:t>e) обеспечения основы для достижения данных целей; и</w:t>
      </w:r>
      <w:r>
        <w:br/>
      </w:r>
      <w:r>
        <w:rPr>
          <w:rFonts w:ascii="Times New Roman"/>
          <w:b w:val="false"/>
          <w:i w:val="false"/>
          <w:color w:val="000000"/>
          <w:sz w:val="28"/>
        </w:rPr>
        <w:t xml:space="preserve">
      </w:t>
      </w:r>
      <w:r>
        <w:rPr>
          <w:rFonts w:ascii="Times New Roman"/>
          <w:b w:val="false"/>
          <w:i w:val="false"/>
          <w:color w:val="000000"/>
          <w:sz w:val="28"/>
        </w:rPr>
        <w:t>f) развития сотрудничества по вопросам, связанным с техническими барьерами в торговле.</w:t>
      </w:r>
      <w:r>
        <w:br/>
      </w:r>
      <w:r>
        <w:rPr>
          <w:rFonts w:ascii="Times New Roman"/>
          <w:b w:val="false"/>
          <w:i w:val="false"/>
          <w:color w:val="000000"/>
          <w:sz w:val="28"/>
        </w:rPr>
        <w:t>
</w:t>
      </w:r>
    </w:p>
    <w:bookmarkStart w:name="z391" w:id="53"/>
    <w:p>
      <w:pPr>
        <w:spacing w:after="0"/>
        <w:ind w:left="0"/>
        <w:jc w:val="left"/>
      </w:pPr>
      <w:r>
        <w:rPr>
          <w:rFonts w:ascii="Times New Roman"/>
          <w:b/>
          <w:i w:val="false"/>
          <w:color w:val="000000"/>
        </w:rPr>
        <w:t xml:space="preserve"> Статья 4.2</w:t>
      </w:r>
    </w:p>
    <w:bookmarkEnd w:id="53"/>
    <w:bookmarkStart w:name="z392" w:id="54"/>
    <w:p>
      <w:pPr>
        <w:spacing w:after="0"/>
        <w:ind w:left="0"/>
        <w:jc w:val="left"/>
      </w:pPr>
      <w:r>
        <w:rPr>
          <w:rFonts w:ascii="Times New Roman"/>
          <w:b/>
          <w:i w:val="false"/>
          <w:color w:val="000000"/>
        </w:rPr>
        <w:t xml:space="preserve"> Сфера действия</w:t>
      </w:r>
    </w:p>
    <w:bookmarkEnd w:id="5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Вся продукция, перечисленная в </w:t>
      </w:r>
      <w:r>
        <w:rPr>
          <w:rFonts w:ascii="Times New Roman"/>
          <w:b w:val="false"/>
          <w:i w:val="false"/>
          <w:color w:val="000000"/>
          <w:sz w:val="28"/>
        </w:rPr>
        <w:t>приложении 1</w:t>
      </w:r>
      <w:r>
        <w:rPr>
          <w:rFonts w:ascii="Times New Roman"/>
          <w:b w:val="false"/>
          <w:i w:val="false"/>
          <w:color w:val="000000"/>
          <w:sz w:val="28"/>
        </w:rPr>
        <w:t xml:space="preserve"> к данному Соглашению, подпадает под действие положений настоящей главы.</w:t>
      </w:r>
      <w:r>
        <w:br/>
      </w:r>
      <w:r>
        <w:rPr>
          <w:rFonts w:ascii="Times New Roman"/>
          <w:b w:val="false"/>
          <w:i w:val="false"/>
          <w:color w:val="000000"/>
          <w:sz w:val="28"/>
        </w:rPr>
        <w:t xml:space="preserve">
      </w:t>
      </w:r>
      <w:r>
        <w:rPr>
          <w:rFonts w:ascii="Times New Roman"/>
          <w:b w:val="false"/>
          <w:i w:val="false"/>
          <w:color w:val="000000"/>
          <w:sz w:val="28"/>
        </w:rPr>
        <w:t>2. Настоящая глава применяется ко всем стандартам, техническим регламентам и процедурам оценки соответствия Сторон, которые могут прямо или косвенно повлиять на торговлю товарами между Сторонами, за исключением:</w:t>
      </w:r>
      <w:r>
        <w:br/>
      </w:r>
      <w:r>
        <w:rPr>
          <w:rFonts w:ascii="Times New Roman"/>
          <w:b w:val="false"/>
          <w:i w:val="false"/>
          <w:color w:val="000000"/>
          <w:sz w:val="28"/>
        </w:rPr>
        <w:t xml:space="preserve">
      </w:t>
      </w:r>
      <w:r>
        <w:rPr>
          <w:rFonts w:ascii="Times New Roman"/>
          <w:b w:val="false"/>
          <w:i w:val="false"/>
          <w:color w:val="000000"/>
          <w:sz w:val="28"/>
        </w:rPr>
        <w:t>a) используемых с целью закупок для нужд производства и потребления правительственных органов спецификаций, подготавливаемых правительственными органами;</w:t>
      </w:r>
      <w:r>
        <w:br/>
      </w:r>
      <w:r>
        <w:rPr>
          <w:rFonts w:ascii="Times New Roman"/>
          <w:b w:val="false"/>
          <w:i w:val="false"/>
          <w:color w:val="000000"/>
          <w:sz w:val="28"/>
        </w:rPr>
        <w:t xml:space="preserve">
      </w:t>
      </w:r>
      <w:r>
        <w:rPr>
          <w:rFonts w:ascii="Times New Roman"/>
          <w:b w:val="false"/>
          <w:i w:val="false"/>
          <w:color w:val="000000"/>
          <w:sz w:val="28"/>
        </w:rPr>
        <w:t xml:space="preserve">b) санитарных и фитосанитарных мер, как они определены в </w:t>
      </w:r>
      <w:r>
        <w:rPr>
          <w:rFonts w:ascii="Times New Roman"/>
          <w:b w:val="false"/>
          <w:i w:val="false"/>
          <w:color w:val="000000"/>
          <w:sz w:val="28"/>
        </w:rPr>
        <w:t>главе 5</w:t>
      </w:r>
      <w:r>
        <w:rPr>
          <w:rFonts w:ascii="Times New Roman"/>
          <w:b w:val="false"/>
          <w:i w:val="false"/>
          <w:color w:val="000000"/>
          <w:sz w:val="28"/>
        </w:rPr>
        <w:t xml:space="preserve"> ("Санитарные и фитосанитарные меры")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3. Все ссылки в настоящей главе на технические регламенты, стандарты и процедуры оценки соответствия истолковываются таким образом, чтобы включать любые их изменения и любые дополнения к правилам или охвату продукции, за исключением изменений и дополнений несущественного характера.</w:t>
      </w:r>
      <w:r>
        <w:br/>
      </w:r>
      <w:r>
        <w:rPr>
          <w:rFonts w:ascii="Times New Roman"/>
          <w:b w:val="false"/>
          <w:i w:val="false"/>
          <w:color w:val="000000"/>
          <w:sz w:val="28"/>
        </w:rPr>
        <w:t xml:space="preserve">
      </w:t>
      </w:r>
      <w:r>
        <w:rPr>
          <w:rFonts w:ascii="Times New Roman"/>
          <w:b w:val="false"/>
          <w:i w:val="false"/>
          <w:color w:val="000000"/>
          <w:sz w:val="28"/>
        </w:rPr>
        <w:t>4. В соответствии с настоящей главой каждая Сторона имеет право разрабатывать, принимать и применять стандарты, технические регламенты и процедуры оценки соответствия.</w:t>
      </w:r>
      <w:r>
        <w:br/>
      </w:r>
      <w:r>
        <w:rPr>
          <w:rFonts w:ascii="Times New Roman"/>
          <w:b w:val="false"/>
          <w:i w:val="false"/>
          <w:color w:val="000000"/>
          <w:sz w:val="28"/>
        </w:rPr>
        <w:t>
</w:t>
      </w:r>
    </w:p>
    <w:bookmarkStart w:name="z399" w:id="55"/>
    <w:p>
      <w:pPr>
        <w:spacing w:after="0"/>
        <w:ind w:left="0"/>
        <w:jc w:val="left"/>
      </w:pPr>
      <w:r>
        <w:rPr>
          <w:rFonts w:ascii="Times New Roman"/>
          <w:b/>
          <w:i w:val="false"/>
          <w:color w:val="000000"/>
        </w:rPr>
        <w:t xml:space="preserve"> Статья 4.3</w:t>
      </w:r>
    </w:p>
    <w:bookmarkEnd w:id="55"/>
    <w:bookmarkStart w:name="z400" w:id="56"/>
    <w:p>
      <w:pPr>
        <w:spacing w:after="0"/>
        <w:ind w:left="0"/>
        <w:jc w:val="left"/>
      </w:pPr>
      <w:r>
        <w:rPr>
          <w:rFonts w:ascii="Times New Roman"/>
          <w:b/>
          <w:i w:val="false"/>
          <w:color w:val="000000"/>
        </w:rPr>
        <w:t xml:space="preserve"> Определения</w:t>
      </w:r>
    </w:p>
    <w:bookmarkEnd w:id="5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Общие термины применительно к стандартизации и процедурам оценки соответствия, как правило, имеют значение, закрепленное за ними определениями, принятыми в системе Организации Объединенных Наций и международными органами по стандартизации, с учетом их контекста, а также предмета и целей настоящей главы.</w:t>
      </w:r>
      <w:r>
        <w:br/>
      </w:r>
      <w:r>
        <w:rPr>
          <w:rFonts w:ascii="Times New Roman"/>
          <w:b w:val="false"/>
          <w:i w:val="false"/>
          <w:color w:val="000000"/>
          <w:sz w:val="28"/>
        </w:rPr>
        <w:t xml:space="preserve">
      </w:t>
      </w:r>
      <w:r>
        <w:rPr>
          <w:rFonts w:ascii="Times New Roman"/>
          <w:b w:val="false"/>
          <w:i w:val="false"/>
          <w:color w:val="000000"/>
          <w:sz w:val="28"/>
        </w:rPr>
        <w:t>2. Для целей настоящей главы применяется значение следующих терминов:</w:t>
      </w:r>
      <w:r>
        <w:br/>
      </w:r>
      <w:r>
        <w:rPr>
          <w:rFonts w:ascii="Times New Roman"/>
          <w:b w:val="false"/>
          <w:i w:val="false"/>
          <w:color w:val="000000"/>
          <w:sz w:val="28"/>
        </w:rPr>
        <w:t xml:space="preserve">
      </w:t>
      </w:r>
      <w:r>
        <w:rPr>
          <w:rFonts w:ascii="Times New Roman"/>
          <w:b w:val="false"/>
          <w:i w:val="false"/>
          <w:color w:val="000000"/>
          <w:sz w:val="28"/>
        </w:rPr>
        <w:t>а) Технический регламент - документ, в котором устанавливаются характеристики продукции или связанные с ними процессы и методы производства, включая применимые административные положения, соблюдение которых является обязательным. Он может также включать или исключительно содержать требования к терминологии, обозначениям, упаковке, маркировке или этикетированию в той степени, в которой они применяются к продукции, процессу или методу производства.</w:t>
      </w:r>
      <w:r>
        <w:br/>
      </w:r>
      <w:r>
        <w:rPr>
          <w:rFonts w:ascii="Times New Roman"/>
          <w:b w:val="false"/>
          <w:i w:val="false"/>
          <w:color w:val="000000"/>
          <w:sz w:val="28"/>
        </w:rPr>
        <w:t xml:space="preserve">
      </w:t>
      </w:r>
      <w:r>
        <w:rPr>
          <w:rFonts w:ascii="Times New Roman"/>
          <w:b w:val="false"/>
          <w:i/>
          <w:color w:val="000000"/>
          <w:sz w:val="28"/>
        </w:rPr>
        <w:t>Пояснительное замечание</w:t>
      </w:r>
      <w:r>
        <w:br/>
      </w:r>
      <w:r>
        <w:rPr>
          <w:rFonts w:ascii="Times New Roman"/>
          <w:b w:val="false"/>
          <w:i w:val="false"/>
          <w:color w:val="000000"/>
          <w:sz w:val="28"/>
        </w:rPr>
        <w:t xml:space="preserve">
      </w:t>
      </w:r>
      <w:r>
        <w:rPr>
          <w:rFonts w:ascii="Times New Roman"/>
          <w:b w:val="false"/>
          <w:i w:val="false"/>
          <w:color w:val="000000"/>
          <w:sz w:val="28"/>
        </w:rPr>
        <w:t>Определение, приводимое в Руководстве 2 ИСО/МЭК, не является обособленным; в его основе лежит так называемая система "строительного блока".</w:t>
      </w:r>
      <w:r>
        <w:br/>
      </w:r>
      <w:r>
        <w:rPr>
          <w:rFonts w:ascii="Times New Roman"/>
          <w:b w:val="false"/>
          <w:i w:val="false"/>
          <w:color w:val="000000"/>
          <w:sz w:val="28"/>
        </w:rPr>
        <w:t xml:space="preserve">
      </w:t>
      </w:r>
      <w:r>
        <w:rPr>
          <w:rFonts w:ascii="Times New Roman"/>
          <w:b w:val="false"/>
          <w:i w:val="false"/>
          <w:color w:val="000000"/>
          <w:sz w:val="28"/>
        </w:rPr>
        <w:t>b) Стандарт - документ, принятый признанным органом, который содержит предназначенные для общего и многократного использования правила, руководства или характеристики применительно к продукции или связанным с ней процессами и методами производства, соблюдение которых не является обязательным. Он может также включать или исключительно содержать требования к терминологии, обозначениям, упаковке, маркировке и этикетированию в той степени, в которой они применяются к продукции, процессу или методу производства.</w:t>
      </w:r>
      <w:r>
        <w:br/>
      </w:r>
      <w:r>
        <w:rPr>
          <w:rFonts w:ascii="Times New Roman"/>
          <w:b w:val="false"/>
          <w:i w:val="false"/>
          <w:color w:val="000000"/>
          <w:sz w:val="28"/>
        </w:rPr>
        <w:t xml:space="preserve">
      </w:t>
      </w:r>
      <w:r>
        <w:rPr>
          <w:rFonts w:ascii="Times New Roman"/>
          <w:b w:val="false"/>
          <w:i/>
          <w:color w:val="000000"/>
          <w:sz w:val="28"/>
        </w:rPr>
        <w:t>Пояснительное замечание</w:t>
      </w:r>
      <w:r>
        <w:br/>
      </w:r>
      <w:r>
        <w:rPr>
          <w:rFonts w:ascii="Times New Roman"/>
          <w:b w:val="false"/>
          <w:i w:val="false"/>
          <w:color w:val="000000"/>
          <w:sz w:val="28"/>
        </w:rPr>
        <w:t xml:space="preserve">
      </w:t>
      </w:r>
      <w:r>
        <w:rPr>
          <w:rFonts w:ascii="Times New Roman"/>
          <w:b w:val="false"/>
          <w:i w:val="false"/>
          <w:color w:val="000000"/>
          <w:sz w:val="28"/>
        </w:rPr>
        <w:t>Термины, определение которых приведено в Руководстве 2 ИСО/МЭК, относятся к продукции, процессам и услугам. Настоящая глава касается только технических регламентов, стандартов и процедур оценки соответствия, относящихся к продукции или процессам и методам производства. Стандарты, определенные в Руководстве 2 ИСО/МЭК, могут быть обязательными или добровольными. Для целей настоящей главы стандарты определяются как добровольные, а технические регламенты - как обязательные документы. Стандарты, разрабатываемые международными органами по стандартизации, основываются на консенсусе. Настоящая глава применяется также к документам, которые не основываются на консенсусе.</w:t>
      </w:r>
      <w:r>
        <w:br/>
      </w:r>
      <w:r>
        <w:rPr>
          <w:rFonts w:ascii="Times New Roman"/>
          <w:b w:val="false"/>
          <w:i w:val="false"/>
          <w:color w:val="000000"/>
          <w:sz w:val="28"/>
        </w:rPr>
        <w:t xml:space="preserve">
      </w:t>
      </w:r>
      <w:r>
        <w:rPr>
          <w:rFonts w:ascii="Times New Roman"/>
          <w:b w:val="false"/>
          <w:i w:val="false"/>
          <w:color w:val="000000"/>
          <w:sz w:val="28"/>
        </w:rPr>
        <w:t>c) Процедуры оценки соответствия - любая процедура, применяемая прямо или косвенно с целью определения того, выполняются ли соответствующие требования, содержащиеся в технических регламентах или стандартах.</w:t>
      </w:r>
      <w:r>
        <w:br/>
      </w:r>
      <w:r>
        <w:rPr>
          <w:rFonts w:ascii="Times New Roman"/>
          <w:b w:val="false"/>
          <w:i w:val="false"/>
          <w:color w:val="000000"/>
          <w:sz w:val="28"/>
        </w:rPr>
        <w:t xml:space="preserve">
      </w:t>
      </w:r>
      <w:r>
        <w:rPr>
          <w:rFonts w:ascii="Times New Roman"/>
          <w:b w:val="false"/>
          <w:i/>
          <w:color w:val="000000"/>
          <w:sz w:val="28"/>
        </w:rPr>
        <w:t>Пояснительное замечание</w:t>
      </w:r>
      <w:r>
        <w:br/>
      </w:r>
      <w:r>
        <w:rPr>
          <w:rFonts w:ascii="Times New Roman"/>
          <w:b w:val="false"/>
          <w:i w:val="false"/>
          <w:color w:val="000000"/>
          <w:sz w:val="28"/>
        </w:rPr>
        <w:t xml:space="preserve">
      </w:t>
      </w:r>
      <w:r>
        <w:rPr>
          <w:rFonts w:ascii="Times New Roman"/>
          <w:b w:val="false"/>
          <w:i w:val="false"/>
          <w:color w:val="000000"/>
          <w:sz w:val="28"/>
        </w:rPr>
        <w:t>Процедуры оценки соответствия включают, в частности, процедуры отбора проб, испытания и инспектирования; оценку, проверку и подтверждение соответствия; регистрацию, аккредитацию и одобрение, а также их сочетания.</w:t>
      </w:r>
      <w:r>
        <w:br/>
      </w:r>
      <w:r>
        <w:rPr>
          <w:rFonts w:ascii="Times New Roman"/>
          <w:b w:val="false"/>
          <w:i w:val="false"/>
          <w:color w:val="000000"/>
          <w:sz w:val="28"/>
        </w:rPr>
        <w:t xml:space="preserve">
      </w:t>
      </w:r>
      <w:r>
        <w:rPr>
          <w:rFonts w:ascii="Times New Roman"/>
          <w:b w:val="false"/>
          <w:i w:val="false"/>
          <w:color w:val="000000"/>
          <w:sz w:val="28"/>
        </w:rPr>
        <w:t>d) Центральный правительственный орган - центральное правительство, его министерства и ведомства или любой орган, подчиненный центральному правительству в отношении деятельности, о которой идет речь.</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4.4 Подготовка, принятие и применение технических регламентов и процедур оценки соответствия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Каждая Сторона обеспечивает применительно к техническим регламентам, чтобы к продукции, импортируемой с территории другой Стороны, предоставлялся режим не менее благоприятный, чем тот, который предоставляется подобной продукции национального происхождения и подобной продукции, происходящей из любой другой страны.</w:t>
      </w:r>
      <w:r>
        <w:br/>
      </w:r>
      <w:r>
        <w:rPr>
          <w:rFonts w:ascii="Times New Roman"/>
          <w:b w:val="false"/>
          <w:i w:val="false"/>
          <w:color w:val="000000"/>
          <w:sz w:val="28"/>
        </w:rPr>
        <w:t xml:space="preserve">
      </w:t>
      </w:r>
      <w:r>
        <w:rPr>
          <w:rFonts w:ascii="Times New Roman"/>
          <w:b w:val="false"/>
          <w:i w:val="false"/>
          <w:color w:val="000000"/>
          <w:sz w:val="28"/>
        </w:rPr>
        <w:t xml:space="preserve">2. Каждая Сторона обеспечивает, чтобы технические регламенты не разрабатывались, не принимались или не применялись таким образом, чтобы создавать или приводить к созданию излишних препятствий во взаимной торговле. С этой целью технические регламенты не оказывают на торговлю более ограничивающее воздействие, чем это необходимо для достижения законных целей, с учетом рисков, которые возникали бы, когда такие цели не достигаются. Такими законными целями являются, </w:t>
      </w:r>
      <w:r>
        <w:rPr>
          <w:rFonts w:ascii="Times New Roman"/>
          <w:b w:val="false"/>
          <w:i/>
          <w:color w:val="000000"/>
          <w:sz w:val="28"/>
        </w:rPr>
        <w:t>inter alia</w:t>
      </w:r>
      <w:r>
        <w:rPr>
          <w:rFonts w:ascii="Times New Roman"/>
          <w:b w:val="false"/>
          <w:i w:val="false"/>
          <w:color w:val="000000"/>
          <w:sz w:val="28"/>
        </w:rPr>
        <w:t xml:space="preserve">: требования национальной безопасности; предотвращение обманной практики; защита здоровья или безопасности людей, жизни или здоровья животных или растений, или охрана окружающей среды. При оценке подобных рисков учитываются такие факторы как, </w:t>
      </w:r>
      <w:r>
        <w:rPr>
          <w:rFonts w:ascii="Times New Roman"/>
          <w:b w:val="false"/>
          <w:i/>
          <w:color w:val="000000"/>
          <w:sz w:val="28"/>
        </w:rPr>
        <w:t>inter alia</w:t>
      </w:r>
      <w:r>
        <w:rPr>
          <w:rFonts w:ascii="Times New Roman"/>
          <w:b w:val="false"/>
          <w:i w:val="false"/>
          <w:color w:val="000000"/>
          <w:sz w:val="28"/>
        </w:rPr>
        <w:t>, имеющаяся научная и техническая информация, соответствующая технология или предполагаемое конечное использование продукции.</w:t>
      </w:r>
      <w:r>
        <w:br/>
      </w:r>
      <w:r>
        <w:rPr>
          <w:rFonts w:ascii="Times New Roman"/>
          <w:b w:val="false"/>
          <w:i w:val="false"/>
          <w:color w:val="000000"/>
          <w:sz w:val="28"/>
        </w:rPr>
        <w:t xml:space="preserve">
      </w:t>
      </w:r>
      <w:r>
        <w:rPr>
          <w:rFonts w:ascii="Times New Roman"/>
          <w:b w:val="false"/>
          <w:i w:val="false"/>
          <w:color w:val="000000"/>
          <w:sz w:val="28"/>
        </w:rPr>
        <w:t>3. Технические регламенты не должны оставаться в силе, если обстоятельств или причин, вызвавших их принятие, больше не существует, или если изменившиеся обстоятельства или причины позволяют использовать способы, оказывающие менее ограничивающее воздействие на торговлю.</w:t>
      </w:r>
      <w:r>
        <w:br/>
      </w:r>
      <w:r>
        <w:rPr>
          <w:rFonts w:ascii="Times New Roman"/>
          <w:b w:val="false"/>
          <w:i w:val="false"/>
          <w:color w:val="000000"/>
          <w:sz w:val="28"/>
        </w:rPr>
        <w:t xml:space="preserve">
      </w:t>
      </w:r>
      <w:r>
        <w:rPr>
          <w:rFonts w:ascii="Times New Roman"/>
          <w:b w:val="false"/>
          <w:i w:val="false"/>
          <w:color w:val="000000"/>
          <w:sz w:val="28"/>
        </w:rPr>
        <w:t>4. В том случае, если возникает потребность в технических регламентах, и существуют соответствующие международные стандарты или завершается их разработка, Стороны используют их или их соответствующие разделы в качестве основы для своих технических регламентов, за исключением случаев, когда подобные международные стандарты или их соответствующие разделы были бы неэффективными или неподходящими средствами для достижения поставленных законных целей, например, вследствие существенных климатических или географических факторов или существенных технических проблем.</w:t>
      </w:r>
      <w:r>
        <w:br/>
      </w:r>
      <w:r>
        <w:rPr>
          <w:rFonts w:ascii="Times New Roman"/>
          <w:b w:val="false"/>
          <w:i w:val="false"/>
          <w:color w:val="000000"/>
          <w:sz w:val="28"/>
        </w:rPr>
        <w:t xml:space="preserve">
      </w:t>
      </w:r>
      <w:r>
        <w:rPr>
          <w:rFonts w:ascii="Times New Roman"/>
          <w:b w:val="false"/>
          <w:i w:val="false"/>
          <w:color w:val="000000"/>
          <w:sz w:val="28"/>
        </w:rPr>
        <w:t>5. Каждая Сторона обеспечивает, чтобы в случаях, когда требуется прямое подтверждение соответствия техническим регламентам или стандартам, их центральные правительственные органы применяли к продукции, происходящей с территории другой Стороны, следующие положения:</w:t>
      </w:r>
      <w:r>
        <w:br/>
      </w:r>
      <w:r>
        <w:rPr>
          <w:rFonts w:ascii="Times New Roman"/>
          <w:b w:val="false"/>
          <w:i w:val="false"/>
          <w:color w:val="000000"/>
          <w:sz w:val="28"/>
        </w:rPr>
        <w:t xml:space="preserve">
      </w:t>
      </w:r>
      <w:r>
        <w:rPr>
          <w:rFonts w:ascii="Times New Roman"/>
          <w:b w:val="false"/>
          <w:i w:val="false"/>
          <w:color w:val="000000"/>
          <w:sz w:val="28"/>
        </w:rPr>
        <w:t>5.1. процедуры оценки соответствия разрабатываются, принимаются и применяются таким образом, чтобы предоставлять доступ поставщикам подобной продукции, происходящей с территории другой Стороны, на условиях, не менее благоприятных, чем те, которые в сравнимой ситуации предоставляются поставщикам подобной продукции национального происхождения или происходящих из любой иной страны; доступ включает право поставщика на проведение оценки соответствия с соблюдением правил этой процедуры, включая, где это предусмотрено, возможность проводить оценку соответствия на производственной площадке и получать знак соответствия системы оценки соответствия;</w:t>
      </w:r>
      <w:r>
        <w:br/>
      </w:r>
      <w:r>
        <w:rPr>
          <w:rFonts w:ascii="Times New Roman"/>
          <w:b w:val="false"/>
          <w:i w:val="false"/>
          <w:color w:val="000000"/>
          <w:sz w:val="28"/>
        </w:rPr>
        <w:t xml:space="preserve">
      </w:t>
      </w:r>
      <w:r>
        <w:rPr>
          <w:rFonts w:ascii="Times New Roman"/>
          <w:b w:val="false"/>
          <w:i w:val="false"/>
          <w:color w:val="000000"/>
          <w:sz w:val="28"/>
        </w:rPr>
        <w:t xml:space="preserve">5.2 процедуры оценки соответствия не разрабатываются, не принимаются и не применяются таким образом, чтобы создавать или приводить к созданию излишних препятствий для взаимной торговли. Это означает, </w:t>
      </w:r>
      <w:r>
        <w:rPr>
          <w:rFonts w:ascii="Times New Roman"/>
          <w:b w:val="false"/>
          <w:i/>
          <w:color w:val="000000"/>
          <w:sz w:val="28"/>
        </w:rPr>
        <w:t>inter alia</w:t>
      </w:r>
      <w:r>
        <w:rPr>
          <w:rFonts w:ascii="Times New Roman"/>
          <w:b w:val="false"/>
          <w:i w:val="false"/>
          <w:color w:val="000000"/>
          <w:sz w:val="28"/>
        </w:rPr>
        <w:t>, что процедуры оценки соответствия не являются более строгими и не применяются более строго, чем это необходимо для получения импортирующей Стороной достаточной уверенности в том, что продукция соответствует применяемым техническим регламентам или стандартам, с учетом рисков, которые возникали бы вследствие их несоответствия.</w:t>
      </w:r>
      <w:r>
        <w:br/>
      </w:r>
      <w:r>
        <w:rPr>
          <w:rFonts w:ascii="Times New Roman"/>
          <w:b w:val="false"/>
          <w:i w:val="false"/>
          <w:color w:val="000000"/>
          <w:sz w:val="28"/>
        </w:rPr>
        <w:t xml:space="preserve">
      </w:t>
      </w:r>
      <w:r>
        <w:rPr>
          <w:rFonts w:ascii="Times New Roman"/>
          <w:b w:val="false"/>
          <w:i w:val="false"/>
          <w:color w:val="000000"/>
          <w:sz w:val="28"/>
        </w:rPr>
        <w:t xml:space="preserve">6. При применении положений </w:t>
      </w:r>
      <w:r>
        <w:rPr>
          <w:rFonts w:ascii="Times New Roman"/>
          <w:b w:val="false"/>
          <w:i w:val="false"/>
          <w:color w:val="000000"/>
          <w:sz w:val="28"/>
        </w:rPr>
        <w:t>пункта 5</w:t>
      </w:r>
      <w:r>
        <w:rPr>
          <w:rFonts w:ascii="Times New Roman"/>
          <w:b w:val="false"/>
          <w:i w:val="false"/>
          <w:color w:val="000000"/>
          <w:sz w:val="28"/>
        </w:rPr>
        <w:t xml:space="preserve"> настоящей статьи каждая Сторона обеспечивает, чтобы:</w:t>
      </w:r>
      <w:r>
        <w:br/>
      </w:r>
      <w:r>
        <w:rPr>
          <w:rFonts w:ascii="Times New Roman"/>
          <w:b w:val="false"/>
          <w:i w:val="false"/>
          <w:color w:val="000000"/>
          <w:sz w:val="28"/>
        </w:rPr>
        <w:t xml:space="preserve">
      </w:t>
      </w:r>
      <w:r>
        <w:rPr>
          <w:rFonts w:ascii="Times New Roman"/>
          <w:b w:val="false"/>
          <w:i w:val="false"/>
          <w:color w:val="000000"/>
          <w:sz w:val="28"/>
        </w:rPr>
        <w:t>a. процедуры оценки соответствия проводились и завершались так быстро, как это возможно, и в отношении продукции, происходящей с территории другой Стороны, в не менее благоприятной очередности, чем для аналогичной отечественной продукции;</w:t>
      </w:r>
      <w:r>
        <w:br/>
      </w:r>
      <w:r>
        <w:rPr>
          <w:rFonts w:ascii="Times New Roman"/>
          <w:b w:val="false"/>
          <w:i w:val="false"/>
          <w:color w:val="000000"/>
          <w:sz w:val="28"/>
        </w:rPr>
        <w:t xml:space="preserve">
      </w:t>
      </w:r>
      <w:r>
        <w:rPr>
          <w:rFonts w:ascii="Times New Roman"/>
          <w:b w:val="false"/>
          <w:i w:val="false"/>
          <w:color w:val="000000"/>
          <w:sz w:val="28"/>
        </w:rPr>
        <w:t>b. публиковались сведения о стандартной продолжительности проведения каждой процедуры оценки соответствия, или чтобы предполагаемая продолжительность ее проведения сообщалась заявителю по запросу; при получении заявки компетентный орган оперативно изучал степень полноты документации и ясным и исчерпывающим образом информировал заявителя обо всех недостатках; компетентный орган как можно скорее ясным и исчерпывающим образом доводил результаты оценки соответствия до сведения заявителя, с тем, чтобы при необходимости можно было принять корректирующую меру; даже если заявка имеет недостатки, компетентный орган, по просьбе заявителя, производил, насколько, это осуществимо, оценку соответствия; и чтобы заявителю по запросу сообщалось о стадии реализации этой процедуры с объяснением любой задержки;</w:t>
      </w:r>
      <w:r>
        <w:br/>
      </w:r>
      <w:r>
        <w:rPr>
          <w:rFonts w:ascii="Times New Roman"/>
          <w:b w:val="false"/>
          <w:i w:val="false"/>
          <w:color w:val="000000"/>
          <w:sz w:val="28"/>
        </w:rPr>
        <w:t xml:space="preserve">
      </w:t>
      </w:r>
      <w:r>
        <w:rPr>
          <w:rFonts w:ascii="Times New Roman"/>
          <w:b w:val="false"/>
          <w:i w:val="false"/>
          <w:color w:val="000000"/>
          <w:sz w:val="28"/>
        </w:rPr>
        <w:t>c. требования в отношении информации ограничивались минимумом, необходимым для оценки соответствия и установления размера оплаты;</w:t>
      </w:r>
      <w:r>
        <w:br/>
      </w:r>
      <w:r>
        <w:rPr>
          <w:rFonts w:ascii="Times New Roman"/>
          <w:b w:val="false"/>
          <w:i w:val="false"/>
          <w:color w:val="000000"/>
          <w:sz w:val="28"/>
        </w:rPr>
        <w:t xml:space="preserve">
      </w:t>
      </w:r>
      <w:r>
        <w:rPr>
          <w:rFonts w:ascii="Times New Roman"/>
          <w:b w:val="false"/>
          <w:i w:val="false"/>
          <w:color w:val="000000"/>
          <w:sz w:val="28"/>
        </w:rPr>
        <w:t>d. конфиденциальность информации о продукции, происходящей с территории другой Стороны, которая выявляется или предоставляется в связи с такими процедурами оценки соответствия, соблюдалась точно так же, как и в отношении отечественной продукции, и таким образом, чтобы обеспечить защиту законных коммерческих интересов;</w:t>
      </w:r>
      <w:r>
        <w:br/>
      </w:r>
      <w:r>
        <w:rPr>
          <w:rFonts w:ascii="Times New Roman"/>
          <w:b w:val="false"/>
          <w:i w:val="false"/>
          <w:color w:val="000000"/>
          <w:sz w:val="28"/>
        </w:rPr>
        <w:t xml:space="preserve">
      </w:t>
      </w:r>
      <w:r>
        <w:rPr>
          <w:rFonts w:ascii="Times New Roman"/>
          <w:b w:val="false"/>
          <w:i w:val="false"/>
          <w:color w:val="000000"/>
          <w:sz w:val="28"/>
        </w:rPr>
        <w:t>e. любые платежи и вознаграждения, связанные с оценкой соответствия продукции, происходящей с территории другой Стороны, были равны любым платежам и вознаграждениям, взимаемым за оценку соответствия аналогичной продукции отечественного происхождения или происходящих из любой иной страны, с учетом расходов на связь, транспорт и прочих расходов, обусловленных различиями в местонахождении производственной площадки заявителя и органа по оценке соответствия;</w:t>
      </w:r>
      <w:r>
        <w:br/>
      </w:r>
      <w:r>
        <w:rPr>
          <w:rFonts w:ascii="Times New Roman"/>
          <w:b w:val="false"/>
          <w:i w:val="false"/>
          <w:color w:val="000000"/>
          <w:sz w:val="28"/>
        </w:rPr>
        <w:t xml:space="preserve">
      </w:t>
      </w:r>
      <w:r>
        <w:rPr>
          <w:rFonts w:ascii="Times New Roman"/>
          <w:b w:val="false"/>
          <w:i w:val="false"/>
          <w:color w:val="000000"/>
          <w:sz w:val="28"/>
        </w:rPr>
        <w:t>f. размещение объектов, используемых в процедурах оценки соответствия, и процедура отбора образцов не приводили к созданию излишних неудобств для заявителей или их представителей;</w:t>
      </w:r>
      <w:r>
        <w:br/>
      </w:r>
      <w:r>
        <w:rPr>
          <w:rFonts w:ascii="Times New Roman"/>
          <w:b w:val="false"/>
          <w:i w:val="false"/>
          <w:color w:val="000000"/>
          <w:sz w:val="28"/>
        </w:rPr>
        <w:t xml:space="preserve">
      </w:t>
      </w:r>
      <w:r>
        <w:rPr>
          <w:rFonts w:ascii="Times New Roman"/>
          <w:b w:val="false"/>
          <w:i w:val="false"/>
          <w:color w:val="000000"/>
          <w:sz w:val="28"/>
        </w:rPr>
        <w:t>g. всякий раз, когда после определения соответствия продукции применяемым техническим регламентам или стандартам в ее характеристики вносятся изменения, процедура оценки соответствия в отношении модифицированной продукции ограничивалась тем, что является необходимым для получения достаточной уверенности в том, что данная продукция по-прежнему отвечает соответствующим техническим регламентам или стандартам;</w:t>
      </w:r>
      <w:r>
        <w:br/>
      </w:r>
      <w:r>
        <w:rPr>
          <w:rFonts w:ascii="Times New Roman"/>
          <w:b w:val="false"/>
          <w:i w:val="false"/>
          <w:color w:val="000000"/>
          <w:sz w:val="28"/>
        </w:rPr>
        <w:t xml:space="preserve">
      </w:t>
      </w:r>
      <w:r>
        <w:rPr>
          <w:rFonts w:ascii="Times New Roman"/>
          <w:b w:val="false"/>
          <w:i w:val="false"/>
          <w:color w:val="000000"/>
          <w:sz w:val="28"/>
        </w:rPr>
        <w:t>h. существовала процедура рассмотрения претензий, касающихся выполнения процедуры оценки соответствия, и принятия корректирующей меры в том случае, если претензия обоснована.</w:t>
      </w:r>
      <w:r>
        <w:br/>
      </w:r>
      <w:r>
        <w:rPr>
          <w:rFonts w:ascii="Times New Roman"/>
          <w:b w:val="false"/>
          <w:i w:val="false"/>
          <w:color w:val="000000"/>
          <w:sz w:val="28"/>
        </w:rPr>
        <w:t xml:space="preserve">
      </w:t>
      </w:r>
      <w:r>
        <w:rPr>
          <w:rFonts w:ascii="Times New Roman"/>
          <w:b w:val="false"/>
          <w:i w:val="false"/>
          <w:color w:val="000000"/>
          <w:sz w:val="28"/>
        </w:rPr>
        <w:t>7. Ничто в пунктах 5 и 6 настоящей статьи не препятствует Сторонам проводить разумные проверки на месте в пределах их территорий.</w:t>
      </w:r>
      <w:r>
        <w:br/>
      </w:r>
      <w:r>
        <w:rPr>
          <w:rFonts w:ascii="Times New Roman"/>
          <w:b w:val="false"/>
          <w:i w:val="false"/>
          <w:color w:val="000000"/>
          <w:sz w:val="28"/>
        </w:rPr>
        <w:t xml:space="preserve">
      </w:t>
      </w:r>
      <w:r>
        <w:rPr>
          <w:rFonts w:ascii="Times New Roman"/>
          <w:b w:val="false"/>
          <w:i w:val="false"/>
          <w:color w:val="000000"/>
          <w:sz w:val="28"/>
        </w:rPr>
        <w:t xml:space="preserve">8. В тех случаях, когда требуется утвердительное подтверждение, что продукция соответствует техническим регламентам или стандартам, и существуют соответствующие руководства или рекомендации, выпущенные международными органами по стандартизации, или завершается их разработка, Стороны обеспечивают, чтобы центральные правительственные органы использовали их или их соответствующие разделы в качестве основы для своих процедур оценки соответствия, за исключением случаев, должным образом разъясняемых по запросу, когда такие руководства и рекомендации или их соответствующие разделы являются неподходящими для Сторон, </w:t>
      </w:r>
      <w:r>
        <w:rPr>
          <w:rFonts w:ascii="Times New Roman"/>
          <w:b w:val="false"/>
          <w:i/>
          <w:color w:val="000000"/>
          <w:sz w:val="28"/>
        </w:rPr>
        <w:t>inter alia</w:t>
      </w:r>
      <w:r>
        <w:rPr>
          <w:rFonts w:ascii="Times New Roman"/>
          <w:b w:val="false"/>
          <w:i w:val="false"/>
          <w:color w:val="000000"/>
          <w:sz w:val="28"/>
        </w:rPr>
        <w:t>, по таким причинам как требования национальной безопасности; предотвращение обманной практики; защита здоровья или безопасности людей, жизни или здоровья животных или растений, или охрана окружающей среды; существенные климатические или другие географические факторы; существенные технические или инфраструктурные проблемы.</w:t>
      </w:r>
      <w:r>
        <w:br/>
      </w:r>
      <w:r>
        <w:rPr>
          <w:rFonts w:ascii="Times New Roman"/>
          <w:b w:val="false"/>
          <w:i w:val="false"/>
          <w:color w:val="000000"/>
          <w:sz w:val="28"/>
        </w:rPr>
        <w:t>
</w:t>
      </w:r>
    </w:p>
    <w:bookmarkStart w:name="z431" w:id="57"/>
    <w:p>
      <w:pPr>
        <w:spacing w:after="0"/>
        <w:ind w:left="0"/>
        <w:jc w:val="left"/>
      </w:pPr>
      <w:r>
        <w:rPr>
          <w:rFonts w:ascii="Times New Roman"/>
          <w:b/>
          <w:i w:val="false"/>
          <w:color w:val="000000"/>
        </w:rPr>
        <w:t xml:space="preserve"> Статья 4.5</w:t>
      </w:r>
    </w:p>
    <w:bookmarkEnd w:id="57"/>
    <w:bookmarkStart w:name="z432" w:id="58"/>
    <w:p>
      <w:pPr>
        <w:spacing w:after="0"/>
        <w:ind w:left="0"/>
        <w:jc w:val="left"/>
      </w:pPr>
      <w:r>
        <w:rPr>
          <w:rFonts w:ascii="Times New Roman"/>
          <w:b/>
          <w:i w:val="false"/>
          <w:color w:val="000000"/>
        </w:rPr>
        <w:t xml:space="preserve"> Признание оценки соответствия</w:t>
      </w:r>
    </w:p>
    <w:bookmarkEnd w:id="5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Без ущерба для положений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каждая Сторона, по возможности, обеспечивает, чтобы результаты процедур оценки соответствия другой Стороны признавались, даже когда подобные процедуры отличаются от их собственных, при условии, что они удостоверяются, что данные процедуры обеспечивают такую же уверенность в соответствии применяемым техническим регламентам или стандартам, как и их собственные процедуры. Признается, что может требоваться проведение предварительных консультаций с целью достижения взаимоприемлемой договоренности, в частности, относительно:</w:t>
      </w:r>
      <w:r>
        <w:br/>
      </w:r>
      <w:r>
        <w:rPr>
          <w:rFonts w:ascii="Times New Roman"/>
          <w:b w:val="false"/>
          <w:i w:val="false"/>
          <w:color w:val="000000"/>
          <w:sz w:val="28"/>
        </w:rPr>
        <w:t xml:space="preserve">
      </w:t>
      </w:r>
      <w:r>
        <w:rPr>
          <w:rFonts w:ascii="Times New Roman"/>
          <w:b w:val="false"/>
          <w:i w:val="false"/>
          <w:color w:val="000000"/>
          <w:sz w:val="28"/>
        </w:rPr>
        <w:t>а) адекватной и авторитетной технической компетенции соответствующих органов оценки соответствия в экспортирующей Стороне, с тем чтобы существовала уверенность в постоянной надежности их результатов оценки соответствия; в этом отношении, соответствие руководствам или рекомендациям в этой области, выпущенным международными органами по стандартизации, подтвержденное, к примеру, путем аккредитации, считается свидетельством достаточной технической компетенции;</w:t>
      </w:r>
      <w:r>
        <w:br/>
      </w:r>
      <w:r>
        <w:rPr>
          <w:rFonts w:ascii="Times New Roman"/>
          <w:b w:val="false"/>
          <w:i w:val="false"/>
          <w:color w:val="000000"/>
          <w:sz w:val="28"/>
        </w:rPr>
        <w:t xml:space="preserve">
      </w:t>
      </w:r>
      <w:r>
        <w:rPr>
          <w:rFonts w:ascii="Times New Roman"/>
          <w:b w:val="false"/>
          <w:i w:val="false"/>
          <w:color w:val="000000"/>
          <w:sz w:val="28"/>
        </w:rPr>
        <w:t>b) ограниченности признания результатов оценки соответствия лишь теми результатами, которые получены определенными органами в экспортирующей Стороне.</w:t>
      </w:r>
      <w:r>
        <w:br/>
      </w:r>
      <w:r>
        <w:rPr>
          <w:rFonts w:ascii="Times New Roman"/>
          <w:b w:val="false"/>
          <w:i w:val="false"/>
          <w:color w:val="000000"/>
          <w:sz w:val="28"/>
        </w:rPr>
        <w:t xml:space="preserve">
      </w:t>
      </w:r>
      <w:r>
        <w:rPr>
          <w:rFonts w:ascii="Times New Roman"/>
          <w:b w:val="false"/>
          <w:i w:val="false"/>
          <w:color w:val="000000"/>
          <w:sz w:val="28"/>
        </w:rPr>
        <w:t>2. Стороны обеспечивают, чтобы их процедуры оценки соответствия делали возможным, насколько это осуществимо, реализацию положений пункта 1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3. Стороне рекомендуется благожелательно рассматривать просьбы другой Стороны о проведении переговоров с целью заключения соглашений о взаимном признании результатов процедур оценки соответствия друг друга. Стороны могут требовать, чтобы такие соглашения отвечали критериям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и приводили к взаимному удовлетворению с точки зрения имеющихся у них возможностей в плане содействия торговле соответствующей продукцией.</w:t>
      </w:r>
      <w:r>
        <w:br/>
      </w:r>
      <w:r>
        <w:rPr>
          <w:rFonts w:ascii="Times New Roman"/>
          <w:b w:val="false"/>
          <w:i w:val="false"/>
          <w:color w:val="000000"/>
          <w:sz w:val="28"/>
        </w:rPr>
        <w:t xml:space="preserve">
      </w:t>
      </w:r>
      <w:r>
        <w:rPr>
          <w:rFonts w:ascii="Times New Roman"/>
          <w:b w:val="false"/>
          <w:i w:val="false"/>
          <w:color w:val="000000"/>
          <w:sz w:val="28"/>
        </w:rPr>
        <w:t>4. Каждой из Сторон рекомендуется разрешать органам по оценке соответствия, расположенным на территории другой Стороны, участвовать в их процедурах оценки соответствия на условиях не менее благоприятных, чем те, которые предоставляются органам, расположенным в пределах их территорий или на территории любой третьей страны.</w:t>
      </w:r>
      <w:r>
        <w:br/>
      </w:r>
      <w:r>
        <w:rPr>
          <w:rFonts w:ascii="Times New Roman"/>
          <w:b w:val="false"/>
          <w:i w:val="false"/>
          <w:color w:val="000000"/>
          <w:sz w:val="28"/>
        </w:rPr>
        <w:t>
</w:t>
      </w:r>
    </w:p>
    <w:bookmarkStart w:name="z439" w:id="59"/>
    <w:p>
      <w:pPr>
        <w:spacing w:after="0"/>
        <w:ind w:left="0"/>
        <w:jc w:val="left"/>
      </w:pPr>
      <w:r>
        <w:rPr>
          <w:rFonts w:ascii="Times New Roman"/>
          <w:b/>
          <w:i w:val="false"/>
          <w:color w:val="000000"/>
        </w:rPr>
        <w:t xml:space="preserve"> Статья 4.5 bis</w:t>
      </w:r>
    </w:p>
    <w:bookmarkEnd w:id="59"/>
    <w:bookmarkStart w:name="z440" w:id="60"/>
    <w:p>
      <w:pPr>
        <w:spacing w:after="0"/>
        <w:ind w:left="0"/>
        <w:jc w:val="left"/>
      </w:pPr>
      <w:r>
        <w:rPr>
          <w:rFonts w:ascii="Times New Roman"/>
          <w:b/>
          <w:i w:val="false"/>
          <w:color w:val="000000"/>
        </w:rPr>
        <w:t xml:space="preserve"> Транспарентность</w:t>
      </w:r>
    </w:p>
    <w:bookmarkEnd w:id="6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признают важность транспарентности в отношении разработки, принятия и применения стандартов, технических регламентов и процедур оценки соответствия.</w:t>
      </w:r>
      <w:r>
        <w:br/>
      </w:r>
      <w:r>
        <w:rPr>
          <w:rFonts w:ascii="Times New Roman"/>
          <w:b w:val="false"/>
          <w:i w:val="false"/>
          <w:color w:val="000000"/>
          <w:sz w:val="28"/>
        </w:rPr>
        <w:t xml:space="preserve">
      </w:t>
      </w:r>
      <w:r>
        <w:rPr>
          <w:rFonts w:ascii="Times New Roman"/>
          <w:b w:val="false"/>
          <w:i w:val="false"/>
          <w:color w:val="000000"/>
          <w:sz w:val="28"/>
        </w:rPr>
        <w:t xml:space="preserve">2. Каждая Сторона, разрабатывающая, принимающая или применяющая технический регламент, который может оказывать существенное воздействие на торговлю другой Стороны, по просьбе другой Стороны разъясняет необходимость подобного технического регламента с точки зрения положений </w:t>
      </w:r>
      <w:r>
        <w:rPr>
          <w:rFonts w:ascii="Times New Roman"/>
          <w:b w:val="false"/>
          <w:i w:val="false"/>
          <w:color w:val="000000"/>
          <w:sz w:val="28"/>
        </w:rPr>
        <w:t>пунктов 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статьи 4.4. Когда же технический регламент разрабатывается, принимается или применяется для достижения одной из законных целей, прямо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4.4, и соответствует международным стандартам в данной области, то предполагается, что он не создает излишних препятствий для взаимной торговли.</w:t>
      </w:r>
      <w:r>
        <w:br/>
      </w:r>
      <w:r>
        <w:rPr>
          <w:rFonts w:ascii="Times New Roman"/>
          <w:b w:val="false"/>
          <w:i w:val="false"/>
          <w:color w:val="000000"/>
          <w:sz w:val="28"/>
        </w:rPr>
        <w:t xml:space="preserve">
      </w:t>
      </w:r>
      <w:r>
        <w:rPr>
          <w:rFonts w:ascii="Times New Roman"/>
          <w:b w:val="false"/>
          <w:i w:val="false"/>
          <w:color w:val="000000"/>
          <w:sz w:val="28"/>
        </w:rPr>
        <w:t>3. Когда это возможно, Стороны принимают технические регламенты, основанные, прежде всего на требованиях к характеристикам продукции, а не на требованиях к его конструкции или описанию.</w:t>
      </w:r>
      <w:r>
        <w:br/>
      </w:r>
      <w:r>
        <w:rPr>
          <w:rFonts w:ascii="Times New Roman"/>
          <w:b w:val="false"/>
          <w:i w:val="false"/>
          <w:color w:val="000000"/>
          <w:sz w:val="28"/>
        </w:rPr>
        <w:t xml:space="preserve">
      </w:t>
      </w:r>
      <w:r>
        <w:rPr>
          <w:rFonts w:ascii="Times New Roman"/>
          <w:b w:val="false"/>
          <w:i w:val="false"/>
          <w:color w:val="000000"/>
          <w:sz w:val="28"/>
        </w:rPr>
        <w:t>4. В тех случаях, когда соответствующий международный стандарт отсутствует, либо техническое содержание разрабатываемого технического регламента не соответствует техническому содержанию соответствующих международных стандартов, и если технический регламент может оказать существенное воздействие на взаимную торговлю другой Стороны, каждая Сторона:</w:t>
      </w:r>
      <w:r>
        <w:br/>
      </w:r>
      <w:r>
        <w:rPr>
          <w:rFonts w:ascii="Times New Roman"/>
          <w:b w:val="false"/>
          <w:i w:val="false"/>
          <w:color w:val="000000"/>
          <w:sz w:val="28"/>
        </w:rPr>
        <w:t xml:space="preserve">
      </w:t>
      </w:r>
      <w:r>
        <w:rPr>
          <w:rFonts w:ascii="Times New Roman"/>
          <w:b w:val="false"/>
          <w:i w:val="false"/>
          <w:color w:val="000000"/>
          <w:sz w:val="28"/>
        </w:rPr>
        <w:t>a) публикует на соответствующей ранней стадии уведомление в печати о предполагаемом введении конкретного технического регламента, с тем, чтобы дать возможность заинтересованным лицам другой Стороны ознакомиться с ним;</w:t>
      </w:r>
      <w:r>
        <w:br/>
      </w:r>
      <w:r>
        <w:rPr>
          <w:rFonts w:ascii="Times New Roman"/>
          <w:b w:val="false"/>
          <w:i w:val="false"/>
          <w:color w:val="000000"/>
          <w:sz w:val="28"/>
        </w:rPr>
        <w:t xml:space="preserve">
      </w:t>
      </w:r>
      <w:r>
        <w:rPr>
          <w:rFonts w:ascii="Times New Roman"/>
          <w:b w:val="false"/>
          <w:i w:val="false"/>
          <w:color w:val="000000"/>
          <w:sz w:val="28"/>
        </w:rPr>
        <w:t>b) через контактные пункты уведомляет другую Сторону о продукции, охватываемой разрабатываемым техническим регламентом, сопровождая уведомление кратким указанием цели и обоснования разрабатываемого технического регламента. Такие уведомления публикуются на соответствующей ранней стадии, когда еще могут быть внесены поправки и комментарии приняты во внимание.</w:t>
      </w:r>
      <w:r>
        <w:br/>
      </w:r>
      <w:r>
        <w:rPr>
          <w:rFonts w:ascii="Times New Roman"/>
          <w:b w:val="false"/>
          <w:i w:val="false"/>
          <w:color w:val="000000"/>
          <w:sz w:val="28"/>
        </w:rPr>
        <w:t xml:space="preserve">
      </w:t>
      </w:r>
      <w:r>
        <w:rPr>
          <w:rFonts w:ascii="Times New Roman"/>
          <w:b w:val="false"/>
          <w:i w:val="false"/>
          <w:color w:val="000000"/>
          <w:sz w:val="28"/>
        </w:rPr>
        <w:t>c) по запросу предоставляет другой Стороне подробные описания или тексты разрабатываемого технического регламента и, по возможности, указывают разделы, которые существенно отличаются от соответствующих международных стандартов;</w:t>
      </w:r>
      <w:r>
        <w:br/>
      </w:r>
      <w:r>
        <w:rPr>
          <w:rFonts w:ascii="Times New Roman"/>
          <w:b w:val="false"/>
          <w:i w:val="false"/>
          <w:color w:val="000000"/>
          <w:sz w:val="28"/>
        </w:rPr>
        <w:t xml:space="preserve">
      </w:t>
      </w:r>
      <w:r>
        <w:rPr>
          <w:rFonts w:ascii="Times New Roman"/>
          <w:b w:val="false"/>
          <w:i w:val="false"/>
          <w:color w:val="000000"/>
          <w:sz w:val="28"/>
        </w:rPr>
        <w:t>d) без дискриминации предоставляет другой Стороне 60 дней после опубликования уведомления, предусмотренного в подпункте (а) для подготовки ими замечаний в письменной форме, обсуждения этих замечаний по запросу и учета этих письменных замечаний, а также результатов данных обсуждений.</w:t>
      </w:r>
      <w:r>
        <w:br/>
      </w:r>
      <w:r>
        <w:rPr>
          <w:rFonts w:ascii="Times New Roman"/>
          <w:b w:val="false"/>
          <w:i w:val="false"/>
          <w:color w:val="000000"/>
          <w:sz w:val="28"/>
        </w:rPr>
        <w:t xml:space="preserve">
      </w:t>
      </w:r>
      <w:r>
        <w:rPr>
          <w:rFonts w:ascii="Times New Roman"/>
          <w:b w:val="false"/>
          <w:i w:val="false"/>
          <w:color w:val="000000"/>
          <w:sz w:val="28"/>
        </w:rPr>
        <w:t>5. В тех случаях, когда соответствующее руководство или рекомендация международного органа по стандартизации отсутствует, или техническое содержание разрабатываемой процедуры оценки соответствия не согласуется с соответствующими руководствами и рекомендациями, выпущенными международными органами по стандартизации, и если эта процедура оценки соответствия может оказать существенное влияние на торговлю другой Стороны, каждая Сторона:</w:t>
      </w:r>
      <w:r>
        <w:br/>
      </w:r>
      <w:r>
        <w:rPr>
          <w:rFonts w:ascii="Times New Roman"/>
          <w:b w:val="false"/>
          <w:i w:val="false"/>
          <w:color w:val="000000"/>
          <w:sz w:val="28"/>
        </w:rPr>
        <w:t xml:space="preserve">
      </w:t>
      </w:r>
      <w:r>
        <w:rPr>
          <w:rFonts w:ascii="Times New Roman"/>
          <w:b w:val="false"/>
          <w:i w:val="false"/>
          <w:color w:val="000000"/>
          <w:sz w:val="28"/>
        </w:rPr>
        <w:t>a) публикует на соответствующей ранней стадии уведомление в печати о предполагаемом введении конкретной процедуры оценки соответствия с тем, чтобы дать возможность заинтересованным лицам другой Стороны ознакомиться с ним;</w:t>
      </w:r>
      <w:r>
        <w:br/>
      </w:r>
      <w:r>
        <w:rPr>
          <w:rFonts w:ascii="Times New Roman"/>
          <w:b w:val="false"/>
          <w:i w:val="false"/>
          <w:color w:val="000000"/>
          <w:sz w:val="28"/>
        </w:rPr>
        <w:t xml:space="preserve">
      </w:t>
      </w:r>
      <w:r>
        <w:rPr>
          <w:rFonts w:ascii="Times New Roman"/>
          <w:b w:val="false"/>
          <w:i w:val="false"/>
          <w:color w:val="000000"/>
          <w:sz w:val="28"/>
        </w:rPr>
        <w:t>b) через контактные пункты уведомляет другую Сторону о продукции, к которой применяется разрабатываемая процедура оценки соответствия, сопровождая уведомление кратким указанием ее цели и обоснованием. Такие уведомления публикуются на соответствующей ранней стадии, когда еще могут быть внесены поправки и комментарии приняты во внимание.</w:t>
      </w:r>
      <w:r>
        <w:br/>
      </w:r>
      <w:r>
        <w:rPr>
          <w:rFonts w:ascii="Times New Roman"/>
          <w:b w:val="false"/>
          <w:i w:val="false"/>
          <w:color w:val="000000"/>
          <w:sz w:val="28"/>
        </w:rPr>
        <w:t xml:space="preserve">
      </w:t>
      </w:r>
      <w:r>
        <w:rPr>
          <w:rFonts w:ascii="Times New Roman"/>
          <w:b w:val="false"/>
          <w:i w:val="false"/>
          <w:color w:val="000000"/>
          <w:sz w:val="28"/>
        </w:rPr>
        <w:t>c) по запросу предоставляет другой Стороне подробные описания или тексты разрабатываемой процедуры и по возможности, указывают разделы, которые существенно отклоняются от соответствующих руководств или рекомендаций, выпущенных международными органами по стандартизации;</w:t>
      </w:r>
      <w:r>
        <w:br/>
      </w:r>
      <w:r>
        <w:rPr>
          <w:rFonts w:ascii="Times New Roman"/>
          <w:b w:val="false"/>
          <w:i w:val="false"/>
          <w:color w:val="000000"/>
          <w:sz w:val="28"/>
        </w:rPr>
        <w:t xml:space="preserve">
      </w:t>
      </w:r>
      <w:r>
        <w:rPr>
          <w:rFonts w:ascii="Times New Roman"/>
          <w:b w:val="false"/>
          <w:i w:val="false"/>
          <w:color w:val="000000"/>
          <w:sz w:val="28"/>
        </w:rPr>
        <w:t>d) без дискриминации предоставляет другой Стороне 60 дней после опубликования уведомления, предусмотренного в подпункте (а) для подготовки ими замечаний в письменной форме, обсуждения этих замечаний по запросу и учета этих письменных замечаний и результатов этих обсуждений.</w:t>
      </w:r>
      <w:r>
        <w:br/>
      </w:r>
      <w:r>
        <w:rPr>
          <w:rFonts w:ascii="Times New Roman"/>
          <w:b w:val="false"/>
          <w:i w:val="false"/>
          <w:color w:val="000000"/>
          <w:sz w:val="28"/>
        </w:rPr>
        <w:t xml:space="preserve">
      </w:t>
      </w:r>
      <w:r>
        <w:rPr>
          <w:rFonts w:ascii="Times New Roman"/>
          <w:b w:val="false"/>
          <w:i w:val="false"/>
          <w:color w:val="000000"/>
          <w:sz w:val="28"/>
        </w:rPr>
        <w:t xml:space="preserve">6. При условии соблюдения положений </w:t>
      </w:r>
      <w:r>
        <w:rPr>
          <w:rFonts w:ascii="Times New Roman"/>
          <w:b w:val="false"/>
          <w:i w:val="false"/>
          <w:color w:val="000000"/>
          <w:sz w:val="28"/>
        </w:rPr>
        <w:t>пунктов 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настоящей статьи, Сторона, в случае возникновения или наличия угрозы возникновения неотложных проблем обеспечения безопасности, здоровья, охраны окружающей среды или национальной безопасности, может, если сочтет необходимым, не прибегать к действиям, перечисленным в пунктах 4-5 настоящей статьи, при условии, что Сторона после принятия технического регламента и/или процедуры оценки соответствия:</w:t>
      </w:r>
      <w:r>
        <w:br/>
      </w:r>
      <w:r>
        <w:rPr>
          <w:rFonts w:ascii="Times New Roman"/>
          <w:b w:val="false"/>
          <w:i w:val="false"/>
          <w:color w:val="000000"/>
          <w:sz w:val="28"/>
        </w:rPr>
        <w:t xml:space="preserve">
      </w:t>
      </w:r>
      <w:r>
        <w:rPr>
          <w:rFonts w:ascii="Times New Roman"/>
          <w:b w:val="false"/>
          <w:i w:val="false"/>
          <w:color w:val="000000"/>
          <w:sz w:val="28"/>
        </w:rPr>
        <w:t>a) через контактные пункты немедленно уведомляет другую Сторону о конкретном техническом регламенте и/или процедуре оценки соответствия и продукции, к которой он применяется, сопровождая уведомление кратким указанием цели и причины введения технического регламента и/или процедуры оценки соответствия, включая изложение сути неотложных проблем;</w:t>
      </w:r>
      <w:r>
        <w:br/>
      </w:r>
      <w:r>
        <w:rPr>
          <w:rFonts w:ascii="Times New Roman"/>
          <w:b w:val="false"/>
          <w:i w:val="false"/>
          <w:color w:val="000000"/>
          <w:sz w:val="28"/>
        </w:rPr>
        <w:t xml:space="preserve">
      </w:t>
      </w:r>
      <w:r>
        <w:rPr>
          <w:rFonts w:ascii="Times New Roman"/>
          <w:b w:val="false"/>
          <w:i w:val="false"/>
          <w:color w:val="000000"/>
          <w:sz w:val="28"/>
        </w:rPr>
        <w:t>b) по запросу предоставляет другой Стороне копии текстов технического регламента и/или процедуры оценки соответствия;</w:t>
      </w:r>
      <w:r>
        <w:br/>
      </w:r>
      <w:r>
        <w:rPr>
          <w:rFonts w:ascii="Times New Roman"/>
          <w:b w:val="false"/>
          <w:i w:val="false"/>
          <w:color w:val="000000"/>
          <w:sz w:val="28"/>
        </w:rPr>
        <w:t xml:space="preserve">
      </w:t>
      </w:r>
      <w:r>
        <w:rPr>
          <w:rFonts w:ascii="Times New Roman"/>
          <w:b w:val="false"/>
          <w:i w:val="false"/>
          <w:color w:val="000000"/>
          <w:sz w:val="28"/>
        </w:rPr>
        <w:t>c) без дискриминации предоставляет другой Стороне возможность представить ее замечания в письменной форме, по запросу обсуждает эти замечания и учитывает эти письменные замечания, а также результаты данных обсуждений.</w:t>
      </w:r>
      <w:r>
        <w:br/>
      </w:r>
      <w:r>
        <w:rPr>
          <w:rFonts w:ascii="Times New Roman"/>
          <w:b w:val="false"/>
          <w:i w:val="false"/>
          <w:color w:val="000000"/>
          <w:sz w:val="28"/>
        </w:rPr>
        <w:t xml:space="preserve">
      </w:t>
      </w:r>
      <w:r>
        <w:rPr>
          <w:rFonts w:ascii="Times New Roman"/>
          <w:b w:val="false"/>
          <w:i w:val="false"/>
          <w:color w:val="000000"/>
          <w:sz w:val="28"/>
        </w:rPr>
        <w:t>7. Каждая Сторона обеспечивает, чтобы все принятые технические регламенты и/или процедуры оценки соответствия незамедлительно публиковались, либо иным способом делались доступными, с тем, чтобы дать возможность заинтересованным сторонам другой Стороны ознакомиться с ними.</w:t>
      </w:r>
      <w:r>
        <w:br/>
      </w:r>
      <w:r>
        <w:rPr>
          <w:rFonts w:ascii="Times New Roman"/>
          <w:b w:val="false"/>
          <w:i w:val="false"/>
          <w:color w:val="000000"/>
          <w:sz w:val="28"/>
        </w:rPr>
        <w:t xml:space="preserve">
      </w:t>
      </w:r>
      <w:r>
        <w:rPr>
          <w:rFonts w:ascii="Times New Roman"/>
          <w:b w:val="false"/>
          <w:i w:val="false"/>
          <w:color w:val="000000"/>
          <w:sz w:val="28"/>
        </w:rPr>
        <w:t>8. За исключением неотложных обстоятельств, Стороны предоставляют не менее 180 дней между опубликованием технических регламентов и их вступлением в силу с тем, чтобы дать время товаропроизводителям экспортирующей Стороны адаптировать их продукцию или методы производства к требованиям импортирующей Стороны.</w:t>
      </w:r>
      <w:r>
        <w:br/>
      </w:r>
      <w:r>
        <w:rPr>
          <w:rFonts w:ascii="Times New Roman"/>
          <w:b w:val="false"/>
          <w:i w:val="false"/>
          <w:color w:val="000000"/>
          <w:sz w:val="28"/>
        </w:rPr>
        <w:t xml:space="preserve">
      </w:t>
      </w:r>
      <w:r>
        <w:rPr>
          <w:rFonts w:ascii="Times New Roman"/>
          <w:b w:val="false"/>
          <w:i w:val="false"/>
          <w:color w:val="000000"/>
          <w:sz w:val="28"/>
        </w:rPr>
        <w:t>9. За исключением неотложных обстоятельств, Стороны предусматривают разумный период времени между опубликованием требований, касающихся процедур оценки соответствия и их вступлением в силу с тем, чтобы дать время товаропроизводителям экспортирующей Стороны адаптировать их продукцию или методы производства к требованиям импортирующей Стороны.</w:t>
      </w:r>
      <w:r>
        <w:br/>
      </w:r>
      <w:r>
        <w:rPr>
          <w:rFonts w:ascii="Times New Roman"/>
          <w:b w:val="false"/>
          <w:i w:val="false"/>
          <w:color w:val="000000"/>
          <w:sz w:val="28"/>
        </w:rPr>
        <w:t xml:space="preserve">
      </w:t>
      </w:r>
      <w:r>
        <w:rPr>
          <w:rFonts w:ascii="Times New Roman"/>
          <w:b w:val="false"/>
          <w:i w:val="false"/>
          <w:color w:val="000000"/>
          <w:sz w:val="28"/>
        </w:rPr>
        <w:t xml:space="preserve">10. Каждая Сторона уведомляет другую Сторону об обязательных требованиях к импортной продукции, перечисленной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в течение 90 дней с даты вступления в силу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11. Стороны в наибольшей возможной степени стремятся обмениваться информацией на английском языке. Основные законы и нормативные акты или краткие справки по ним должны представляться по запросу на английском языке.</w:t>
      </w:r>
      <w:r>
        <w:br/>
      </w:r>
      <w:r>
        <w:rPr>
          <w:rFonts w:ascii="Times New Roman"/>
          <w:b w:val="false"/>
          <w:i w:val="false"/>
          <w:color w:val="000000"/>
          <w:sz w:val="28"/>
        </w:rPr>
        <w:t>
</w:t>
      </w:r>
    </w:p>
    <w:bookmarkStart w:name="z463" w:id="61"/>
    <w:p>
      <w:pPr>
        <w:spacing w:after="0"/>
        <w:ind w:left="0"/>
        <w:jc w:val="left"/>
      </w:pPr>
      <w:r>
        <w:rPr>
          <w:rFonts w:ascii="Times New Roman"/>
          <w:b/>
          <w:i w:val="false"/>
          <w:color w:val="000000"/>
        </w:rPr>
        <w:t xml:space="preserve"> Статья 4.6</w:t>
      </w:r>
    </w:p>
    <w:bookmarkEnd w:id="61"/>
    <w:bookmarkStart w:name="z464" w:id="62"/>
    <w:p>
      <w:pPr>
        <w:spacing w:after="0"/>
        <w:ind w:left="0"/>
        <w:jc w:val="left"/>
      </w:pPr>
      <w:r>
        <w:rPr>
          <w:rFonts w:ascii="Times New Roman"/>
          <w:b/>
          <w:i w:val="false"/>
          <w:color w:val="000000"/>
        </w:rPr>
        <w:t xml:space="preserve"> Консультации</w:t>
      </w:r>
    </w:p>
    <w:bookmarkEnd w:id="6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случаях, когда повседневное применение стандартов, технических регламентов или процедур оценки соответствия затрагивает торговлю между Сторонами, Сторона может запросить о консультациях с целью разрешения этого вопроса. Запрос о консультациях должен быть направлен в контактный пункт другой Стороны, установленный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настоящей главы.</w:t>
      </w:r>
      <w:r>
        <w:br/>
      </w:r>
      <w:r>
        <w:rPr>
          <w:rFonts w:ascii="Times New Roman"/>
          <w:b w:val="false"/>
          <w:i w:val="false"/>
          <w:color w:val="000000"/>
          <w:sz w:val="28"/>
        </w:rPr>
        <w:t xml:space="preserve">
      </w:t>
      </w:r>
      <w:r>
        <w:rPr>
          <w:rFonts w:ascii="Times New Roman"/>
          <w:b w:val="false"/>
          <w:i w:val="false"/>
          <w:color w:val="000000"/>
          <w:sz w:val="28"/>
        </w:rPr>
        <w:t>2. Каждая Сторона прилагает все усилия, чтобы быстро и положительно рассмотреть любой запрос другой Стороны о консультациях по вопросам, связанным с осуществлением настоящей главы.</w:t>
      </w:r>
      <w:r>
        <w:br/>
      </w:r>
      <w:r>
        <w:rPr>
          <w:rFonts w:ascii="Times New Roman"/>
          <w:b w:val="false"/>
          <w:i w:val="false"/>
          <w:color w:val="000000"/>
          <w:sz w:val="28"/>
        </w:rPr>
        <w:t xml:space="preserve">
      </w:t>
      </w:r>
      <w:r>
        <w:rPr>
          <w:rFonts w:ascii="Times New Roman"/>
          <w:b w:val="false"/>
          <w:i w:val="false"/>
          <w:color w:val="000000"/>
          <w:sz w:val="28"/>
        </w:rPr>
        <w:t xml:space="preserve">3. В случаях, когда вопрос, относящийся к настоящей главе, не может быть разъяснен или разрешен посредством консультаций, Стороны могут создать рабочую группу </w:t>
      </w:r>
      <w:r>
        <w:rPr>
          <w:rFonts w:ascii="Times New Roman"/>
          <w:b w:val="false"/>
          <w:i/>
          <w:color w:val="000000"/>
          <w:sz w:val="28"/>
        </w:rPr>
        <w:t>ad hoc</w:t>
      </w:r>
      <w:r>
        <w:rPr>
          <w:rFonts w:ascii="Times New Roman"/>
          <w:b w:val="false"/>
          <w:i w:val="false"/>
          <w:color w:val="000000"/>
          <w:sz w:val="28"/>
        </w:rPr>
        <w:t xml:space="preserve"> с целью выработки приемлемого и практического решения, которое упростит торговлю. В состав рабочей группы входят представители Сторон.</w:t>
      </w:r>
      <w:r>
        <w:br/>
      </w:r>
      <w:r>
        <w:rPr>
          <w:rFonts w:ascii="Times New Roman"/>
          <w:b w:val="false"/>
          <w:i w:val="false"/>
          <w:color w:val="000000"/>
          <w:sz w:val="28"/>
        </w:rPr>
        <w:t xml:space="preserve">
      </w:t>
      </w:r>
      <w:r>
        <w:rPr>
          <w:rFonts w:ascii="Times New Roman"/>
          <w:b w:val="false"/>
          <w:i w:val="false"/>
          <w:color w:val="000000"/>
          <w:sz w:val="28"/>
        </w:rPr>
        <w:t>4. Если Сторона отклоняет просьбу другой Стороны о создании рабочей группы, то она, по запросу, разъясняет причины своего решения.</w:t>
      </w:r>
      <w:r>
        <w:br/>
      </w:r>
      <w:r>
        <w:rPr>
          <w:rFonts w:ascii="Times New Roman"/>
          <w:b w:val="false"/>
          <w:i w:val="false"/>
          <w:color w:val="000000"/>
          <w:sz w:val="28"/>
        </w:rPr>
        <w:t>
</w:t>
      </w:r>
    </w:p>
    <w:bookmarkStart w:name="z469" w:id="63"/>
    <w:p>
      <w:pPr>
        <w:spacing w:after="0"/>
        <w:ind w:left="0"/>
        <w:jc w:val="left"/>
      </w:pPr>
      <w:r>
        <w:rPr>
          <w:rFonts w:ascii="Times New Roman"/>
          <w:b/>
          <w:i w:val="false"/>
          <w:color w:val="000000"/>
        </w:rPr>
        <w:t xml:space="preserve"> Статья 4.7</w:t>
      </w:r>
    </w:p>
    <w:bookmarkEnd w:id="63"/>
    <w:bookmarkStart w:name="z470" w:id="64"/>
    <w:p>
      <w:pPr>
        <w:spacing w:after="0"/>
        <w:ind w:left="0"/>
        <w:jc w:val="left"/>
      </w:pPr>
      <w:r>
        <w:rPr>
          <w:rFonts w:ascii="Times New Roman"/>
          <w:b/>
          <w:i w:val="false"/>
          <w:color w:val="000000"/>
        </w:rPr>
        <w:t xml:space="preserve"> Сотрудничество</w:t>
      </w:r>
    </w:p>
    <w:bookmarkEnd w:id="6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целях обеспечения того, чтобы стандарты, технические регламенты и процедуры оценки соответствия не создавали излишних препятствий в торговле товарами между Сторонами, Стороны, по возможности, сотрудничают в области стандартов, технических регламентов и процедур оценки соответствия.</w:t>
      </w:r>
      <w:r>
        <w:br/>
      </w:r>
      <w:r>
        <w:rPr>
          <w:rFonts w:ascii="Times New Roman"/>
          <w:b w:val="false"/>
          <w:i w:val="false"/>
          <w:color w:val="000000"/>
          <w:sz w:val="28"/>
        </w:rPr>
        <w:t xml:space="preserve">
      </w:t>
      </w:r>
      <w:r>
        <w:rPr>
          <w:rFonts w:ascii="Times New Roman"/>
          <w:b w:val="false"/>
          <w:i w:val="false"/>
          <w:color w:val="000000"/>
          <w:sz w:val="28"/>
        </w:rPr>
        <w:t xml:space="preserve">2. Сотрудничество согласно </w:t>
      </w:r>
      <w:r>
        <w:rPr>
          <w:rFonts w:ascii="Times New Roman"/>
          <w:b w:val="false"/>
          <w:i w:val="false"/>
          <w:color w:val="000000"/>
          <w:sz w:val="28"/>
        </w:rPr>
        <w:t>пункту 1</w:t>
      </w:r>
      <w:r>
        <w:rPr>
          <w:rFonts w:ascii="Times New Roman"/>
          <w:b w:val="false"/>
          <w:i w:val="false"/>
          <w:color w:val="000000"/>
          <w:sz w:val="28"/>
        </w:rPr>
        <w:t xml:space="preserve"> настоящей статьи может включать:</w:t>
      </w:r>
      <w:r>
        <w:br/>
      </w:r>
      <w:r>
        <w:rPr>
          <w:rFonts w:ascii="Times New Roman"/>
          <w:b w:val="false"/>
          <w:i w:val="false"/>
          <w:color w:val="000000"/>
          <w:sz w:val="28"/>
        </w:rPr>
        <w:t xml:space="preserve">
      </w:t>
      </w:r>
      <w:r>
        <w:rPr>
          <w:rFonts w:ascii="Times New Roman"/>
          <w:b w:val="false"/>
          <w:i w:val="false"/>
          <w:color w:val="000000"/>
          <w:sz w:val="28"/>
        </w:rPr>
        <w:t>a) проведение совместных семинаров в целях улучшения взаимного понимания стандартов, технических регламентов и процедур оценки соответствия каждой из Сторон;</w:t>
      </w:r>
      <w:r>
        <w:br/>
      </w:r>
      <w:r>
        <w:rPr>
          <w:rFonts w:ascii="Times New Roman"/>
          <w:b w:val="false"/>
          <w:i w:val="false"/>
          <w:color w:val="000000"/>
          <w:sz w:val="28"/>
        </w:rPr>
        <w:t xml:space="preserve">
      </w:t>
      </w:r>
      <w:r>
        <w:rPr>
          <w:rFonts w:ascii="Times New Roman"/>
          <w:b w:val="false"/>
          <w:i w:val="false"/>
          <w:color w:val="000000"/>
          <w:sz w:val="28"/>
        </w:rPr>
        <w:t>b) обмен должностными лицами Сторон в целях повышения квалификации;</w:t>
      </w:r>
      <w:r>
        <w:br/>
      </w:r>
      <w:r>
        <w:rPr>
          <w:rFonts w:ascii="Times New Roman"/>
          <w:b w:val="false"/>
          <w:i w:val="false"/>
          <w:color w:val="000000"/>
          <w:sz w:val="28"/>
        </w:rPr>
        <w:t xml:space="preserve">
      </w:t>
      </w:r>
      <w:r>
        <w:rPr>
          <w:rFonts w:ascii="Times New Roman"/>
          <w:b w:val="false"/>
          <w:i w:val="false"/>
          <w:color w:val="000000"/>
          <w:sz w:val="28"/>
        </w:rPr>
        <w:t>c) обмен информацией о стандартах, технических регламентах и процедурах оценки соответствия;</w:t>
      </w:r>
      <w:r>
        <w:br/>
      </w:r>
      <w:r>
        <w:rPr>
          <w:rFonts w:ascii="Times New Roman"/>
          <w:b w:val="false"/>
          <w:i w:val="false"/>
          <w:color w:val="000000"/>
          <w:sz w:val="28"/>
        </w:rPr>
        <w:t xml:space="preserve">
      </w:t>
      </w:r>
      <w:r>
        <w:rPr>
          <w:rFonts w:ascii="Times New Roman"/>
          <w:b w:val="false"/>
          <w:i w:val="false"/>
          <w:color w:val="000000"/>
          <w:sz w:val="28"/>
        </w:rPr>
        <w:t>d) поддержку сотрудничества органов, ответственных за стандарты, технические регламенты и процедуры оценки соответствия в каждой из Сторон, по вопросам, представляющим взаимный интерес;</w:t>
      </w:r>
      <w:r>
        <w:br/>
      </w:r>
      <w:r>
        <w:rPr>
          <w:rFonts w:ascii="Times New Roman"/>
          <w:b w:val="false"/>
          <w:i w:val="false"/>
          <w:color w:val="000000"/>
          <w:sz w:val="28"/>
        </w:rPr>
        <w:t xml:space="preserve">
      </w:t>
      </w:r>
      <w:r>
        <w:rPr>
          <w:rFonts w:ascii="Times New Roman"/>
          <w:b w:val="false"/>
          <w:i w:val="false"/>
          <w:color w:val="000000"/>
          <w:sz w:val="28"/>
        </w:rPr>
        <w:t>e) обеспечение научно-технического сотрудничества с целью повышения качества технических регламентов.</w:t>
      </w:r>
      <w:r>
        <w:br/>
      </w:r>
      <w:r>
        <w:rPr>
          <w:rFonts w:ascii="Times New Roman"/>
          <w:b w:val="false"/>
          <w:i w:val="false"/>
          <w:color w:val="000000"/>
          <w:sz w:val="28"/>
        </w:rPr>
        <w:t xml:space="preserve">
      </w:t>
      </w:r>
      <w:r>
        <w:rPr>
          <w:rFonts w:ascii="Times New Roman"/>
          <w:b w:val="false"/>
          <w:i w:val="false"/>
          <w:color w:val="000000"/>
          <w:sz w:val="28"/>
        </w:rPr>
        <w:t xml:space="preserve">3. Осуществление </w:t>
      </w:r>
      <w:r>
        <w:rPr>
          <w:rFonts w:ascii="Times New Roman"/>
          <w:b w:val="false"/>
          <w:i w:val="false"/>
          <w:color w:val="000000"/>
          <w:sz w:val="28"/>
        </w:rPr>
        <w:t>пункта 2</w:t>
      </w:r>
      <w:r>
        <w:rPr>
          <w:rFonts w:ascii="Times New Roman"/>
          <w:b w:val="false"/>
          <w:i w:val="false"/>
          <w:color w:val="000000"/>
          <w:sz w:val="28"/>
        </w:rPr>
        <w:t xml:space="preserve"> настоящей статьи зависит от наличия выделенных средств, соответствующего законодательства и нормативных актов каждой из Сторон.</w:t>
      </w:r>
      <w:r>
        <w:br/>
      </w:r>
      <w:r>
        <w:rPr>
          <w:rFonts w:ascii="Times New Roman"/>
          <w:b w:val="false"/>
          <w:i w:val="false"/>
          <w:color w:val="000000"/>
          <w:sz w:val="28"/>
        </w:rPr>
        <w:t xml:space="preserve">
      </w:t>
      </w:r>
      <w:r>
        <w:rPr>
          <w:rFonts w:ascii="Times New Roman"/>
          <w:b w:val="false"/>
          <w:i w:val="false"/>
          <w:color w:val="000000"/>
          <w:sz w:val="28"/>
        </w:rPr>
        <w:t xml:space="preserve">4. Сотрудничество в сфере технических барьеров в торговле может осуществляться, </w:t>
      </w:r>
      <w:r>
        <w:rPr>
          <w:rFonts w:ascii="Times New Roman"/>
          <w:b w:val="false"/>
          <w:i/>
          <w:color w:val="000000"/>
          <w:sz w:val="28"/>
        </w:rPr>
        <w:t>inter alia</w:t>
      </w:r>
      <w:r>
        <w:rPr>
          <w:rFonts w:ascii="Times New Roman"/>
          <w:b w:val="false"/>
          <w:i w:val="false"/>
          <w:color w:val="000000"/>
          <w:sz w:val="28"/>
        </w:rPr>
        <w:t>, путем диалога через соответствующие каналы, совместные проекты и техническую поддержку.</w:t>
      </w:r>
      <w:r>
        <w:br/>
      </w:r>
      <w:r>
        <w:rPr>
          <w:rFonts w:ascii="Times New Roman"/>
          <w:b w:val="false"/>
          <w:i w:val="false"/>
          <w:color w:val="000000"/>
          <w:sz w:val="28"/>
        </w:rPr>
        <w:t xml:space="preserve">
      </w:t>
      </w:r>
      <w:r>
        <w:rPr>
          <w:rFonts w:ascii="Times New Roman"/>
          <w:b w:val="false"/>
          <w:i w:val="false"/>
          <w:color w:val="000000"/>
          <w:sz w:val="28"/>
        </w:rPr>
        <w:t>5. Стороны могут осуществлять совместные проекты, техническую поддержку и сотрудничество по вопросам стандартов, технических регламентов и процедур оценки соответствия в отдельных областях по взаимному согласию.</w:t>
      </w:r>
      <w:r>
        <w:br/>
      </w:r>
      <w:r>
        <w:rPr>
          <w:rFonts w:ascii="Times New Roman"/>
          <w:b w:val="false"/>
          <w:i w:val="false"/>
          <w:color w:val="000000"/>
          <w:sz w:val="28"/>
        </w:rPr>
        <w:t xml:space="preserve">
      </w:t>
      </w:r>
      <w:r>
        <w:rPr>
          <w:rFonts w:ascii="Times New Roman"/>
          <w:b w:val="false"/>
          <w:i w:val="false"/>
          <w:color w:val="000000"/>
          <w:sz w:val="28"/>
        </w:rPr>
        <w:t>6. Стороны договорились обмениваться мнениями по связанным с техническими барьерами в торговле вопросам, касающимся надзора за рынком и правоприменительной практики в данной области в части, касающейся технических барьеров в торговле.</w:t>
      </w:r>
      <w:r>
        <w:br/>
      </w:r>
      <w:r>
        <w:rPr>
          <w:rFonts w:ascii="Times New Roman"/>
          <w:b w:val="false"/>
          <w:i w:val="false"/>
          <w:color w:val="000000"/>
          <w:sz w:val="28"/>
        </w:rPr>
        <w:t xml:space="preserve">
      </w:t>
      </w:r>
      <w:r>
        <w:rPr>
          <w:rFonts w:ascii="Times New Roman"/>
          <w:b w:val="false"/>
          <w:i w:val="false"/>
          <w:color w:val="000000"/>
          <w:sz w:val="28"/>
        </w:rPr>
        <w:t>7. По запросу Сторона уделяет должное внимание предложениям по сотрудничеству в рамках настоящей главы, которые вносит другая Сторона.</w:t>
      </w:r>
      <w:r>
        <w:br/>
      </w:r>
      <w:r>
        <w:rPr>
          <w:rFonts w:ascii="Times New Roman"/>
          <w:b w:val="false"/>
          <w:i w:val="false"/>
          <w:color w:val="000000"/>
          <w:sz w:val="28"/>
        </w:rPr>
        <w:t xml:space="preserve">
      </w:t>
      </w:r>
      <w:r>
        <w:rPr>
          <w:rFonts w:ascii="Times New Roman"/>
          <w:b w:val="false"/>
          <w:i w:val="false"/>
          <w:color w:val="000000"/>
          <w:sz w:val="28"/>
        </w:rPr>
        <w:t xml:space="preserve">8. В целях содействия развитию сотрудничества в рамках настоящей главы Стороны могут заключать </w:t>
      </w:r>
      <w:r>
        <w:rPr>
          <w:rFonts w:ascii="Times New Roman"/>
          <w:b w:val="false"/>
          <w:i/>
          <w:color w:val="000000"/>
          <w:sz w:val="28"/>
        </w:rPr>
        <w:t>ad hoc</w:t>
      </w:r>
      <w:r>
        <w:rPr>
          <w:rFonts w:ascii="Times New Roman"/>
          <w:b w:val="false"/>
          <w:i w:val="false"/>
          <w:color w:val="000000"/>
          <w:sz w:val="28"/>
        </w:rPr>
        <w:t xml:space="preserve"> договоренности по охватываемым ею вопросам.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4.8 Компетентные органы и контактные пункты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назначают компетентные органы и контактные пункты, а также обмениваются информацией, содержащей названия назначенных компетентных органов и контактных пунктов, а также контактные данные соответствующих должностных лиц в этих компетентных органах и контактных пунктах, в том числе телефон, факс, электронную почту и другие данные.</w:t>
      </w:r>
      <w:r>
        <w:br/>
      </w:r>
      <w:r>
        <w:rPr>
          <w:rFonts w:ascii="Times New Roman"/>
          <w:b w:val="false"/>
          <w:i w:val="false"/>
          <w:color w:val="000000"/>
          <w:sz w:val="28"/>
        </w:rPr>
        <w:t xml:space="preserve">
      </w:t>
      </w:r>
      <w:r>
        <w:rPr>
          <w:rFonts w:ascii="Times New Roman"/>
          <w:b w:val="false"/>
          <w:i w:val="false"/>
          <w:color w:val="000000"/>
          <w:sz w:val="28"/>
        </w:rPr>
        <w:t>2. Стороны незамедлительно уведомляют друг друга о любых изменениях, связанных с компетентными органами или контактными пунктами, а также изменении информации о соответствующих должностных лицах.</w:t>
      </w:r>
      <w:r>
        <w:br/>
      </w:r>
      <w:r>
        <w:rPr>
          <w:rFonts w:ascii="Times New Roman"/>
          <w:b w:val="false"/>
          <w:i w:val="false"/>
          <w:color w:val="000000"/>
          <w:sz w:val="28"/>
        </w:rPr>
        <w:t xml:space="preserve">
      </w:t>
      </w:r>
      <w:r>
        <w:rPr>
          <w:rFonts w:ascii="Times New Roman"/>
          <w:b w:val="false"/>
          <w:i w:val="false"/>
          <w:color w:val="000000"/>
          <w:sz w:val="28"/>
        </w:rPr>
        <w:t>3. Функции контактного пункта включают:</w:t>
      </w:r>
      <w:r>
        <w:br/>
      </w:r>
      <w:r>
        <w:rPr>
          <w:rFonts w:ascii="Times New Roman"/>
          <w:b w:val="false"/>
          <w:i w:val="false"/>
          <w:color w:val="000000"/>
          <w:sz w:val="28"/>
        </w:rPr>
        <w:t xml:space="preserve">
      </w:t>
      </w:r>
      <w:r>
        <w:rPr>
          <w:rFonts w:ascii="Times New Roman"/>
          <w:b w:val="false"/>
          <w:i w:val="false"/>
          <w:color w:val="000000"/>
          <w:sz w:val="28"/>
        </w:rPr>
        <w:t>а) содействие обмену информацией между Сторонами о стандартах, технических регламентах и процедурах оценки соответствия в ответ на все обоснованные запросы о представлении такой информации от другой Стороны; и</w:t>
      </w:r>
      <w:r>
        <w:br/>
      </w:r>
      <w:r>
        <w:rPr>
          <w:rFonts w:ascii="Times New Roman"/>
          <w:b w:val="false"/>
          <w:i w:val="false"/>
          <w:color w:val="000000"/>
          <w:sz w:val="28"/>
        </w:rPr>
        <w:t xml:space="preserve">
      </w:t>
      </w:r>
      <w:r>
        <w:rPr>
          <w:rFonts w:ascii="Times New Roman"/>
          <w:b w:val="false"/>
          <w:i w:val="false"/>
          <w:color w:val="000000"/>
          <w:sz w:val="28"/>
        </w:rPr>
        <w:t>b) передачу запросов другой Стороны соответствующим регулирующим органам.</w:t>
      </w:r>
      <w:r>
        <w:br/>
      </w:r>
      <w:r>
        <w:rPr>
          <w:rFonts w:ascii="Times New Roman"/>
          <w:b w:val="false"/>
          <w:i w:val="false"/>
          <w:color w:val="000000"/>
          <w:sz w:val="28"/>
        </w:rPr>
        <w:t xml:space="preserve">
      </w:t>
      </w:r>
      <w:r>
        <w:rPr>
          <w:rFonts w:ascii="Times New Roman"/>
          <w:b w:val="false"/>
          <w:i w:val="false"/>
          <w:color w:val="000000"/>
          <w:sz w:val="28"/>
        </w:rPr>
        <w:t>4. Функции компетентных органов включают:</w:t>
      </w:r>
      <w:r>
        <w:br/>
      </w:r>
      <w:r>
        <w:rPr>
          <w:rFonts w:ascii="Times New Roman"/>
          <w:b w:val="false"/>
          <w:i w:val="false"/>
          <w:color w:val="000000"/>
          <w:sz w:val="28"/>
        </w:rPr>
        <w:t xml:space="preserve">
      </w:t>
      </w:r>
      <w:r>
        <w:rPr>
          <w:rFonts w:ascii="Times New Roman"/>
          <w:b w:val="false"/>
          <w:i w:val="false"/>
          <w:color w:val="000000"/>
          <w:sz w:val="28"/>
        </w:rPr>
        <w:t>a) мониторинг осуществления настоящей главы;</w:t>
      </w:r>
      <w:r>
        <w:br/>
      </w:r>
      <w:r>
        <w:rPr>
          <w:rFonts w:ascii="Times New Roman"/>
          <w:b w:val="false"/>
          <w:i w:val="false"/>
          <w:color w:val="000000"/>
          <w:sz w:val="28"/>
        </w:rPr>
        <w:t xml:space="preserve">
      </w:t>
      </w:r>
      <w:r>
        <w:rPr>
          <w:rFonts w:ascii="Times New Roman"/>
          <w:b w:val="false"/>
          <w:i w:val="false"/>
          <w:color w:val="000000"/>
          <w:sz w:val="28"/>
        </w:rPr>
        <w:t xml:space="preserve">b) содействие сотрудничеству, если это уместно,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c) оперативное рассмотрение любого вопроса другой Стороны, связанного с разработкой, принятием, применением и обеспечением соблюдения стандартов, технических регламентов и процедур оценки соответствия;</w:t>
      </w:r>
      <w:r>
        <w:br/>
      </w:r>
      <w:r>
        <w:rPr>
          <w:rFonts w:ascii="Times New Roman"/>
          <w:b w:val="false"/>
          <w:i w:val="false"/>
          <w:color w:val="000000"/>
          <w:sz w:val="28"/>
        </w:rPr>
        <w:t xml:space="preserve">
      </w:t>
      </w:r>
      <w:r>
        <w:rPr>
          <w:rFonts w:ascii="Times New Roman"/>
          <w:b w:val="false"/>
          <w:i w:val="false"/>
          <w:color w:val="000000"/>
          <w:sz w:val="28"/>
        </w:rPr>
        <w:t>d) содействие, по запросу Стороны, проведению консультаций по любым вопросам, возникающим в рамках настоящей главы;</w:t>
      </w:r>
      <w:r>
        <w:br/>
      </w:r>
      <w:r>
        <w:rPr>
          <w:rFonts w:ascii="Times New Roman"/>
          <w:b w:val="false"/>
          <w:i w:val="false"/>
          <w:color w:val="000000"/>
          <w:sz w:val="28"/>
        </w:rPr>
        <w:t xml:space="preserve">
      </w:t>
      </w:r>
      <w:r>
        <w:rPr>
          <w:rFonts w:ascii="Times New Roman"/>
          <w:b w:val="false"/>
          <w:i w:val="false"/>
          <w:color w:val="000000"/>
          <w:sz w:val="28"/>
        </w:rPr>
        <w:t>e) выполнение любых других действий, которые, с точки зрения Сторон, помогут им в осуществлении настоящей главы; и</w:t>
      </w:r>
      <w:r>
        <w:br/>
      </w:r>
      <w:r>
        <w:rPr>
          <w:rFonts w:ascii="Times New Roman"/>
          <w:b w:val="false"/>
          <w:i w:val="false"/>
          <w:color w:val="000000"/>
          <w:sz w:val="28"/>
        </w:rPr>
        <w:t xml:space="preserve">
      </w:t>
      </w:r>
      <w:r>
        <w:rPr>
          <w:rFonts w:ascii="Times New Roman"/>
          <w:b w:val="false"/>
          <w:i w:val="false"/>
          <w:color w:val="000000"/>
          <w:sz w:val="28"/>
        </w:rPr>
        <w:t>f) исполнение других функций, которые могут быть делегированы Совместным комитетом.</w:t>
      </w:r>
      <w:r>
        <w:br/>
      </w:r>
      <w:r>
        <w:rPr>
          <w:rFonts w:ascii="Times New Roman"/>
          <w:b w:val="false"/>
          <w:i w:val="false"/>
          <w:color w:val="000000"/>
          <w:sz w:val="28"/>
        </w:rPr>
        <w:t>
</w:t>
      </w:r>
    </w:p>
    <w:bookmarkStart w:name="z496" w:id="65"/>
    <w:p>
      <w:pPr>
        <w:spacing w:after="0"/>
        <w:ind w:left="0"/>
        <w:jc w:val="left"/>
      </w:pPr>
      <w:r>
        <w:rPr>
          <w:rFonts w:ascii="Times New Roman"/>
          <w:b/>
          <w:i w:val="false"/>
          <w:color w:val="000000"/>
        </w:rPr>
        <w:t xml:space="preserve"> ГЛАВА 5</w:t>
      </w:r>
    </w:p>
    <w:bookmarkEnd w:id="65"/>
    <w:bookmarkStart w:name="z497" w:id="66"/>
    <w:p>
      <w:pPr>
        <w:spacing w:after="0"/>
        <w:ind w:left="0"/>
        <w:jc w:val="left"/>
      </w:pPr>
      <w:r>
        <w:rPr>
          <w:rFonts w:ascii="Times New Roman"/>
          <w:b/>
          <w:i w:val="false"/>
          <w:color w:val="000000"/>
        </w:rPr>
        <w:t xml:space="preserve"> САНИТАРНЫЕ И ФИТОСАНИТАРНЫЕ МЕРЫ</w:t>
      </w:r>
    </w:p>
    <w:bookmarkEnd w:id="66"/>
    <w:bookmarkStart w:name="z498" w:id="67"/>
    <w:p>
      <w:pPr>
        <w:spacing w:after="0"/>
        <w:ind w:left="0"/>
        <w:jc w:val="left"/>
      </w:pPr>
      <w:r>
        <w:rPr>
          <w:rFonts w:ascii="Times New Roman"/>
          <w:b/>
          <w:i w:val="false"/>
          <w:color w:val="000000"/>
        </w:rPr>
        <w:t xml:space="preserve"> Статья 5.1</w:t>
      </w:r>
    </w:p>
    <w:bookmarkEnd w:id="67"/>
    <w:bookmarkStart w:name="z499" w:id="68"/>
    <w:p>
      <w:pPr>
        <w:spacing w:after="0"/>
        <w:ind w:left="0"/>
        <w:jc w:val="left"/>
      </w:pPr>
      <w:r>
        <w:rPr>
          <w:rFonts w:ascii="Times New Roman"/>
          <w:b/>
          <w:i w:val="false"/>
          <w:color w:val="000000"/>
        </w:rPr>
        <w:t xml:space="preserve"> Цель</w:t>
      </w:r>
    </w:p>
    <w:bookmarkEnd w:id="6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Целью настоящей главы является защита жизни или здоровья людей, животных или растений на территориях Сторон одновременно с:</w:t>
      </w:r>
      <w:r>
        <w:br/>
      </w:r>
      <w:r>
        <w:rPr>
          <w:rFonts w:ascii="Times New Roman"/>
          <w:b w:val="false"/>
          <w:i w:val="false"/>
          <w:color w:val="000000"/>
          <w:sz w:val="28"/>
        </w:rPr>
        <w:t xml:space="preserve">
      </w:t>
      </w:r>
      <w:r>
        <w:rPr>
          <w:rFonts w:ascii="Times New Roman"/>
          <w:b w:val="false"/>
          <w:i w:val="false"/>
          <w:color w:val="000000"/>
          <w:sz w:val="28"/>
        </w:rPr>
        <w:t>a) поиском решений спорных вопросов, относящихся к санитарным и фитосанитарным мерам;</w:t>
      </w:r>
      <w:r>
        <w:br/>
      </w:r>
      <w:r>
        <w:rPr>
          <w:rFonts w:ascii="Times New Roman"/>
          <w:b w:val="false"/>
          <w:i w:val="false"/>
          <w:color w:val="000000"/>
          <w:sz w:val="28"/>
        </w:rPr>
        <w:t xml:space="preserve">
      </w:t>
      </w:r>
      <w:r>
        <w:rPr>
          <w:rFonts w:ascii="Times New Roman"/>
          <w:b w:val="false"/>
          <w:i w:val="false"/>
          <w:color w:val="000000"/>
          <w:sz w:val="28"/>
        </w:rPr>
        <w:t>b) укреплением сотрудничества между Сторонами и их компетентными органами, в том числе в области разработки и применения санитарных и фитосанитарных мер;</w:t>
      </w:r>
      <w:r>
        <w:br/>
      </w:r>
      <w:r>
        <w:rPr>
          <w:rFonts w:ascii="Times New Roman"/>
          <w:b w:val="false"/>
          <w:i w:val="false"/>
          <w:color w:val="000000"/>
          <w:sz w:val="28"/>
        </w:rPr>
        <w:t xml:space="preserve">
      </w:t>
      </w:r>
      <w:r>
        <w:rPr>
          <w:rFonts w:ascii="Times New Roman"/>
          <w:b w:val="false"/>
          <w:i w:val="false"/>
          <w:color w:val="000000"/>
          <w:sz w:val="28"/>
        </w:rPr>
        <w:t>c) упрощением информационного обмена в сфере санитарных и фитосанитарных мер и повышением уровня знаний и понимания в отношении систем регулирования каждой из Сторон.</w:t>
      </w:r>
      <w:r>
        <w:br/>
      </w:r>
      <w:r>
        <w:rPr>
          <w:rFonts w:ascii="Times New Roman"/>
          <w:b w:val="false"/>
          <w:i w:val="false"/>
          <w:color w:val="000000"/>
          <w:sz w:val="28"/>
        </w:rPr>
        <w:t>
</w:t>
      </w:r>
    </w:p>
    <w:bookmarkStart w:name="z504" w:id="69"/>
    <w:p>
      <w:pPr>
        <w:spacing w:after="0"/>
        <w:ind w:left="0"/>
        <w:jc w:val="left"/>
      </w:pPr>
      <w:r>
        <w:rPr>
          <w:rFonts w:ascii="Times New Roman"/>
          <w:b/>
          <w:i w:val="false"/>
          <w:color w:val="000000"/>
        </w:rPr>
        <w:t xml:space="preserve"> Статья 5.2</w:t>
      </w:r>
    </w:p>
    <w:bookmarkEnd w:id="69"/>
    <w:bookmarkStart w:name="z505" w:id="70"/>
    <w:p>
      <w:pPr>
        <w:spacing w:after="0"/>
        <w:ind w:left="0"/>
        <w:jc w:val="left"/>
      </w:pPr>
      <w:r>
        <w:rPr>
          <w:rFonts w:ascii="Times New Roman"/>
          <w:b/>
          <w:i w:val="false"/>
          <w:color w:val="000000"/>
        </w:rPr>
        <w:t xml:space="preserve"> Определения</w:t>
      </w:r>
      <w:r>
        <w:rPr>
          <w:rFonts w:ascii="Times New Roman"/>
          <w:b/>
          <w:i w:val="false"/>
          <w:color w:val="000000"/>
          <w:vertAlign w:val="superscript"/>
        </w:rPr>
        <w:t>26</w:t>
      </w:r>
    </w:p>
    <w:bookmarkEnd w:id="7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целей настоящей главы:</w:t>
      </w:r>
      <w:r>
        <w:br/>
      </w:r>
      <w:r>
        <w:rPr>
          <w:rFonts w:ascii="Times New Roman"/>
          <w:b w:val="false"/>
          <w:i w:val="false"/>
          <w:color w:val="000000"/>
          <w:sz w:val="28"/>
        </w:rPr>
        <w:t xml:space="preserve">
      </w:t>
      </w:r>
      <w:r>
        <w:rPr>
          <w:rFonts w:ascii="Times New Roman"/>
          <w:b w:val="false"/>
          <w:i w:val="false"/>
          <w:color w:val="000000"/>
          <w:sz w:val="28"/>
        </w:rPr>
        <w:t>a) санитарная или фитосанитарная мера - это любая мера, применяемая:</w:t>
      </w:r>
      <w:r>
        <w:br/>
      </w:r>
      <w:r>
        <w:rPr>
          <w:rFonts w:ascii="Times New Roman"/>
          <w:b w:val="false"/>
          <w:i w:val="false"/>
          <w:color w:val="000000"/>
          <w:sz w:val="28"/>
        </w:rPr>
        <w:t xml:space="preserve">
      </w:t>
      </w:r>
      <w:r>
        <w:rPr>
          <w:rFonts w:ascii="Times New Roman"/>
          <w:b w:val="false"/>
          <w:i w:val="false"/>
          <w:color w:val="000000"/>
          <w:sz w:val="28"/>
        </w:rPr>
        <w:t>i. для защиты жизни или здоровья животных или растений на территории Стороны от рисков, возникающих в связи с проникновением, укоренением или распространением вредителей, заболеваний, вредных организмов-переносчиков болезней или болезнетворных организмов;</w:t>
      </w:r>
      <w:r>
        <w:br/>
      </w:r>
      <w:r>
        <w:rPr>
          <w:rFonts w:ascii="Times New Roman"/>
          <w:b w:val="false"/>
          <w:i w:val="false"/>
          <w:color w:val="000000"/>
          <w:sz w:val="28"/>
        </w:rPr>
        <w:t xml:space="preserve">
      </w:t>
      </w:r>
      <w:r>
        <w:rPr>
          <w:rFonts w:ascii="Times New Roman"/>
          <w:b w:val="false"/>
          <w:i w:val="false"/>
          <w:color w:val="000000"/>
          <w:sz w:val="28"/>
        </w:rPr>
        <w:t>ii. для защиты жизни или здоровья людей или животных на территории Стороны от рисков, возникающих от добавок, загрязняющих веществ, токсинов или болезнетворных организмов в пищевых продуктах, напитках или кормах;</w:t>
      </w:r>
      <w:r>
        <w:br/>
      </w:r>
      <w:r>
        <w:rPr>
          <w:rFonts w:ascii="Times New Roman"/>
          <w:b w:val="false"/>
          <w:i w:val="false"/>
          <w:color w:val="000000"/>
          <w:sz w:val="28"/>
        </w:rPr>
        <w:t xml:space="preserve">
      </w:t>
      </w:r>
      <w:r>
        <w:rPr>
          <w:rFonts w:ascii="Times New Roman"/>
          <w:b w:val="false"/>
          <w:i w:val="false"/>
          <w:color w:val="000000"/>
          <w:sz w:val="28"/>
        </w:rPr>
        <w:t>iii. для защиты жизни или здоровья человека на территории Стороны от рисков, возникающих в связи с болезнями, переносимыми животными, растениями или продукцией из них, или в связи с проникновением, укоренением или распространением вредителей; или</w:t>
      </w:r>
      <w:r>
        <w:br/>
      </w:r>
      <w:r>
        <w:rPr>
          <w:rFonts w:ascii="Times New Roman"/>
          <w:b w:val="false"/>
          <w:i w:val="false"/>
          <w:color w:val="000000"/>
          <w:sz w:val="28"/>
        </w:rPr>
        <w:t xml:space="preserve">
      </w:t>
      </w:r>
      <w:r>
        <w:rPr>
          <w:rFonts w:ascii="Times New Roman"/>
          <w:b w:val="false"/>
          <w:i w:val="false"/>
          <w:color w:val="000000"/>
          <w:sz w:val="28"/>
        </w:rPr>
        <w:t>iv. для предотвращения или ограничения другого ущерба на территории Стороны, причиняемого проникновением, укоренением или распространением вредителей;</w:t>
      </w:r>
      <w:r>
        <w:br/>
      </w:r>
      <w:r>
        <w:rPr>
          <w:rFonts w:ascii="Times New Roman"/>
          <w:b w:val="false"/>
          <w:i w:val="false"/>
          <w:color w:val="000000"/>
          <w:sz w:val="28"/>
        </w:rPr>
        <w:t xml:space="preserve">
      </w:t>
      </w:r>
      <w:r>
        <w:rPr>
          <w:rFonts w:ascii="Times New Roman"/>
          <w:b w:val="false"/>
          <w:i w:val="false"/>
          <w:color w:val="000000"/>
          <w:sz w:val="28"/>
        </w:rPr>
        <w:t>b) санитарные и фитосанитарные меры включают все соответствующие законы, постановления, регламенты, правила, требования и процедуры, включающие, inter alia, требования к конечной продукции; методы обработки и производства; процедуры испытаний, инспектирования, сертификации и одобрения; карантинные методы обработки, включая соответствующие требования, связанные с перевозкой животных или растений или с материалами, необходимыми для поддержания их жизнедеятельности во время перевозки; положения в отношении соответствующих статистических методов, процедур отбора проб и методов оценки риска; а также требования к упаковке и маркировке, непосредственно относящиеся к безопасности пищевых продуктов</w:t>
      </w:r>
      <w:r>
        <w:br/>
      </w:r>
      <w:r>
        <w:rPr>
          <w:rFonts w:ascii="Times New Roman"/>
          <w:b w:val="false"/>
          <w:i w:val="false"/>
          <w:color w:val="000000"/>
          <w:sz w:val="28"/>
        </w:rPr>
        <w:t xml:space="preserve">
      </w:t>
      </w:r>
      <w:r>
        <w:rPr>
          <w:rFonts w:ascii="Times New Roman"/>
          <w:b w:val="false"/>
          <w:i w:val="false"/>
          <w:color w:val="000000"/>
          <w:sz w:val="28"/>
        </w:rPr>
        <w:t>c) зона, свободная от вредителей или заболеваний, - зона, представляющая собой всю территорию Стороны, часть территории Стороны либо части или всю территорию нескольких Сторон, как это определено компетентными органами, в которой конкретный вредитель или заболевание не встречаются;</w:t>
      </w:r>
      <w:r>
        <w:br/>
      </w:r>
      <w:r>
        <w:rPr>
          <w:rFonts w:ascii="Times New Roman"/>
          <w:b w:val="false"/>
          <w:i w:val="false"/>
          <w:color w:val="000000"/>
          <w:sz w:val="28"/>
        </w:rPr>
        <w:t xml:space="preserve">
      </w:t>
      </w:r>
      <w:r>
        <w:rPr>
          <w:rFonts w:ascii="Times New Roman"/>
          <w:b w:val="false"/>
          <w:i w:val="false"/>
          <w:color w:val="000000"/>
          <w:sz w:val="28"/>
        </w:rPr>
        <w:t>d) зона, свободная от вредителей или заболеваний может окружать, быть окруженной или примыкать к зоне - как в пределах части территории Стороны, так и географическом регионе, который включает части или всю территорию обеих Сторон, - в которой выявлено наличие конкретного вредителя или заболевания, но в которой предпринимаются такие меры местного контроля, как установление защиты, наблюдения и буферных зон, которые будут ограничивать или искоренят рассматриваемого вредителя или заболевание;</w:t>
      </w:r>
      <w:r>
        <w:br/>
      </w:r>
      <w:r>
        <w:rPr>
          <w:rFonts w:ascii="Times New Roman"/>
          <w:b w:val="false"/>
          <w:i w:val="false"/>
          <w:color w:val="000000"/>
          <w:sz w:val="28"/>
        </w:rPr>
        <w:t xml:space="preserve">
      </w:t>
      </w:r>
      <w:r>
        <w:rPr>
          <w:rFonts w:ascii="Times New Roman"/>
          <w:b w:val="false"/>
          <w:i w:val="false"/>
          <w:color w:val="000000"/>
          <w:sz w:val="28"/>
        </w:rPr>
        <w:t>e) зона с незначительным распространением вредителей или заболеваний, - зона всей Стороны, либо часть Стороны, либо вся территория или части обеих Сторон, как это определено компетентными органами, в которой уровень распространенности конкретных вредителей или заболеваний низок и в которой осуществляются эффективные меры по наблюдению, контролю или искоренению;</w:t>
      </w:r>
      <w:r>
        <w:br/>
      </w:r>
      <w:r>
        <w:rPr>
          <w:rFonts w:ascii="Times New Roman"/>
          <w:b w:val="false"/>
          <w:i w:val="false"/>
          <w:color w:val="000000"/>
          <w:sz w:val="28"/>
        </w:rPr>
        <w:t xml:space="preserve">
      </w:t>
      </w:r>
      <w:r>
        <w:rPr>
          <w:rFonts w:ascii="Times New Roman"/>
          <w:b w:val="false"/>
          <w:i w:val="false"/>
          <w:color w:val="000000"/>
          <w:sz w:val="28"/>
        </w:rPr>
        <w:t>f) санитарные и фитосанитарные правила - это санитарные и фитосанитарные меры, такие как общеприменимые законы, постановления или распоряжения.</w:t>
      </w:r>
      <w:r>
        <w:br/>
      </w:r>
      <w:r>
        <w:rPr>
          <w:rFonts w:ascii="Times New Roman"/>
          <w:b w:val="false"/>
          <w:i w:val="false"/>
          <w:color w:val="000000"/>
          <w:sz w:val="28"/>
        </w:rPr>
        <w:t xml:space="preserve">
      </w:t>
      </w:r>
      <w:r>
        <w:rPr>
          <w:rFonts w:ascii="Times New Roman"/>
          <w:b w:val="false"/>
          <w:i w:val="false"/>
          <w:color w:val="000000"/>
          <w:sz w:val="28"/>
        </w:rPr>
        <w:t>g) соответствующие определения, разработанные международными организациями: Комиссией "Кодекс Алиментариус", Всемирной организацией здравоохранения животных (далее - МЭБ) ) и международными и региональными организациями, действующими в рамках Международной конвенции по защите растений (далее - МКЗР), применяются при реализации настоящей главы, mutatis mutandis.</w:t>
      </w:r>
      <w:r>
        <w:br/>
      </w:r>
      <w:r>
        <w:rPr>
          <w:rFonts w:ascii="Times New Roman"/>
          <w:b w:val="false"/>
          <w:i w:val="false"/>
          <w:color w:val="000000"/>
          <w:sz w:val="28"/>
        </w:rPr>
        <w:t xml:space="preserve">
      </w:t>
      </w:r>
      <w:r>
        <w:rPr>
          <w:rFonts w:ascii="Times New Roman"/>
          <w:b w:val="false"/>
          <w:i w:val="false"/>
          <w:color w:val="000000"/>
          <w:sz w:val="28"/>
        </w:rPr>
        <w:t>2. К международным стандартам, руководствам и рекомендациям относятся следующие:</w:t>
      </w:r>
      <w:r>
        <w:br/>
      </w:r>
      <w:r>
        <w:rPr>
          <w:rFonts w:ascii="Times New Roman"/>
          <w:b w:val="false"/>
          <w:i w:val="false"/>
          <w:color w:val="000000"/>
          <w:sz w:val="28"/>
        </w:rPr>
        <w:t xml:space="preserve">
      </w:t>
      </w:r>
      <w:r>
        <w:rPr>
          <w:rFonts w:ascii="Times New Roman"/>
          <w:b w:val="false"/>
          <w:i w:val="false"/>
          <w:color w:val="000000"/>
          <w:sz w:val="28"/>
        </w:rPr>
        <w:t>a) в отношении безопасности продуктов питания - стандарты, руководства и рекомендации, установленные Комиссией "Кодекс Алиментариус", относящиеся к      пищевым добавкам, ветеринарным препаратам и остаткам пестицидов, загрязняющим веществам, методам анализа и отбора проб, а также правила и руководства в отношении норм гигиены;</w:t>
      </w:r>
      <w:r>
        <w:br/>
      </w:r>
      <w:r>
        <w:rPr>
          <w:rFonts w:ascii="Times New Roman"/>
          <w:b w:val="false"/>
          <w:i w:val="false"/>
          <w:color w:val="000000"/>
          <w:sz w:val="28"/>
        </w:rPr>
        <w:t xml:space="preserve">
      </w:t>
      </w:r>
      <w:r>
        <w:rPr>
          <w:rFonts w:ascii="Times New Roman"/>
          <w:b w:val="false"/>
          <w:i w:val="false"/>
          <w:color w:val="000000"/>
          <w:sz w:val="28"/>
        </w:rPr>
        <w:t>b) в отношении здоровья животных и заболеваний, передаваемых животными, - стандарты, руководства и рекомендации, разработанные под эгидой МЭБ;</w:t>
      </w:r>
      <w:r>
        <w:br/>
      </w:r>
      <w:r>
        <w:rPr>
          <w:rFonts w:ascii="Times New Roman"/>
          <w:b w:val="false"/>
          <w:i w:val="false"/>
          <w:color w:val="000000"/>
          <w:sz w:val="28"/>
        </w:rPr>
        <w:t xml:space="preserve">
      </w:t>
      </w:r>
      <w:r>
        <w:rPr>
          <w:rFonts w:ascii="Times New Roman"/>
          <w:b w:val="false"/>
          <w:i w:val="false"/>
          <w:color w:val="000000"/>
          <w:sz w:val="28"/>
        </w:rPr>
        <w:t>c) в отношении здоровья растений - международные стандарты, руководства и рекомендации, разработанные под эгидой МКЗР совместно с региональными организациями, функционирующими в рамках МКЗР; и</w:t>
      </w:r>
      <w:r>
        <w:br/>
      </w:r>
      <w:r>
        <w:rPr>
          <w:rFonts w:ascii="Times New Roman"/>
          <w:b w:val="false"/>
          <w:i w:val="false"/>
          <w:color w:val="000000"/>
          <w:sz w:val="28"/>
        </w:rPr>
        <w:t xml:space="preserve">
      </w:t>
      </w:r>
      <w:r>
        <w:rPr>
          <w:rFonts w:ascii="Times New Roman"/>
          <w:b w:val="false"/>
          <w:i w:val="false"/>
          <w:color w:val="000000"/>
          <w:sz w:val="28"/>
        </w:rPr>
        <w:t>d) в отношении вопросов, не охватываемых вышеупомянутыми организациями, - соответствующие стандарты, руководства и рекомендации, выпущенные другими соответствующими международными организациями, открытыми для участия для всех Сторон.</w:t>
      </w:r>
      <w:r>
        <w:br/>
      </w:r>
      <w:r>
        <w:rPr>
          <w:rFonts w:ascii="Times New Roman"/>
          <w:b w:val="false"/>
          <w:i w:val="false"/>
          <w:color w:val="000000"/>
          <w:sz w:val="28"/>
        </w:rPr>
        <w:t xml:space="preserve">
      </w:t>
      </w:r>
      <w:r>
        <w:rPr>
          <w:rFonts w:ascii="Times New Roman"/>
          <w:b w:val="false"/>
          <w:i w:val="false"/>
          <w:color w:val="000000"/>
          <w:sz w:val="28"/>
        </w:rPr>
        <w:t>3. Оценка риска - это оценка вероятности проникновения, укоренения или распространения вредителя или заболевания на территории импортирующей Стороны в соответствии с санитарными или фитосанитарными мерами, которые могли бы быть применены, и связанных с этим потенциальных биологических и экономических последствий; или оценка возможности неблагоприятного воздействия на здоровье людей или животных, возникающего вследствие наличия добавок, загрязняющих веществ, токсинов или болезнетворных организмов в пищевых продуктах, напитках или кормах.</w:t>
      </w:r>
      <w:r>
        <w:br/>
      </w:r>
      <w:r>
        <w:rPr>
          <w:rFonts w:ascii="Times New Roman"/>
          <w:b w:val="false"/>
          <w:i w:val="false"/>
          <w:color w:val="000000"/>
          <w:sz w:val="28"/>
        </w:rPr>
        <w:t xml:space="preserve">
      </w:t>
      </w:r>
      <w:r>
        <w:rPr>
          <w:rFonts w:ascii="Times New Roman"/>
          <w:b w:val="false"/>
          <w:i w:val="false"/>
          <w:color w:val="000000"/>
          <w:sz w:val="28"/>
        </w:rPr>
        <w:t>4. Надлежащий уровень санитарной или фитосанитарной защиты - это уровень защиты, который считается надлежащим Стороной, вводящей санитарную или фитосанитарную меру для защиты жизни или здоровья людей, животных или растений в пределах своей территории. В иных случаях Стороны именуют эту концепцию "приемлемый уровень риска".</w:t>
      </w:r>
      <w:r>
        <w:br/>
      </w:r>
      <w:r>
        <w:rPr>
          <w:rFonts w:ascii="Times New Roman"/>
          <w:b w:val="false"/>
          <w:i w:val="false"/>
          <w:color w:val="000000"/>
          <w:sz w:val="28"/>
        </w:rPr>
        <w:t>
      _____________________</w:t>
      </w:r>
      <w:r>
        <w:br/>
      </w: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val="false"/>
          <w:color w:val="000000"/>
          <w:sz w:val="28"/>
        </w:rPr>
        <w:t xml:space="preserve"> Для целей данных определений "животное" включает рыб и дикую фауну; "растение" включает леса и дикую флору; "вредители" включают сорняки; а "загрязняющие вещества" включают пестициды, остатки ветеринарных препаратов и посторонние вещества</w:t>
      </w:r>
      <w:r>
        <w:br/>
      </w:r>
      <w:r>
        <w:rPr>
          <w:rFonts w:ascii="Times New Roman"/>
          <w:b w:val="false"/>
          <w:i w:val="false"/>
          <w:color w:val="000000"/>
          <w:sz w:val="28"/>
        </w:rPr>
        <w:t>
</w:t>
      </w:r>
    </w:p>
    <w:bookmarkStart w:name="z525" w:id="71"/>
    <w:p>
      <w:pPr>
        <w:spacing w:after="0"/>
        <w:ind w:left="0"/>
        <w:jc w:val="left"/>
      </w:pPr>
      <w:r>
        <w:rPr>
          <w:rFonts w:ascii="Times New Roman"/>
          <w:b/>
          <w:i w:val="false"/>
          <w:color w:val="000000"/>
        </w:rPr>
        <w:t xml:space="preserve"> Статья 5.3</w:t>
      </w:r>
    </w:p>
    <w:bookmarkEnd w:id="71"/>
    <w:bookmarkStart w:name="z526" w:id="72"/>
    <w:p>
      <w:pPr>
        <w:spacing w:after="0"/>
        <w:ind w:left="0"/>
        <w:jc w:val="left"/>
      </w:pPr>
      <w:r>
        <w:rPr>
          <w:rFonts w:ascii="Times New Roman"/>
          <w:b/>
          <w:i w:val="false"/>
          <w:color w:val="000000"/>
        </w:rPr>
        <w:t xml:space="preserve"> Сфера действия</w:t>
      </w:r>
    </w:p>
    <w:bookmarkEnd w:id="7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Настоящая глава распространяется на санитарные и фитосанитарные меры Сторон, которые могут прямо или косвенно оказывать воздействие на торговлю между Сторонами в отношении продукции, перечисленной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p>
    <w:bookmarkStart w:name="z528" w:id="73"/>
    <w:p>
      <w:pPr>
        <w:spacing w:after="0"/>
        <w:ind w:left="0"/>
        <w:jc w:val="left"/>
      </w:pPr>
      <w:r>
        <w:rPr>
          <w:rFonts w:ascii="Times New Roman"/>
          <w:b/>
          <w:i w:val="false"/>
          <w:color w:val="000000"/>
        </w:rPr>
        <w:t xml:space="preserve"> Статья 5.4</w:t>
      </w:r>
    </w:p>
    <w:bookmarkEnd w:id="73"/>
    <w:bookmarkStart w:name="z529" w:id="74"/>
    <w:p>
      <w:pPr>
        <w:spacing w:after="0"/>
        <w:ind w:left="0"/>
        <w:jc w:val="left"/>
      </w:pPr>
      <w:r>
        <w:rPr>
          <w:rFonts w:ascii="Times New Roman"/>
          <w:b/>
          <w:i w:val="false"/>
          <w:color w:val="000000"/>
        </w:rPr>
        <w:t xml:space="preserve"> Общие положения</w:t>
      </w:r>
    </w:p>
    <w:bookmarkEnd w:id="7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имеют право вводить санитарные и фитосанитарные меры, необходимые для защиты жизни или здоровья людей, животных или растений, при условии, что такие меры не противоречат положениям настоящей главы.</w:t>
      </w:r>
      <w:r>
        <w:br/>
      </w:r>
      <w:r>
        <w:rPr>
          <w:rFonts w:ascii="Times New Roman"/>
          <w:b w:val="false"/>
          <w:i w:val="false"/>
          <w:color w:val="000000"/>
          <w:sz w:val="28"/>
        </w:rPr>
        <w:t xml:space="preserve">
      </w:t>
      </w:r>
      <w:r>
        <w:rPr>
          <w:rFonts w:ascii="Times New Roman"/>
          <w:b w:val="false"/>
          <w:i w:val="false"/>
          <w:color w:val="000000"/>
          <w:sz w:val="28"/>
        </w:rPr>
        <w:t>2. Стороны обеспечивают, чтобы:</w:t>
      </w:r>
      <w:r>
        <w:br/>
      </w:r>
      <w:r>
        <w:rPr>
          <w:rFonts w:ascii="Times New Roman"/>
          <w:b w:val="false"/>
          <w:i w:val="false"/>
          <w:color w:val="000000"/>
          <w:sz w:val="28"/>
        </w:rPr>
        <w:t xml:space="preserve">
      </w:t>
      </w:r>
      <w:r>
        <w:rPr>
          <w:rFonts w:ascii="Times New Roman"/>
          <w:b w:val="false"/>
          <w:i w:val="false"/>
          <w:color w:val="000000"/>
          <w:sz w:val="28"/>
        </w:rPr>
        <w:t>a) любая санитарная или фитосанитарная мера применялась только в той степени, в которой это необходимо для защиты жизни или здоровья людей, животных или растений, и была основана на научных принципах и не оставалась в силе без достаточного научного обоснования с учетом доступности соответствующих научных данных и с учетом региональных условий,</w:t>
      </w:r>
      <w:r>
        <w:br/>
      </w:r>
      <w:r>
        <w:rPr>
          <w:rFonts w:ascii="Times New Roman"/>
          <w:b w:val="false"/>
          <w:i w:val="false"/>
          <w:color w:val="000000"/>
          <w:sz w:val="28"/>
        </w:rPr>
        <w:t xml:space="preserve">
      </w:t>
      </w:r>
      <w:r>
        <w:rPr>
          <w:rFonts w:ascii="Times New Roman"/>
          <w:b w:val="false"/>
          <w:i w:val="false"/>
          <w:color w:val="000000"/>
          <w:sz w:val="28"/>
        </w:rPr>
        <w:t>b) любая санитарная или фитосанитарная мера основана на соответствующей обстоятельствам оценке-рисков для жизни или здоровья людей, животных или растений, с учетом методов оценки рисков, выработанных соответствующими международными организациями;</w:t>
      </w:r>
      <w:r>
        <w:br/>
      </w:r>
      <w:r>
        <w:rPr>
          <w:rFonts w:ascii="Times New Roman"/>
          <w:b w:val="false"/>
          <w:i w:val="false"/>
          <w:color w:val="000000"/>
          <w:sz w:val="28"/>
        </w:rPr>
        <w:t xml:space="preserve">
      </w:t>
      </w:r>
      <w:r>
        <w:rPr>
          <w:rFonts w:ascii="Times New Roman"/>
          <w:b w:val="false"/>
          <w:i w:val="false"/>
          <w:color w:val="000000"/>
          <w:sz w:val="28"/>
        </w:rPr>
        <w:t>c) в случаях, когда соответствующее научное обоснование является недостаточным, соответствующие Стороны могут временно ввести чрезвычайные санитарные или фитосанитарные меры на основании имеющейся надлежащей информации, включая информацию, полученную от соответствующих международных организаций, а также информацию о санитарных и фитосанитарных мерах, применяемых другими Сторонами. При таких обстоятельствах Стороны должны стремиться получить дополнительную информацию, необходимую для более объективной оценки рисков, и, соответственно, пересмотреть санитарную или фитосанитарную меру в течение разумного периода времени;</w:t>
      </w:r>
      <w:r>
        <w:br/>
      </w:r>
      <w:r>
        <w:rPr>
          <w:rFonts w:ascii="Times New Roman"/>
          <w:b w:val="false"/>
          <w:i w:val="false"/>
          <w:color w:val="000000"/>
          <w:sz w:val="28"/>
        </w:rPr>
        <w:t xml:space="preserve">
      </w:t>
      </w:r>
      <w:r>
        <w:rPr>
          <w:rFonts w:ascii="Times New Roman"/>
          <w:b w:val="false"/>
          <w:i w:val="false"/>
          <w:color w:val="000000"/>
          <w:sz w:val="28"/>
        </w:rPr>
        <w:t>d) их санитарные и фитосанитарные меры не служили средством произвольной или неоправданной дискриминации между Сторонами, если в них преобладают идентичные или схожие условия, в том числе между своей собственной территорией и территорией другой Стороны.</w:t>
      </w:r>
      <w:r>
        <w:br/>
      </w:r>
      <w:r>
        <w:rPr>
          <w:rFonts w:ascii="Times New Roman"/>
          <w:b w:val="false"/>
          <w:i w:val="false"/>
          <w:color w:val="000000"/>
          <w:sz w:val="28"/>
        </w:rPr>
        <w:t xml:space="preserve">
      </w:t>
      </w:r>
      <w:r>
        <w:rPr>
          <w:rFonts w:ascii="Times New Roman"/>
          <w:b w:val="false"/>
          <w:i w:val="false"/>
          <w:color w:val="000000"/>
          <w:sz w:val="28"/>
        </w:rPr>
        <w:t xml:space="preserve">3. Ничто в настоящей главе не влияет на права Сторон в соответствии с </w:t>
      </w:r>
      <w:r>
        <w:rPr>
          <w:rFonts w:ascii="Times New Roman"/>
          <w:b w:val="false"/>
          <w:i w:val="false"/>
          <w:color w:val="000000"/>
          <w:sz w:val="28"/>
        </w:rPr>
        <w:t>главой 4</w:t>
      </w:r>
      <w:r>
        <w:rPr>
          <w:rFonts w:ascii="Times New Roman"/>
          <w:b w:val="false"/>
          <w:i w:val="false"/>
          <w:color w:val="000000"/>
          <w:sz w:val="28"/>
        </w:rPr>
        <w:t xml:space="preserve"> ("Технические барьеры в торговле") в отношении мер, не входящих в сферу действия настоящей главы.</w:t>
      </w:r>
      <w:r>
        <w:br/>
      </w:r>
      <w:r>
        <w:rPr>
          <w:rFonts w:ascii="Times New Roman"/>
          <w:b w:val="false"/>
          <w:i w:val="false"/>
          <w:color w:val="000000"/>
          <w:sz w:val="28"/>
        </w:rPr>
        <w:t>
</w:t>
      </w:r>
    </w:p>
    <w:bookmarkStart w:name="z537" w:id="75"/>
    <w:p>
      <w:pPr>
        <w:spacing w:after="0"/>
        <w:ind w:left="0"/>
        <w:jc w:val="left"/>
      </w:pPr>
      <w:r>
        <w:rPr>
          <w:rFonts w:ascii="Times New Roman"/>
          <w:b/>
          <w:i w:val="false"/>
          <w:color w:val="000000"/>
        </w:rPr>
        <w:t xml:space="preserve"> Статья 5.5</w:t>
      </w:r>
    </w:p>
    <w:bookmarkEnd w:id="75"/>
    <w:bookmarkStart w:name="z538" w:id="76"/>
    <w:p>
      <w:pPr>
        <w:spacing w:after="0"/>
        <w:ind w:left="0"/>
        <w:jc w:val="left"/>
      </w:pPr>
      <w:r>
        <w:rPr>
          <w:rFonts w:ascii="Times New Roman"/>
          <w:b/>
          <w:i w:val="false"/>
          <w:color w:val="000000"/>
        </w:rPr>
        <w:t xml:space="preserve"> Эквивалентность</w:t>
      </w:r>
    </w:p>
    <w:bookmarkEnd w:id="7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Импортирующая Сторона признает санитарные или фитосанитарные меры экспортирующей Стороны как эквивалентные, даже если эти меры отличаются от ее собственных или от мер, используемых третьими странами, торгующими той же продукцией, если экспортирующая Сторона объективно демонстрирует импортирующей Стороне, что ее меры достигают соответствующего уровня санитарной или фитосанитарной защиты импортирующей Стороны. С этой целью импортирующей Стороне по запросу должен предоставляться разумный доступ для проведения инспектирования, испытаний и других соответствующих процедур.</w:t>
      </w:r>
      <w:r>
        <w:br/>
      </w:r>
      <w:r>
        <w:rPr>
          <w:rFonts w:ascii="Times New Roman"/>
          <w:b w:val="false"/>
          <w:i w:val="false"/>
          <w:color w:val="000000"/>
          <w:sz w:val="28"/>
        </w:rPr>
        <w:t xml:space="preserve">
      </w:t>
      </w:r>
      <w:r>
        <w:rPr>
          <w:rFonts w:ascii="Times New Roman"/>
          <w:b w:val="false"/>
          <w:i w:val="false"/>
          <w:color w:val="000000"/>
          <w:sz w:val="28"/>
        </w:rPr>
        <w:t>2. По запросу Стороны должны проводить консультации с целью достижения двусторонних соглашений о признании эквивалентности конкретных санитарных или фитосанитарных мер.</w:t>
      </w:r>
      <w:r>
        <w:br/>
      </w:r>
      <w:r>
        <w:rPr>
          <w:rFonts w:ascii="Times New Roman"/>
          <w:b w:val="false"/>
          <w:i w:val="false"/>
          <w:color w:val="000000"/>
          <w:sz w:val="28"/>
        </w:rPr>
        <w:t>
</w:t>
      </w:r>
    </w:p>
    <w:bookmarkStart w:name="z541" w:id="77"/>
    <w:p>
      <w:pPr>
        <w:spacing w:after="0"/>
        <w:ind w:left="0"/>
        <w:jc w:val="left"/>
      </w:pPr>
      <w:r>
        <w:rPr>
          <w:rFonts w:ascii="Times New Roman"/>
          <w:b/>
          <w:i w:val="false"/>
          <w:color w:val="000000"/>
        </w:rPr>
        <w:t xml:space="preserve"> Статья 5.6</w:t>
      </w:r>
    </w:p>
    <w:bookmarkEnd w:id="77"/>
    <w:bookmarkStart w:name="z542" w:id="78"/>
    <w:p>
      <w:pPr>
        <w:spacing w:after="0"/>
        <w:ind w:left="0"/>
        <w:jc w:val="left"/>
      </w:pPr>
      <w:r>
        <w:rPr>
          <w:rFonts w:ascii="Times New Roman"/>
          <w:b/>
          <w:i w:val="false"/>
          <w:color w:val="000000"/>
        </w:rPr>
        <w:t xml:space="preserve"> Транспарентность</w:t>
      </w:r>
    </w:p>
    <w:bookmarkEnd w:id="7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признают важность транспарентности в применении санитарных и фитосанитарных мер, в том числе, но не ограничиваясь, посредством своевременного обмена информацией о своих соответствующих санитарных и фитосанитарных мерах.</w:t>
      </w:r>
      <w:r>
        <w:br/>
      </w:r>
      <w:r>
        <w:rPr>
          <w:rFonts w:ascii="Times New Roman"/>
          <w:b w:val="false"/>
          <w:i w:val="false"/>
          <w:color w:val="000000"/>
          <w:sz w:val="28"/>
        </w:rPr>
        <w:t xml:space="preserve">
      </w:t>
      </w:r>
      <w:r>
        <w:rPr>
          <w:rFonts w:ascii="Times New Roman"/>
          <w:b w:val="false"/>
          <w:i w:val="false"/>
          <w:color w:val="000000"/>
          <w:sz w:val="28"/>
        </w:rPr>
        <w:t>2. Стороны обеспечивают, чтобы принятые санитарные и фитосанитарные правила были опубликованы на веб-сайтах компетентных органов Сторон таким образом, чтобы заинтересованные Стороны имели возможность ознакомиться с ними.</w:t>
      </w:r>
      <w:r>
        <w:br/>
      </w:r>
      <w:r>
        <w:rPr>
          <w:rFonts w:ascii="Times New Roman"/>
          <w:b w:val="false"/>
          <w:i w:val="false"/>
          <w:color w:val="000000"/>
          <w:sz w:val="28"/>
        </w:rPr>
        <w:t xml:space="preserve">
      </w:t>
      </w:r>
      <w:r>
        <w:rPr>
          <w:rFonts w:ascii="Times New Roman"/>
          <w:b w:val="false"/>
          <w:i w:val="false"/>
          <w:color w:val="000000"/>
          <w:sz w:val="28"/>
        </w:rPr>
        <w:t>3. Каждая Сторона обеспечивает наличие одного контактного пункта в каждом государстве-члене ЕАЭС, Евразийской экономической комиссии и И.Р. Иран, который отвечает за представление ответов на все разумные вопросы заинтересованных Сторон, а также соответствующих документов, касающихся:</w:t>
      </w:r>
      <w:r>
        <w:br/>
      </w:r>
      <w:r>
        <w:rPr>
          <w:rFonts w:ascii="Times New Roman"/>
          <w:b w:val="false"/>
          <w:i w:val="false"/>
          <w:color w:val="000000"/>
          <w:sz w:val="28"/>
        </w:rPr>
        <w:t xml:space="preserve">
      </w:t>
      </w:r>
      <w:r>
        <w:rPr>
          <w:rFonts w:ascii="Times New Roman"/>
          <w:b w:val="false"/>
          <w:i w:val="false"/>
          <w:color w:val="000000"/>
          <w:sz w:val="28"/>
        </w:rPr>
        <w:t>a) любых санитарных или фитосанитарных правил, принятых или разрабатываемых в пределах ее территории;</w:t>
      </w:r>
      <w:r>
        <w:br/>
      </w:r>
      <w:r>
        <w:rPr>
          <w:rFonts w:ascii="Times New Roman"/>
          <w:b w:val="false"/>
          <w:i w:val="false"/>
          <w:color w:val="000000"/>
          <w:sz w:val="28"/>
        </w:rPr>
        <w:t xml:space="preserve">
      </w:t>
      </w:r>
      <w:r>
        <w:rPr>
          <w:rFonts w:ascii="Times New Roman"/>
          <w:b w:val="false"/>
          <w:i w:val="false"/>
          <w:color w:val="000000"/>
          <w:sz w:val="28"/>
        </w:rPr>
        <w:t>b) любых процедур контроля и инспектирования, правил производства и карантина, процедур одобрения допустимого уровня пестицидов и пищевых добавок, которые действуют в пределах ее территории;</w:t>
      </w:r>
      <w:r>
        <w:br/>
      </w:r>
      <w:r>
        <w:rPr>
          <w:rFonts w:ascii="Times New Roman"/>
          <w:b w:val="false"/>
          <w:i w:val="false"/>
          <w:color w:val="000000"/>
          <w:sz w:val="28"/>
        </w:rPr>
        <w:t xml:space="preserve">
      </w:t>
      </w:r>
      <w:r>
        <w:rPr>
          <w:rFonts w:ascii="Times New Roman"/>
          <w:b w:val="false"/>
          <w:i w:val="false"/>
          <w:color w:val="000000"/>
          <w:sz w:val="28"/>
        </w:rPr>
        <w:t>c) процедур оценки рисков, учитываемых при этом факторов, а также определения надлежащего уровня санитарной или фитосанитарной защиты;</w:t>
      </w:r>
      <w:r>
        <w:br/>
      </w:r>
      <w:r>
        <w:rPr>
          <w:rFonts w:ascii="Times New Roman"/>
          <w:b w:val="false"/>
          <w:i w:val="false"/>
          <w:color w:val="000000"/>
          <w:sz w:val="28"/>
        </w:rPr>
        <w:t xml:space="preserve">
      </w:t>
      </w:r>
      <w:r>
        <w:rPr>
          <w:rFonts w:ascii="Times New Roman"/>
          <w:b w:val="false"/>
          <w:i w:val="false"/>
          <w:color w:val="000000"/>
          <w:sz w:val="28"/>
        </w:rPr>
        <w:t>d) членства и участия Стороны или соответствующих органов, находящихся в пределах его территории, в международных и региональных санитарных и фитосанитарных организациях и системах, а также двусторонних и многосторонних соглашениях и договоренностях в рамках сферы действия настоящего Соглашения, и текстов таких соглашений и договоренностей.</w:t>
      </w:r>
      <w:r>
        <w:br/>
      </w:r>
      <w:r>
        <w:rPr>
          <w:rFonts w:ascii="Times New Roman"/>
          <w:b w:val="false"/>
          <w:i w:val="false"/>
          <w:color w:val="000000"/>
          <w:sz w:val="28"/>
        </w:rPr>
        <w:t xml:space="preserve">
      </w:t>
      </w:r>
      <w:r>
        <w:rPr>
          <w:rFonts w:ascii="Times New Roman"/>
          <w:b w:val="false"/>
          <w:i w:val="false"/>
          <w:color w:val="000000"/>
          <w:sz w:val="28"/>
        </w:rPr>
        <w:t>4. Стороны обеспечивают, чтобы в случаях, когда заинтересованная Сторона запрашивает тексты документов, они предоставлялись по той же цене (если они предоставляются на возмездной основе), что и для лиц</w:t>
      </w:r>
      <w:r>
        <w:rPr>
          <w:rFonts w:ascii="Times New Roman"/>
          <w:b w:val="false"/>
          <w:i w:val="false"/>
          <w:color w:val="000000"/>
          <w:vertAlign w:val="superscript"/>
        </w:rPr>
        <w:t>27</w:t>
      </w:r>
      <w:r>
        <w:rPr>
          <w:rFonts w:ascii="Times New Roman"/>
          <w:b w:val="false"/>
          <w:i w:val="false"/>
          <w:color w:val="000000"/>
          <w:sz w:val="28"/>
        </w:rPr>
        <w:t xml:space="preserve"> данной Стороны без учета стоимости пересылки.</w:t>
      </w:r>
      <w:r>
        <w:br/>
      </w:r>
      <w:r>
        <w:rPr>
          <w:rFonts w:ascii="Times New Roman"/>
          <w:b w:val="false"/>
          <w:i w:val="false"/>
          <w:color w:val="000000"/>
          <w:sz w:val="28"/>
        </w:rPr>
        <w:t xml:space="preserve">
      </w:t>
      </w:r>
      <w:r>
        <w:rPr>
          <w:rFonts w:ascii="Times New Roman"/>
          <w:b w:val="false"/>
          <w:i w:val="false"/>
          <w:color w:val="000000"/>
          <w:sz w:val="28"/>
        </w:rPr>
        <w:t>5. В том случае, если международные стандарты, руководства или рекомендации отсутствуют, либо содержание разрабатываемой санитарной или фитосанитарной меры существенно отличается от содержания международного стандарта, руководства или рекомендации, и если эта мера может оказать значительное воздействие на торговлю другой Стороны или Сторон, Сторона:</w:t>
      </w:r>
      <w:r>
        <w:br/>
      </w:r>
      <w:r>
        <w:rPr>
          <w:rFonts w:ascii="Times New Roman"/>
          <w:b w:val="false"/>
          <w:i w:val="false"/>
          <w:color w:val="000000"/>
          <w:sz w:val="28"/>
        </w:rPr>
        <w:t xml:space="preserve">
      </w:t>
      </w:r>
      <w:r>
        <w:rPr>
          <w:rFonts w:ascii="Times New Roman"/>
          <w:b w:val="false"/>
          <w:i w:val="false"/>
          <w:color w:val="000000"/>
          <w:sz w:val="28"/>
        </w:rPr>
        <w:t>a) предоставляет другой Стороне через контактные пункты уведомление о такой мере;</w:t>
      </w:r>
      <w:r>
        <w:br/>
      </w:r>
      <w:r>
        <w:rPr>
          <w:rFonts w:ascii="Times New Roman"/>
          <w:b w:val="false"/>
          <w:i w:val="false"/>
          <w:color w:val="000000"/>
          <w:sz w:val="28"/>
        </w:rPr>
        <w:t xml:space="preserve">
      </w:t>
      </w:r>
      <w:r>
        <w:rPr>
          <w:rFonts w:ascii="Times New Roman"/>
          <w:b w:val="false"/>
          <w:i w:val="false"/>
          <w:color w:val="000000"/>
          <w:sz w:val="28"/>
        </w:rPr>
        <w:t>b) по запросу предоставляет другой Стороне сведения или тексты разрабатываемого документа и, по возможности, указывает те части, которые существенно отличаются от международных стандартов, руководств или рекомендаций;</w:t>
      </w:r>
      <w:r>
        <w:br/>
      </w:r>
      <w:r>
        <w:rPr>
          <w:rFonts w:ascii="Times New Roman"/>
          <w:b w:val="false"/>
          <w:i w:val="false"/>
          <w:color w:val="000000"/>
          <w:sz w:val="28"/>
        </w:rPr>
        <w:t xml:space="preserve">
      </w:t>
      </w:r>
      <w:r>
        <w:rPr>
          <w:rFonts w:ascii="Times New Roman"/>
          <w:b w:val="false"/>
          <w:i w:val="false"/>
          <w:color w:val="000000"/>
          <w:sz w:val="28"/>
        </w:rPr>
        <w:t>c) без дискриминации предоставляет другой Стороне разумное время для подготовки замечаний в письменном виде, обсуждает по запросу эти замечания и принимают во внимание комментарии и результаты обсуждений.</w:t>
      </w:r>
      <w:r>
        <w:br/>
      </w:r>
      <w:r>
        <w:rPr>
          <w:rFonts w:ascii="Times New Roman"/>
          <w:b w:val="false"/>
          <w:i w:val="false"/>
          <w:color w:val="000000"/>
          <w:sz w:val="28"/>
        </w:rPr>
        <w:t xml:space="preserve">
      </w:t>
      </w:r>
      <w:r>
        <w:rPr>
          <w:rFonts w:ascii="Times New Roman"/>
          <w:b w:val="false"/>
          <w:i w:val="false"/>
          <w:color w:val="000000"/>
          <w:sz w:val="28"/>
        </w:rPr>
        <w:t>6. За исключением чрезвычайных обстоятельств, Стороны предоставляют разумный период времени между публикацией санитарной или фитосанитарной меры и ее вступлением в силу, чтобы производители экспортирующей Стороны могли адаптироваться к требованиям импортирующей Стороны.</w:t>
      </w:r>
      <w:r>
        <w:br/>
      </w:r>
      <w:r>
        <w:rPr>
          <w:rFonts w:ascii="Times New Roman"/>
          <w:b w:val="false"/>
          <w:i w:val="false"/>
          <w:color w:val="000000"/>
          <w:sz w:val="28"/>
        </w:rPr>
        <w:t xml:space="preserve">
      </w:t>
      </w:r>
      <w:r>
        <w:rPr>
          <w:rFonts w:ascii="Times New Roman"/>
          <w:b w:val="false"/>
          <w:i w:val="false"/>
          <w:color w:val="000000"/>
          <w:sz w:val="28"/>
        </w:rPr>
        <w:t>7. Однако в тех случаях, когда Сторона сталкивается или может столкнуться с неотложными проблемами для защиты здоровья, эта Сторона по своему усмотрению может не выполнять процедуры, перечисленные в пункте 6 настоящей статьи, при условии, что эта Сторона:</w:t>
      </w:r>
      <w:r>
        <w:br/>
      </w:r>
      <w:r>
        <w:rPr>
          <w:rFonts w:ascii="Times New Roman"/>
          <w:b w:val="false"/>
          <w:i w:val="false"/>
          <w:color w:val="000000"/>
          <w:sz w:val="28"/>
        </w:rPr>
        <w:t xml:space="preserve">
      </w:t>
      </w:r>
      <w:r>
        <w:rPr>
          <w:rFonts w:ascii="Times New Roman"/>
          <w:b w:val="false"/>
          <w:i w:val="false"/>
          <w:color w:val="000000"/>
          <w:sz w:val="28"/>
        </w:rPr>
        <w:t>a) немедленно уведомляет другую Сторону через контактные пункты о конкретной мере и продукции, охватываемой ею, сопровождая уведомление кратким указанием цели и причины введения меры, включая суть неотложной проблемы (проблем);</w:t>
      </w:r>
      <w:r>
        <w:br/>
      </w:r>
      <w:r>
        <w:rPr>
          <w:rFonts w:ascii="Times New Roman"/>
          <w:b w:val="false"/>
          <w:i w:val="false"/>
          <w:color w:val="000000"/>
          <w:sz w:val="28"/>
        </w:rPr>
        <w:t xml:space="preserve">
      </w:t>
      </w:r>
      <w:r>
        <w:rPr>
          <w:rFonts w:ascii="Times New Roman"/>
          <w:b w:val="false"/>
          <w:i w:val="false"/>
          <w:color w:val="000000"/>
          <w:sz w:val="28"/>
        </w:rPr>
        <w:t>b) представит по запросу копии правила или нормы другим Сторонам;</w:t>
      </w:r>
      <w:r>
        <w:br/>
      </w:r>
      <w:r>
        <w:rPr>
          <w:rFonts w:ascii="Times New Roman"/>
          <w:b w:val="false"/>
          <w:i w:val="false"/>
          <w:color w:val="000000"/>
          <w:sz w:val="28"/>
        </w:rPr>
        <w:t xml:space="preserve">
      </w:t>
      </w:r>
      <w:r>
        <w:rPr>
          <w:rFonts w:ascii="Times New Roman"/>
          <w:b w:val="false"/>
          <w:i w:val="false"/>
          <w:color w:val="000000"/>
          <w:sz w:val="28"/>
        </w:rPr>
        <w:t>c) позволит другим Сторонам направлять комментарии в письменном виде, обсудит данные комментарии по запросу и примет во внимание результаты обсуждений</w:t>
      </w:r>
      <w:r>
        <w:br/>
      </w:r>
      <w:r>
        <w:rPr>
          <w:rFonts w:ascii="Times New Roman"/>
          <w:b w:val="false"/>
          <w:i w:val="false"/>
          <w:color w:val="000000"/>
          <w:sz w:val="28"/>
        </w:rPr>
        <w:t xml:space="preserve">
      </w:t>
      </w:r>
      <w:r>
        <w:rPr>
          <w:rFonts w:ascii="Times New Roman"/>
          <w:b w:val="false"/>
          <w:i w:val="false"/>
          <w:color w:val="000000"/>
          <w:sz w:val="28"/>
        </w:rPr>
        <w:t>8. Стороны представляют друг другу информацию о действующих или вступающих в силу санитарных и фитосанитарных мерах в течение 90 дней с даты вступления в силу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9. Стороны стремятся обмениваться информацией на английском языке.</w:t>
      </w:r>
      <w:r>
        <w:br/>
      </w:r>
      <w:r>
        <w:rPr>
          <w:rFonts w:ascii="Times New Roman"/>
          <w:b w:val="false"/>
          <w:i w:val="false"/>
          <w:color w:val="000000"/>
          <w:sz w:val="28"/>
        </w:rPr>
        <w:t xml:space="preserve">
      </w:t>
      </w:r>
      <w:r>
        <w:rPr>
          <w:rFonts w:ascii="Times New Roman"/>
          <w:b w:val="false"/>
          <w:i w:val="false"/>
          <w:color w:val="000000"/>
          <w:sz w:val="28"/>
        </w:rPr>
        <w:t>10. Основные законы и нормативные акты или их краткое содержание представляются по запросу на английском языке.</w:t>
      </w:r>
      <w:r>
        <w:br/>
      </w:r>
      <w:r>
        <w:rPr>
          <w:rFonts w:ascii="Times New Roman"/>
          <w:b w:val="false"/>
          <w:i w:val="false"/>
          <w:color w:val="000000"/>
          <w:sz w:val="28"/>
        </w:rPr>
        <w:t>
      _____________</w:t>
      </w:r>
      <w:r>
        <w:br/>
      </w: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sz w:val="28"/>
        </w:rPr>
        <w:t xml:space="preserve"> При использовании термина "лица" в настоящем Соглашении в отношении отдельной таможенной территории понимаются лица, физические или юридические, постоянно проживающие или владеющие существующим и действующим промышленным или коммерческим предприятием на этой таможенной территории.</w:t>
      </w:r>
      <w:r>
        <w:br/>
      </w:r>
      <w:r>
        <w:rPr>
          <w:rFonts w:ascii="Times New Roman"/>
          <w:b w:val="false"/>
          <w:i w:val="false"/>
          <w:color w:val="000000"/>
          <w:sz w:val="28"/>
        </w:rPr>
        <w:t>
</w:t>
      </w:r>
    </w:p>
    <w:bookmarkStart w:name="z563" w:id="79"/>
    <w:p>
      <w:pPr>
        <w:spacing w:after="0"/>
        <w:ind w:left="0"/>
        <w:jc w:val="left"/>
      </w:pPr>
      <w:r>
        <w:rPr>
          <w:rFonts w:ascii="Times New Roman"/>
          <w:b/>
          <w:i w:val="false"/>
          <w:color w:val="000000"/>
        </w:rPr>
        <w:t xml:space="preserve"> Статья 5.7</w:t>
      </w:r>
    </w:p>
    <w:bookmarkEnd w:id="79"/>
    <w:bookmarkStart w:name="z564" w:id="80"/>
    <w:p>
      <w:pPr>
        <w:spacing w:after="0"/>
        <w:ind w:left="0"/>
        <w:jc w:val="left"/>
      </w:pPr>
      <w:r>
        <w:rPr>
          <w:rFonts w:ascii="Times New Roman"/>
          <w:b/>
          <w:i w:val="false"/>
          <w:color w:val="000000"/>
        </w:rPr>
        <w:t xml:space="preserve"> Адаптация к региональным условиям</w:t>
      </w:r>
    </w:p>
    <w:bookmarkEnd w:id="8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признают концепцию адаптации к региональным условиям, включая зоны, свободные от вредителей или заболеваний, и зоны с незначительным распространением вредителей или заболеваний как важное средство упрощения торговли.</w:t>
      </w:r>
      <w:r>
        <w:br/>
      </w:r>
      <w:r>
        <w:rPr>
          <w:rFonts w:ascii="Times New Roman"/>
          <w:b w:val="false"/>
          <w:i w:val="false"/>
          <w:color w:val="000000"/>
          <w:sz w:val="28"/>
        </w:rPr>
        <w:t xml:space="preserve">
      </w:t>
      </w:r>
      <w:r>
        <w:rPr>
          <w:rFonts w:ascii="Times New Roman"/>
          <w:b w:val="false"/>
          <w:i w:val="false"/>
          <w:color w:val="000000"/>
          <w:sz w:val="28"/>
        </w:rPr>
        <w:t>2. При определении таких зон Стороны рассматривают такие факторы, как информация от Сторон, подтверждающая статус зон, свободных от вредителей или заболеваний, и зон с незначительным распространением вредителей или заболеваний, результаты аудита, результаты инспекционного контроля, информация, представленная МЭБ и МКЗР, и другие факторы.</w:t>
      </w:r>
      <w:r>
        <w:br/>
      </w:r>
      <w:r>
        <w:rPr>
          <w:rFonts w:ascii="Times New Roman"/>
          <w:b w:val="false"/>
          <w:i w:val="false"/>
          <w:color w:val="000000"/>
          <w:sz w:val="28"/>
        </w:rPr>
        <w:t xml:space="preserve">
      </w:t>
      </w:r>
      <w:r>
        <w:rPr>
          <w:rFonts w:ascii="Times New Roman"/>
          <w:b w:val="false"/>
          <w:i w:val="false"/>
          <w:color w:val="000000"/>
          <w:sz w:val="28"/>
        </w:rPr>
        <w:t>3. Экспортирующая Сторона, утверждающая, что зоны в пределах ее территории являются зонами, свободными от вредителей или заболеваний, или зонами с незначительной распространенностью вредителей или заболеваний, представляет необходимое подтверждение этого с тем, чтобы объективно продемонстрировать импортирующей Стороне, что такие зоны действительно являются зонами, свободными от вредителей или заболеваний, или зонами с незначительной распространенностью вредителей или заболеваний, соответственно, и по всей вероятности сохранят такой статус. С этой целью импортирующему члену предоставляется по запросу разумный доступ для проведения инспектирования, испытаний и других соответствующих процедур.</w:t>
      </w:r>
      <w:r>
        <w:br/>
      </w:r>
      <w:r>
        <w:rPr>
          <w:rFonts w:ascii="Times New Roman"/>
          <w:b w:val="false"/>
          <w:i w:val="false"/>
          <w:color w:val="000000"/>
          <w:sz w:val="28"/>
        </w:rPr>
        <w:t>
</w:t>
      </w:r>
    </w:p>
    <w:bookmarkStart w:name="z568" w:id="81"/>
    <w:p>
      <w:pPr>
        <w:spacing w:after="0"/>
        <w:ind w:left="0"/>
        <w:jc w:val="left"/>
      </w:pPr>
      <w:r>
        <w:rPr>
          <w:rFonts w:ascii="Times New Roman"/>
          <w:b/>
          <w:i w:val="false"/>
          <w:color w:val="000000"/>
        </w:rPr>
        <w:t xml:space="preserve"> Статья 5.8</w:t>
      </w:r>
    </w:p>
    <w:bookmarkEnd w:id="81"/>
    <w:bookmarkStart w:name="z569" w:id="82"/>
    <w:p>
      <w:pPr>
        <w:spacing w:after="0"/>
        <w:ind w:left="0"/>
        <w:jc w:val="left"/>
      </w:pPr>
      <w:r>
        <w:rPr>
          <w:rFonts w:ascii="Times New Roman"/>
          <w:b/>
          <w:i w:val="false"/>
          <w:color w:val="000000"/>
        </w:rPr>
        <w:t xml:space="preserve"> Аудит и инспекции</w:t>
      </w:r>
    </w:p>
    <w:bookmarkEnd w:id="8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Каждая Сторона может проводить аудит и/или инспектирование в целях обеспечения безопасности продукции (товаров).</w:t>
      </w:r>
      <w:r>
        <w:br/>
      </w:r>
      <w:r>
        <w:rPr>
          <w:rFonts w:ascii="Times New Roman"/>
          <w:b w:val="false"/>
          <w:i w:val="false"/>
          <w:color w:val="000000"/>
          <w:sz w:val="28"/>
        </w:rPr>
        <w:t xml:space="preserve">
      </w:t>
      </w:r>
      <w:r>
        <w:rPr>
          <w:rFonts w:ascii="Times New Roman"/>
          <w:b w:val="false"/>
          <w:i w:val="false"/>
          <w:color w:val="000000"/>
          <w:sz w:val="28"/>
        </w:rPr>
        <w:t>2. Стороны соглашаются расширять дальнейшее сотрудничество в сфере аудита и инспектирования.</w:t>
      </w:r>
      <w:r>
        <w:br/>
      </w:r>
      <w:r>
        <w:rPr>
          <w:rFonts w:ascii="Times New Roman"/>
          <w:b w:val="false"/>
          <w:i w:val="false"/>
          <w:color w:val="000000"/>
          <w:sz w:val="28"/>
        </w:rPr>
        <w:t xml:space="preserve">
      </w:t>
      </w:r>
      <w:r>
        <w:rPr>
          <w:rFonts w:ascii="Times New Roman"/>
          <w:b w:val="false"/>
          <w:i w:val="false"/>
          <w:color w:val="000000"/>
          <w:sz w:val="28"/>
        </w:rPr>
        <w:t>3. При проведении аудита и/или инспектирования каждая Сторона принимает во внимание соответствующие международные стандарты и рекомендации.</w:t>
      </w:r>
      <w:r>
        <w:br/>
      </w:r>
      <w:r>
        <w:rPr>
          <w:rFonts w:ascii="Times New Roman"/>
          <w:b w:val="false"/>
          <w:i w:val="false"/>
          <w:color w:val="000000"/>
          <w:sz w:val="28"/>
        </w:rPr>
        <w:t xml:space="preserve">
      </w:t>
      </w:r>
      <w:r>
        <w:rPr>
          <w:rFonts w:ascii="Times New Roman"/>
          <w:b w:val="false"/>
          <w:i w:val="false"/>
          <w:color w:val="000000"/>
          <w:sz w:val="28"/>
        </w:rPr>
        <w:t>4. Сторона, проводящая аудит или инспектирование, предоставляет проверяемой Стороне возможность прокомментировать результаты аудита и/или инспектирования.</w:t>
      </w:r>
      <w:r>
        <w:br/>
      </w:r>
      <w:r>
        <w:rPr>
          <w:rFonts w:ascii="Times New Roman"/>
          <w:b w:val="false"/>
          <w:i w:val="false"/>
          <w:color w:val="000000"/>
          <w:sz w:val="28"/>
        </w:rPr>
        <w:t xml:space="preserve">
      </w:t>
      </w:r>
      <w:r>
        <w:rPr>
          <w:rFonts w:ascii="Times New Roman"/>
          <w:b w:val="false"/>
          <w:i w:val="false"/>
          <w:color w:val="000000"/>
          <w:sz w:val="28"/>
        </w:rPr>
        <w:t>5. Расходы, понесенные Стороной, проводящей аудит или инспектирование, несет Сторона, проводящая аудит или инспектирование, если Стороны не договорились иначе.</w:t>
      </w:r>
      <w:r>
        <w:br/>
      </w:r>
      <w:r>
        <w:rPr>
          <w:rFonts w:ascii="Times New Roman"/>
          <w:b w:val="false"/>
          <w:i w:val="false"/>
          <w:color w:val="000000"/>
          <w:sz w:val="28"/>
        </w:rPr>
        <w:t>
</w:t>
      </w:r>
    </w:p>
    <w:bookmarkStart w:name="z575" w:id="83"/>
    <w:p>
      <w:pPr>
        <w:spacing w:after="0"/>
        <w:ind w:left="0"/>
        <w:jc w:val="left"/>
      </w:pPr>
      <w:r>
        <w:rPr>
          <w:rFonts w:ascii="Times New Roman"/>
          <w:b/>
          <w:i w:val="false"/>
          <w:color w:val="000000"/>
        </w:rPr>
        <w:t xml:space="preserve"> Статья 5.9</w:t>
      </w:r>
    </w:p>
    <w:bookmarkEnd w:id="83"/>
    <w:bookmarkStart w:name="z576" w:id="84"/>
    <w:p>
      <w:pPr>
        <w:spacing w:after="0"/>
        <w:ind w:left="0"/>
        <w:jc w:val="left"/>
      </w:pPr>
      <w:r>
        <w:rPr>
          <w:rFonts w:ascii="Times New Roman"/>
          <w:b/>
          <w:i w:val="false"/>
          <w:color w:val="000000"/>
        </w:rPr>
        <w:t xml:space="preserve"> Документы, подтверждающие безопасность</w:t>
      </w:r>
    </w:p>
    <w:bookmarkEnd w:id="8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Импортирующая Сторона обеспечивает, чтобы требования к документам, подтверждающим безопасность продукции (товаров), торговля которыми осуществляется между Сторонами, применялись только в пределах, необходимых для защиты здоровья или жизни людей, животных или растений.</w:t>
      </w:r>
      <w:r>
        <w:br/>
      </w:r>
      <w:r>
        <w:rPr>
          <w:rFonts w:ascii="Times New Roman"/>
          <w:b w:val="false"/>
          <w:i w:val="false"/>
          <w:color w:val="000000"/>
          <w:sz w:val="28"/>
        </w:rPr>
        <w:t xml:space="preserve">
      </w:t>
      </w:r>
      <w:r>
        <w:rPr>
          <w:rFonts w:ascii="Times New Roman"/>
          <w:b w:val="false"/>
          <w:i w:val="false"/>
          <w:color w:val="000000"/>
          <w:sz w:val="28"/>
        </w:rPr>
        <w:t>2. Стороны принимают во внимание соответствующие международные стандарты и рекомендации при разработке документов, подтверждающих безопасность продукции (товаров), сообразно обстоятельствам.</w:t>
      </w:r>
      <w:r>
        <w:br/>
      </w:r>
      <w:r>
        <w:rPr>
          <w:rFonts w:ascii="Times New Roman"/>
          <w:b w:val="false"/>
          <w:i w:val="false"/>
          <w:color w:val="000000"/>
          <w:sz w:val="28"/>
        </w:rPr>
        <w:t xml:space="preserve">
      </w:t>
      </w:r>
      <w:r>
        <w:rPr>
          <w:rFonts w:ascii="Times New Roman"/>
          <w:b w:val="false"/>
          <w:i w:val="false"/>
          <w:color w:val="000000"/>
          <w:sz w:val="28"/>
        </w:rPr>
        <w:t>3. Стороны могут договориться о разработке двусторонних документов для подтверждения безопасности определенной продукции (товара) или групп продукции (товаров), торговля которыми осуществляется между Сторонами.</w:t>
      </w:r>
      <w:r>
        <w:br/>
      </w:r>
      <w:r>
        <w:rPr>
          <w:rFonts w:ascii="Times New Roman"/>
          <w:b w:val="false"/>
          <w:i w:val="false"/>
          <w:color w:val="000000"/>
          <w:sz w:val="28"/>
        </w:rPr>
        <w:t xml:space="preserve">
      </w:t>
      </w:r>
      <w:r>
        <w:rPr>
          <w:rFonts w:ascii="Times New Roman"/>
          <w:b w:val="false"/>
          <w:i w:val="false"/>
          <w:color w:val="000000"/>
          <w:sz w:val="28"/>
        </w:rPr>
        <w:t>4. С целью упрощения торговли Стороны содействуют применению электронных технологий в документах, подтверждающих безопасность продукции (товаров).</w:t>
      </w:r>
      <w:r>
        <w:br/>
      </w:r>
      <w:r>
        <w:rPr>
          <w:rFonts w:ascii="Times New Roman"/>
          <w:b w:val="false"/>
          <w:i w:val="false"/>
          <w:color w:val="000000"/>
          <w:sz w:val="28"/>
        </w:rPr>
        <w:t>
</w:t>
      </w:r>
    </w:p>
    <w:bookmarkStart w:name="z581" w:id="85"/>
    <w:p>
      <w:pPr>
        <w:spacing w:after="0"/>
        <w:ind w:left="0"/>
        <w:jc w:val="left"/>
      </w:pPr>
      <w:r>
        <w:rPr>
          <w:rFonts w:ascii="Times New Roman"/>
          <w:b/>
          <w:i w:val="false"/>
          <w:color w:val="000000"/>
        </w:rPr>
        <w:t xml:space="preserve"> Статья 5.10</w:t>
      </w:r>
    </w:p>
    <w:bookmarkEnd w:id="85"/>
    <w:bookmarkStart w:name="z582" w:id="86"/>
    <w:p>
      <w:pPr>
        <w:spacing w:after="0"/>
        <w:ind w:left="0"/>
        <w:jc w:val="left"/>
      </w:pPr>
      <w:r>
        <w:rPr>
          <w:rFonts w:ascii="Times New Roman"/>
          <w:b/>
          <w:i w:val="false"/>
          <w:color w:val="000000"/>
        </w:rPr>
        <w:t xml:space="preserve"> Временные чрезвычайные меры</w:t>
      </w:r>
    </w:p>
    <w:bookmarkEnd w:id="8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Если Сторона вводит временные чрезвычайные меры, необходимые для защиты жизни или здоровья людей, животных или растений, в соответствии с </w:t>
      </w:r>
      <w:r>
        <w:rPr>
          <w:rFonts w:ascii="Times New Roman"/>
          <w:b w:val="false"/>
          <w:i w:val="false"/>
          <w:color w:val="000000"/>
          <w:sz w:val="28"/>
        </w:rPr>
        <w:t>пунктом 2</w:t>
      </w:r>
      <w:r>
        <w:rPr>
          <w:rFonts w:ascii="Times New Roman"/>
          <w:b w:val="false"/>
          <w:i w:val="false"/>
          <w:color w:val="000000"/>
          <w:sz w:val="28"/>
        </w:rPr>
        <w:t>.с статьи 5.4 настоящего Соглашения, такая Сторона в возможно короткие сроки уведомляет о таких мерах другую Сторону. Сторона, которая ввела чрезвычайные меры, принимает во внимание соответствующую информацию, представленную другой Стороной.</w:t>
      </w:r>
      <w:r>
        <w:br/>
      </w:r>
      <w:r>
        <w:rPr>
          <w:rFonts w:ascii="Times New Roman"/>
          <w:b w:val="false"/>
          <w:i w:val="false"/>
          <w:color w:val="000000"/>
          <w:sz w:val="28"/>
        </w:rPr>
        <w:t xml:space="preserve">
      </w:t>
      </w:r>
      <w:r>
        <w:rPr>
          <w:rFonts w:ascii="Times New Roman"/>
          <w:b w:val="false"/>
          <w:i w:val="false"/>
          <w:color w:val="000000"/>
          <w:sz w:val="28"/>
        </w:rPr>
        <w:t>2. По запросу любой из Сторон в возможно короткие сроки проводятся консультации соответствующих компетентных органов по вопросам чрезвычайных мер, если иное не согласовано Сторонами.</w:t>
      </w:r>
      <w:r>
        <w:br/>
      </w:r>
      <w:r>
        <w:rPr>
          <w:rFonts w:ascii="Times New Roman"/>
          <w:b w:val="false"/>
          <w:i w:val="false"/>
          <w:color w:val="000000"/>
          <w:sz w:val="28"/>
        </w:rPr>
        <w:t>
</w:t>
      </w:r>
    </w:p>
    <w:bookmarkStart w:name="z585" w:id="87"/>
    <w:p>
      <w:pPr>
        <w:spacing w:after="0"/>
        <w:ind w:left="0"/>
        <w:jc w:val="left"/>
      </w:pPr>
      <w:r>
        <w:rPr>
          <w:rFonts w:ascii="Times New Roman"/>
          <w:b/>
          <w:i w:val="false"/>
          <w:color w:val="000000"/>
        </w:rPr>
        <w:t xml:space="preserve"> Статья 5.11</w:t>
      </w:r>
    </w:p>
    <w:bookmarkEnd w:id="87"/>
    <w:bookmarkStart w:name="z586" w:id="88"/>
    <w:p>
      <w:pPr>
        <w:spacing w:after="0"/>
        <w:ind w:left="0"/>
        <w:jc w:val="left"/>
      </w:pPr>
      <w:r>
        <w:rPr>
          <w:rFonts w:ascii="Times New Roman"/>
          <w:b/>
          <w:i w:val="false"/>
          <w:color w:val="000000"/>
        </w:rPr>
        <w:t xml:space="preserve"> Контактные пункты и обмен информацией</w:t>
      </w:r>
    </w:p>
    <w:bookmarkEnd w:id="8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уведомляют друг друга о контактных пунктах для направления информации в соответствии с настоящей главой, а также уполномоченных компетентных органах, ответственных за вопросы, относящиеся к настоящей главе, и распределении между ними обязанностей.</w:t>
      </w:r>
      <w:r>
        <w:br/>
      </w:r>
      <w:r>
        <w:rPr>
          <w:rFonts w:ascii="Times New Roman"/>
          <w:b w:val="false"/>
          <w:i w:val="false"/>
          <w:color w:val="000000"/>
          <w:sz w:val="28"/>
        </w:rPr>
        <w:t xml:space="preserve">
      </w:t>
      </w:r>
      <w:r>
        <w:rPr>
          <w:rFonts w:ascii="Times New Roman"/>
          <w:b w:val="false"/>
          <w:i w:val="false"/>
          <w:color w:val="000000"/>
          <w:sz w:val="28"/>
        </w:rPr>
        <w:t>2. Стороны информируют друг друга о каких-либо изменениях контактных пунктов и существенных изменениях в структуре или компетенции их компетентных органов.</w:t>
      </w:r>
      <w:r>
        <w:br/>
      </w:r>
      <w:r>
        <w:rPr>
          <w:rFonts w:ascii="Times New Roman"/>
          <w:b w:val="false"/>
          <w:i w:val="false"/>
          <w:color w:val="000000"/>
          <w:sz w:val="28"/>
        </w:rPr>
        <w:t xml:space="preserve">
      </w:t>
      </w:r>
      <w:r>
        <w:rPr>
          <w:rFonts w:ascii="Times New Roman"/>
          <w:b w:val="false"/>
          <w:i w:val="false"/>
          <w:color w:val="000000"/>
          <w:sz w:val="28"/>
        </w:rPr>
        <w:t>3. Стороны через свои контактные пункты своевременно направляют друг другу письменное уведомление относительно:</w:t>
      </w:r>
      <w:r>
        <w:br/>
      </w:r>
      <w:r>
        <w:rPr>
          <w:rFonts w:ascii="Times New Roman"/>
          <w:b w:val="false"/>
          <w:i w:val="false"/>
          <w:color w:val="000000"/>
          <w:sz w:val="28"/>
        </w:rPr>
        <w:t xml:space="preserve">
      </w:t>
      </w:r>
      <w:r>
        <w:rPr>
          <w:rFonts w:ascii="Times New Roman"/>
          <w:b w:val="false"/>
          <w:i w:val="false"/>
          <w:color w:val="000000"/>
          <w:sz w:val="28"/>
        </w:rPr>
        <w:t>a) любых существенных вопросов безопасности пищевых продуктов или изменениях, касающихся здоровья животных или растений, или состояния заболеваемости или распространения вредителей на их территории, которые оказывают влияние на торговлю между Сторонами; и</w:t>
      </w:r>
      <w:r>
        <w:br/>
      </w:r>
      <w:r>
        <w:rPr>
          <w:rFonts w:ascii="Times New Roman"/>
          <w:b w:val="false"/>
          <w:i w:val="false"/>
          <w:color w:val="000000"/>
          <w:sz w:val="28"/>
        </w:rPr>
        <w:t xml:space="preserve">
      </w:t>
      </w:r>
      <w:r>
        <w:rPr>
          <w:rFonts w:ascii="Times New Roman"/>
          <w:b w:val="false"/>
          <w:i w:val="false"/>
          <w:color w:val="000000"/>
          <w:sz w:val="28"/>
        </w:rPr>
        <w:t>b) любых изменений в законодательстве или других санитарных или фитосанитарных мерах.</w:t>
      </w:r>
      <w:r>
        <w:br/>
      </w:r>
      <w:r>
        <w:rPr>
          <w:rFonts w:ascii="Times New Roman"/>
          <w:b w:val="false"/>
          <w:i w:val="false"/>
          <w:color w:val="000000"/>
          <w:sz w:val="28"/>
        </w:rPr>
        <w:t xml:space="preserve">
      </w:t>
      </w:r>
      <w:r>
        <w:rPr>
          <w:rFonts w:ascii="Times New Roman"/>
          <w:b w:val="false"/>
          <w:i w:val="false"/>
          <w:color w:val="000000"/>
          <w:sz w:val="28"/>
        </w:rPr>
        <w:t>4. Стороны информируют друг друга через контактные пункты о систематических или существенных случаях несоблюдения санитарных и фитосанитарных мер, а также обмениваются соответствующими документами, подтверждающими такое несоблюдение.</w:t>
      </w:r>
      <w:r>
        <w:br/>
      </w:r>
      <w:r>
        <w:rPr>
          <w:rFonts w:ascii="Times New Roman"/>
          <w:b w:val="false"/>
          <w:i w:val="false"/>
          <w:color w:val="000000"/>
          <w:sz w:val="28"/>
        </w:rPr>
        <w:t>
</w:t>
      </w:r>
    </w:p>
    <w:bookmarkStart w:name="z593" w:id="89"/>
    <w:p>
      <w:pPr>
        <w:spacing w:after="0"/>
        <w:ind w:left="0"/>
        <w:jc w:val="left"/>
      </w:pPr>
      <w:r>
        <w:rPr>
          <w:rFonts w:ascii="Times New Roman"/>
          <w:b/>
          <w:i w:val="false"/>
          <w:color w:val="000000"/>
        </w:rPr>
        <w:t xml:space="preserve"> Статья 5.12</w:t>
      </w:r>
    </w:p>
    <w:bookmarkEnd w:id="89"/>
    <w:bookmarkStart w:name="z594" w:id="90"/>
    <w:p>
      <w:pPr>
        <w:spacing w:after="0"/>
        <w:ind w:left="0"/>
        <w:jc w:val="left"/>
      </w:pPr>
      <w:r>
        <w:rPr>
          <w:rFonts w:ascii="Times New Roman"/>
          <w:b/>
          <w:i w:val="false"/>
          <w:color w:val="000000"/>
        </w:rPr>
        <w:t xml:space="preserve"> Сотрудничество</w:t>
      </w:r>
    </w:p>
    <w:bookmarkEnd w:id="9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соглашаются сотрудничать с целью упрощения реализации настоящей главы.</w:t>
      </w:r>
      <w:r>
        <w:br/>
      </w:r>
      <w:r>
        <w:rPr>
          <w:rFonts w:ascii="Times New Roman"/>
          <w:b w:val="false"/>
          <w:i w:val="false"/>
          <w:color w:val="000000"/>
          <w:sz w:val="28"/>
        </w:rPr>
        <w:t xml:space="preserve">
      </w:t>
      </w:r>
      <w:r>
        <w:rPr>
          <w:rFonts w:ascii="Times New Roman"/>
          <w:b w:val="false"/>
          <w:i w:val="false"/>
          <w:color w:val="000000"/>
          <w:sz w:val="28"/>
        </w:rPr>
        <w:t>2. Стороны изучают возможности для расширения сотрудничества, взаимодействия и информационного обмена по вопросам санитарных и фитосанитарных мер, представляющих взаимный интерес, в соответствии с положениями настоящей главы. К таким возможностям могут относиться инициативы по упрощению торговли и техническая поддержка.</w:t>
      </w:r>
      <w:r>
        <w:br/>
      </w:r>
      <w:r>
        <w:rPr>
          <w:rFonts w:ascii="Times New Roman"/>
          <w:b w:val="false"/>
          <w:i w:val="false"/>
          <w:color w:val="000000"/>
          <w:sz w:val="28"/>
        </w:rPr>
        <w:t xml:space="preserve">
      </w:t>
      </w:r>
      <w:r>
        <w:rPr>
          <w:rFonts w:ascii="Times New Roman"/>
          <w:b w:val="false"/>
          <w:i w:val="false"/>
          <w:color w:val="000000"/>
          <w:sz w:val="28"/>
        </w:rPr>
        <w:t xml:space="preserve">3. В целях развития сотрудничества в рамках настоящей главы Стороны могут заключать </w:t>
      </w:r>
      <w:r>
        <w:rPr>
          <w:rFonts w:ascii="Times New Roman"/>
          <w:b w:val="false"/>
          <w:i/>
          <w:color w:val="000000"/>
          <w:sz w:val="28"/>
        </w:rPr>
        <w:t>ad hoc</w:t>
      </w:r>
      <w:r>
        <w:rPr>
          <w:rFonts w:ascii="Times New Roman"/>
          <w:b w:val="false"/>
          <w:i w:val="false"/>
          <w:color w:val="000000"/>
          <w:sz w:val="28"/>
        </w:rPr>
        <w:t xml:space="preserve"> договоренности по вопросам санитарных и фитосанитарных мер.</w:t>
      </w:r>
      <w:r>
        <w:br/>
      </w:r>
      <w:r>
        <w:rPr>
          <w:rFonts w:ascii="Times New Roman"/>
          <w:b w:val="false"/>
          <w:i w:val="false"/>
          <w:color w:val="000000"/>
          <w:sz w:val="28"/>
        </w:rPr>
        <w:t>
</w:t>
      </w:r>
    </w:p>
    <w:bookmarkStart w:name="z598" w:id="91"/>
    <w:p>
      <w:pPr>
        <w:spacing w:after="0"/>
        <w:ind w:left="0"/>
        <w:jc w:val="left"/>
      </w:pPr>
      <w:r>
        <w:rPr>
          <w:rFonts w:ascii="Times New Roman"/>
          <w:b/>
          <w:i w:val="false"/>
          <w:color w:val="000000"/>
        </w:rPr>
        <w:t xml:space="preserve"> Статья 5.13</w:t>
      </w:r>
    </w:p>
    <w:bookmarkEnd w:id="91"/>
    <w:bookmarkStart w:name="z599" w:id="92"/>
    <w:p>
      <w:pPr>
        <w:spacing w:after="0"/>
        <w:ind w:left="0"/>
        <w:jc w:val="left"/>
      </w:pPr>
      <w:r>
        <w:rPr>
          <w:rFonts w:ascii="Times New Roman"/>
          <w:b/>
          <w:i w:val="false"/>
          <w:color w:val="000000"/>
        </w:rPr>
        <w:t xml:space="preserve"> Консультации</w:t>
      </w:r>
    </w:p>
    <w:bookmarkEnd w:id="9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Если Сторона сочтет, что санитарная или фитосанитарная мера влияет на ее торговлю с другой Стороной, она может запросить консультации через соответствующие контактные пункты с целью разрешения данной проблемы.</w:t>
      </w:r>
      <w:r>
        <w:br/>
      </w:r>
      <w:r>
        <w:rPr>
          <w:rFonts w:ascii="Times New Roman"/>
          <w:b w:val="false"/>
          <w:i w:val="false"/>
          <w:color w:val="000000"/>
          <w:sz w:val="28"/>
        </w:rPr>
        <w:t xml:space="preserve">
      </w:t>
      </w:r>
      <w:r>
        <w:rPr>
          <w:rFonts w:ascii="Times New Roman"/>
          <w:b w:val="false"/>
          <w:i w:val="false"/>
          <w:color w:val="000000"/>
          <w:sz w:val="28"/>
        </w:rPr>
        <w:t>2. Сторона должна рассмотреть возможность проведения консультаций в контексте данной главы по запросу другой Стороны с целью разрешения вопросов, возникающих по настоящей главе.</w:t>
      </w:r>
      <w:r>
        <w:br/>
      </w:r>
      <w:r>
        <w:rPr>
          <w:rFonts w:ascii="Times New Roman"/>
          <w:b w:val="false"/>
          <w:i w:val="false"/>
          <w:color w:val="000000"/>
          <w:sz w:val="28"/>
        </w:rPr>
        <w:t xml:space="preserve">
      </w:t>
      </w:r>
      <w:r>
        <w:rPr>
          <w:rFonts w:ascii="Times New Roman"/>
          <w:b w:val="false"/>
          <w:i w:val="false"/>
          <w:color w:val="000000"/>
          <w:sz w:val="28"/>
        </w:rPr>
        <w:t>3. Если любая из Сторон сочтет, что такая проблема не может быть решена путем консультаций в соответствии с настоящей статьей, эта Сторона имеет право обратиться за разрешением проблемы посредством механизма по разрешению споров в соответствии с главой 8 ("Разрешение споров") настоящего Соглашения.</w:t>
      </w:r>
      <w:r>
        <w:br/>
      </w:r>
      <w:r>
        <w:rPr>
          <w:rFonts w:ascii="Times New Roman"/>
          <w:b w:val="false"/>
          <w:i w:val="false"/>
          <w:color w:val="000000"/>
          <w:sz w:val="28"/>
        </w:rPr>
        <w:t>
</w:t>
      </w:r>
    </w:p>
    <w:bookmarkStart w:name="z603" w:id="93"/>
    <w:p>
      <w:pPr>
        <w:spacing w:after="0"/>
        <w:ind w:left="0"/>
        <w:jc w:val="left"/>
      </w:pPr>
      <w:r>
        <w:rPr>
          <w:rFonts w:ascii="Times New Roman"/>
          <w:b/>
          <w:i w:val="false"/>
          <w:color w:val="000000"/>
        </w:rPr>
        <w:t xml:space="preserve"> ГЛАВА6</w:t>
      </w:r>
    </w:p>
    <w:bookmarkEnd w:id="93"/>
    <w:bookmarkStart w:name="z604" w:id="94"/>
    <w:p>
      <w:pPr>
        <w:spacing w:after="0"/>
        <w:ind w:left="0"/>
        <w:jc w:val="left"/>
      </w:pPr>
      <w:r>
        <w:rPr>
          <w:rFonts w:ascii="Times New Roman"/>
          <w:b/>
          <w:i w:val="false"/>
          <w:color w:val="000000"/>
        </w:rPr>
        <w:t xml:space="preserve"> ПРАВИЛА ОПРЕДЕЛЕНИЯ ПРОИСХОЖДЕНИЯ</w:t>
      </w:r>
    </w:p>
    <w:bookmarkEnd w:id="94"/>
    <w:bookmarkStart w:name="z605" w:id="95"/>
    <w:p>
      <w:pPr>
        <w:spacing w:after="0"/>
        <w:ind w:left="0"/>
        <w:jc w:val="left"/>
      </w:pPr>
      <w:r>
        <w:rPr>
          <w:rFonts w:ascii="Times New Roman"/>
          <w:b/>
          <w:i w:val="false"/>
          <w:color w:val="000000"/>
        </w:rPr>
        <w:t xml:space="preserve"> РАЗДЕЛ I ОБЩИЕ ПОЛОЖЕНИЯ</w:t>
      </w:r>
    </w:p>
    <w:bookmarkEnd w:id="95"/>
    <w:bookmarkStart w:name="z606" w:id="96"/>
    <w:p>
      <w:pPr>
        <w:spacing w:after="0"/>
        <w:ind w:left="0"/>
        <w:jc w:val="left"/>
      </w:pPr>
      <w:r>
        <w:rPr>
          <w:rFonts w:ascii="Times New Roman"/>
          <w:b/>
          <w:i w:val="false"/>
          <w:color w:val="000000"/>
        </w:rPr>
        <w:t xml:space="preserve"> Статья 6.1</w:t>
      </w:r>
    </w:p>
    <w:bookmarkEnd w:id="96"/>
    <w:bookmarkStart w:name="z607" w:id="97"/>
    <w:p>
      <w:pPr>
        <w:spacing w:after="0"/>
        <w:ind w:left="0"/>
        <w:jc w:val="left"/>
      </w:pPr>
      <w:r>
        <w:rPr>
          <w:rFonts w:ascii="Times New Roman"/>
          <w:b/>
          <w:i w:val="false"/>
          <w:color w:val="000000"/>
        </w:rPr>
        <w:t xml:space="preserve"> Сфера действия</w:t>
      </w:r>
    </w:p>
    <w:bookmarkEnd w:id="9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Правила определения происхождения, предусмотренные настоящей главой, применяются для целей предоставления преференциального тарифного режима в соответствии с настоящим Соглашением.</w:t>
      </w:r>
      <w:r>
        <w:br/>
      </w:r>
      <w:r>
        <w:rPr>
          <w:rFonts w:ascii="Times New Roman"/>
          <w:b w:val="false"/>
          <w:i w:val="false"/>
          <w:color w:val="000000"/>
          <w:sz w:val="28"/>
        </w:rPr>
        <w:t>
</w:t>
      </w:r>
    </w:p>
    <w:bookmarkStart w:name="z609" w:id="98"/>
    <w:p>
      <w:pPr>
        <w:spacing w:after="0"/>
        <w:ind w:left="0"/>
        <w:jc w:val="left"/>
      </w:pPr>
      <w:r>
        <w:rPr>
          <w:rFonts w:ascii="Times New Roman"/>
          <w:b/>
          <w:i w:val="false"/>
          <w:color w:val="000000"/>
        </w:rPr>
        <w:t xml:space="preserve"> Статья 6.2</w:t>
      </w:r>
    </w:p>
    <w:bookmarkEnd w:id="98"/>
    <w:bookmarkStart w:name="z610" w:id="99"/>
    <w:p>
      <w:pPr>
        <w:spacing w:after="0"/>
        <w:ind w:left="0"/>
        <w:jc w:val="left"/>
      </w:pPr>
      <w:r>
        <w:rPr>
          <w:rFonts w:ascii="Times New Roman"/>
          <w:b/>
          <w:i w:val="false"/>
          <w:color w:val="000000"/>
        </w:rPr>
        <w:t xml:space="preserve"> Определения</w:t>
      </w:r>
    </w:p>
    <w:bookmarkEnd w:id="9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Для целей настоящей главы:</w:t>
      </w:r>
      <w:r>
        <w:br/>
      </w:r>
      <w:r>
        <w:rPr>
          <w:rFonts w:ascii="Times New Roman"/>
          <w:b w:val="false"/>
          <w:i w:val="false"/>
          <w:color w:val="000000"/>
          <w:sz w:val="28"/>
        </w:rPr>
        <w:t xml:space="preserve">
      </w:t>
      </w:r>
      <w:r>
        <w:rPr>
          <w:rFonts w:ascii="Times New Roman"/>
          <w:b w:val="false"/>
          <w:i w:val="false"/>
          <w:color w:val="000000"/>
          <w:sz w:val="28"/>
        </w:rPr>
        <w:t>а) "аквакультура" - разведение водных организмов, в том числе рыбы, моллюсков, ракообразных, других водных беспозвоночных и водных растений, из сырья, такого как яйца, мальки, сеголетки и личинки, путем воздействия на процессы развития и роста в целях увеличения производства, например, посредством регулярного зарыбления, кормления или защиты от хищников;</w:t>
      </w:r>
      <w:r>
        <w:br/>
      </w:r>
      <w:r>
        <w:rPr>
          <w:rFonts w:ascii="Times New Roman"/>
          <w:b w:val="false"/>
          <w:i w:val="false"/>
          <w:color w:val="000000"/>
          <w:sz w:val="28"/>
        </w:rPr>
        <w:t xml:space="preserve">
      </w:t>
      </w:r>
      <w:r>
        <w:rPr>
          <w:rFonts w:ascii="Times New Roman"/>
          <w:b w:val="false"/>
          <w:i w:val="false"/>
          <w:color w:val="000000"/>
          <w:sz w:val="28"/>
        </w:rPr>
        <w:t>b) "уполномоченный орган" - компетентный орган, уполномоченный Стороной на выдачу сертификатов о происхождении товара для целей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c) "стоимость на условиях поставки CIF" - стоимость товаров при импорте, включающая стоимость перевозки и страхования до порта или места ввоза в импортирующую страну, в соответствии с действующими Международными правилами толкования торговых терминов ("Инкотермс"), за исключением внутренних налогов, которые могли быть возмещены при экспорте данных товаров;</w:t>
      </w:r>
      <w:r>
        <w:br/>
      </w:r>
      <w:r>
        <w:rPr>
          <w:rFonts w:ascii="Times New Roman"/>
          <w:b w:val="false"/>
          <w:i w:val="false"/>
          <w:color w:val="000000"/>
          <w:sz w:val="28"/>
        </w:rPr>
        <w:t xml:space="preserve">
      </w:t>
      </w:r>
      <w:r>
        <w:rPr>
          <w:rFonts w:ascii="Times New Roman"/>
          <w:b w:val="false"/>
          <w:i w:val="false"/>
          <w:color w:val="000000"/>
          <w:sz w:val="28"/>
        </w:rPr>
        <w:t>d) "партия" - товары, одновременно отправляемые по одному или нескольким транспортным документам от экспортера грузополучателю, а также, пересылаемые по одной почтовой накладной либо перемещаемые в качестве багажа лицом, пересекающим границу;</w:t>
      </w:r>
      <w:r>
        <w:br/>
      </w:r>
      <w:r>
        <w:rPr>
          <w:rFonts w:ascii="Times New Roman"/>
          <w:b w:val="false"/>
          <w:i w:val="false"/>
          <w:color w:val="000000"/>
          <w:sz w:val="28"/>
        </w:rPr>
        <w:t xml:space="preserve">
      </w:t>
      </w:r>
      <w:r>
        <w:rPr>
          <w:rFonts w:ascii="Times New Roman"/>
          <w:b w:val="false"/>
          <w:i w:val="false"/>
          <w:color w:val="000000"/>
          <w:sz w:val="28"/>
        </w:rPr>
        <w:t>e) "экспортер" - лицо, зарегистрированное на территории Стороны, из которой данным лицом экспортируются товары;</w:t>
      </w:r>
      <w:r>
        <w:br/>
      </w:r>
      <w:r>
        <w:rPr>
          <w:rFonts w:ascii="Times New Roman"/>
          <w:b w:val="false"/>
          <w:i w:val="false"/>
          <w:color w:val="000000"/>
          <w:sz w:val="28"/>
        </w:rPr>
        <w:t xml:space="preserve">
      </w:t>
      </w:r>
      <w:r>
        <w:rPr>
          <w:rFonts w:ascii="Times New Roman"/>
          <w:b w:val="false"/>
          <w:i w:val="false"/>
          <w:color w:val="000000"/>
          <w:sz w:val="28"/>
        </w:rPr>
        <w:t>f) "стоимость на условиях поставки EXW" - стоимость товаров, подлежащая уплате производителю в Стороне, на территории которой производились их последняя обработка или переработка, в соответствии с действующими Международными правилами толкования торговых терминов ("Инкотермс"), за исключением внутренних налогов, которые могут быть возмещены при экспорте данных товаров;</w:t>
      </w:r>
      <w:r>
        <w:br/>
      </w:r>
      <w:r>
        <w:rPr>
          <w:rFonts w:ascii="Times New Roman"/>
          <w:b w:val="false"/>
          <w:i w:val="false"/>
          <w:color w:val="000000"/>
          <w:sz w:val="28"/>
        </w:rPr>
        <w:t xml:space="preserve">
      </w:t>
      </w:r>
      <w:r>
        <w:rPr>
          <w:rFonts w:ascii="Times New Roman"/>
          <w:b w:val="false"/>
          <w:i w:val="false"/>
          <w:color w:val="000000"/>
          <w:sz w:val="28"/>
        </w:rPr>
        <w:t>g) "импортер" - лицо, зарегистрированное на территории Стороны, в которую данным лицом импортируются товары;</w:t>
      </w:r>
      <w:r>
        <w:br/>
      </w:r>
      <w:r>
        <w:rPr>
          <w:rFonts w:ascii="Times New Roman"/>
          <w:b w:val="false"/>
          <w:i w:val="false"/>
          <w:color w:val="000000"/>
          <w:sz w:val="28"/>
        </w:rPr>
        <w:t xml:space="preserve">
      </w:t>
      </w:r>
      <w:r>
        <w:rPr>
          <w:rFonts w:ascii="Times New Roman"/>
          <w:b w:val="false"/>
          <w:i w:val="false"/>
          <w:color w:val="000000"/>
          <w:sz w:val="28"/>
        </w:rPr>
        <w:t>h) "материал" - любое вещество или материя, включая ингредиент, сырье, компонент или часть, используемые или потребляемые при производстве товара, физически включенные в товар или подвергаемые переработке при производстве другого товара;</w:t>
      </w:r>
      <w:r>
        <w:br/>
      </w:r>
      <w:r>
        <w:rPr>
          <w:rFonts w:ascii="Times New Roman"/>
          <w:b w:val="false"/>
          <w:i w:val="false"/>
          <w:color w:val="000000"/>
          <w:sz w:val="28"/>
        </w:rPr>
        <w:t xml:space="preserve">
      </w:t>
      </w:r>
      <w:r>
        <w:rPr>
          <w:rFonts w:ascii="Times New Roman"/>
          <w:b w:val="false"/>
          <w:i w:val="false"/>
          <w:color w:val="000000"/>
          <w:sz w:val="28"/>
        </w:rPr>
        <w:t>i) "непроисходящие товары" или "непроисходящие материалы" - товары или материалы, которые не отвечают критериям происхождения, определенным в настоящей главе;</w:t>
      </w:r>
      <w:r>
        <w:br/>
      </w:r>
      <w:r>
        <w:rPr>
          <w:rFonts w:ascii="Times New Roman"/>
          <w:b w:val="false"/>
          <w:i w:val="false"/>
          <w:color w:val="000000"/>
          <w:sz w:val="28"/>
        </w:rPr>
        <w:t xml:space="preserve">
      </w:t>
      </w:r>
      <w:r>
        <w:rPr>
          <w:rFonts w:ascii="Times New Roman"/>
          <w:b w:val="false"/>
          <w:i w:val="false"/>
          <w:color w:val="000000"/>
          <w:sz w:val="28"/>
        </w:rPr>
        <w:t>j) "происходящие товары" или "происходящие материалы" - товары или материалы, которые отвечают критериям происхождения, определенным в настоящей главе;</w:t>
      </w:r>
      <w:r>
        <w:br/>
      </w:r>
      <w:r>
        <w:rPr>
          <w:rFonts w:ascii="Times New Roman"/>
          <w:b w:val="false"/>
          <w:i w:val="false"/>
          <w:color w:val="000000"/>
          <w:sz w:val="28"/>
        </w:rPr>
        <w:t xml:space="preserve">
      </w:t>
      </w:r>
      <w:r>
        <w:rPr>
          <w:rFonts w:ascii="Times New Roman"/>
          <w:b w:val="false"/>
          <w:i w:val="false"/>
          <w:color w:val="000000"/>
          <w:sz w:val="28"/>
        </w:rPr>
        <w:t>к) "производитель" - лицо, осуществляющее производство товаров на территории Стороны;</w:t>
      </w:r>
      <w:r>
        <w:br/>
      </w:r>
      <w:r>
        <w:rPr>
          <w:rFonts w:ascii="Times New Roman"/>
          <w:b w:val="false"/>
          <w:i w:val="false"/>
          <w:color w:val="000000"/>
          <w:sz w:val="28"/>
        </w:rPr>
        <w:t xml:space="preserve">
      </w:t>
      </w:r>
      <w:r>
        <w:rPr>
          <w:rFonts w:ascii="Times New Roman"/>
          <w:b w:val="false"/>
          <w:i w:val="false"/>
          <w:color w:val="000000"/>
          <w:sz w:val="28"/>
        </w:rPr>
        <w:t>l) "производство" - способы получения товаров, включающие выращивание, добычу, уборку урожая, разведение, извлечение, сбор, ловлю, рыболовство и охоту, переработку, обработку или сборку таких товаров;</w:t>
      </w:r>
      <w:r>
        <w:br/>
      </w:r>
      <w:r>
        <w:rPr>
          <w:rFonts w:ascii="Times New Roman"/>
          <w:b w:val="false"/>
          <w:i w:val="false"/>
          <w:color w:val="000000"/>
          <w:sz w:val="28"/>
        </w:rPr>
        <w:t xml:space="preserve">
      </w:t>
      </w:r>
      <w:r>
        <w:rPr>
          <w:rFonts w:ascii="Times New Roman"/>
          <w:b w:val="false"/>
          <w:i w:val="false"/>
          <w:color w:val="000000"/>
          <w:sz w:val="28"/>
        </w:rPr>
        <w:t>m) "верифицирующий орган" - компетентный государственный орган, уполномоченный Стороной для проведения процедур верификации.</w:t>
      </w:r>
      <w:r>
        <w:br/>
      </w:r>
      <w:r>
        <w:rPr>
          <w:rFonts w:ascii="Times New Roman"/>
          <w:b w:val="false"/>
          <w:i w:val="false"/>
          <w:color w:val="000000"/>
          <w:sz w:val="28"/>
        </w:rPr>
        <w:t>
</w:t>
      </w:r>
    </w:p>
    <w:bookmarkStart w:name="z625" w:id="100"/>
    <w:p>
      <w:pPr>
        <w:spacing w:after="0"/>
        <w:ind w:left="0"/>
        <w:jc w:val="left"/>
      </w:pPr>
      <w:r>
        <w:rPr>
          <w:rFonts w:ascii="Times New Roman"/>
          <w:b/>
          <w:i w:val="false"/>
          <w:color w:val="000000"/>
        </w:rPr>
        <w:t xml:space="preserve"> Статья 6.3</w:t>
      </w:r>
    </w:p>
    <w:bookmarkEnd w:id="100"/>
    <w:bookmarkStart w:name="z626" w:id="101"/>
    <w:p>
      <w:pPr>
        <w:spacing w:after="0"/>
        <w:ind w:left="0"/>
        <w:jc w:val="left"/>
      </w:pPr>
      <w:r>
        <w:rPr>
          <w:rFonts w:ascii="Times New Roman"/>
          <w:b/>
          <w:i w:val="false"/>
          <w:color w:val="000000"/>
        </w:rPr>
        <w:t xml:space="preserve"> Критерии происхождения</w:t>
      </w:r>
    </w:p>
    <w:bookmarkEnd w:id="10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Для целей настоящей главы товары считаются происходящими из Стороны, если они:</w:t>
      </w:r>
      <w:r>
        <w:br/>
      </w:r>
      <w:r>
        <w:rPr>
          <w:rFonts w:ascii="Times New Roman"/>
          <w:b w:val="false"/>
          <w:i w:val="false"/>
          <w:color w:val="000000"/>
          <w:sz w:val="28"/>
        </w:rPr>
        <w:t xml:space="preserve">
      </w:t>
      </w:r>
      <w:r>
        <w:rPr>
          <w:rFonts w:ascii="Times New Roman"/>
          <w:b w:val="false"/>
          <w:i w:val="false"/>
          <w:color w:val="000000"/>
          <w:sz w:val="28"/>
        </w:rPr>
        <w:t>a) полностью получены или произведены в такой Стороне в соответствии со статьей 6.4 настоящего Соглашения; или</w:t>
      </w:r>
      <w:r>
        <w:br/>
      </w:r>
      <w:r>
        <w:rPr>
          <w:rFonts w:ascii="Times New Roman"/>
          <w:b w:val="false"/>
          <w:i w:val="false"/>
          <w:color w:val="000000"/>
          <w:sz w:val="28"/>
        </w:rPr>
        <w:t xml:space="preserve">
      </w:t>
      </w:r>
      <w:r>
        <w:rPr>
          <w:rFonts w:ascii="Times New Roman"/>
          <w:b w:val="false"/>
          <w:i w:val="false"/>
          <w:color w:val="000000"/>
          <w:sz w:val="28"/>
        </w:rPr>
        <w:t>b) полностью произведены в одной или обеих Сторонах исключительно из материалов, происходящих из данных Сторон; или</w:t>
      </w:r>
      <w:r>
        <w:br/>
      </w:r>
      <w:r>
        <w:rPr>
          <w:rFonts w:ascii="Times New Roman"/>
          <w:b w:val="false"/>
          <w:i w:val="false"/>
          <w:color w:val="000000"/>
          <w:sz w:val="28"/>
        </w:rPr>
        <w:t xml:space="preserve">
      </w:t>
      </w:r>
      <w:r>
        <w:rPr>
          <w:rFonts w:ascii="Times New Roman"/>
          <w:b w:val="false"/>
          <w:i w:val="false"/>
          <w:color w:val="000000"/>
          <w:sz w:val="28"/>
        </w:rPr>
        <w:t>c) произведены в Стороне с использованием непроисходящих материалов при условии, что доля добавленной стоимости составляет не менее 50 % от стоимости товара на условиях поставки EXW, за исключением случаев, когда для таких товаров установлены особые критерии происхождения в соответствии с приложением 2 к настоящему Соглашению.</w:t>
      </w:r>
      <w:r>
        <w:br/>
      </w:r>
      <w:r>
        <w:rPr>
          <w:rFonts w:ascii="Times New Roman"/>
          <w:b w:val="false"/>
          <w:i w:val="false"/>
          <w:color w:val="000000"/>
          <w:sz w:val="28"/>
        </w:rPr>
        <w:t>
</w:t>
      </w:r>
    </w:p>
    <w:bookmarkStart w:name="z631" w:id="102"/>
    <w:p>
      <w:pPr>
        <w:spacing w:after="0"/>
        <w:ind w:left="0"/>
        <w:jc w:val="left"/>
      </w:pPr>
      <w:r>
        <w:rPr>
          <w:rFonts w:ascii="Times New Roman"/>
          <w:b/>
          <w:i w:val="false"/>
          <w:color w:val="000000"/>
        </w:rPr>
        <w:t xml:space="preserve"> Статья 6.4</w:t>
      </w:r>
    </w:p>
    <w:bookmarkEnd w:id="102"/>
    <w:bookmarkStart w:name="z632" w:id="103"/>
    <w:p>
      <w:pPr>
        <w:spacing w:after="0"/>
        <w:ind w:left="0"/>
        <w:jc w:val="left"/>
      </w:pPr>
      <w:r>
        <w:rPr>
          <w:rFonts w:ascii="Times New Roman"/>
          <w:b/>
          <w:i w:val="false"/>
          <w:color w:val="000000"/>
        </w:rPr>
        <w:t xml:space="preserve"> Полностью полученные или произведенные товары</w:t>
      </w:r>
    </w:p>
    <w:bookmarkEnd w:id="10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Для целей </w:t>
      </w:r>
      <w:r>
        <w:rPr>
          <w:rFonts w:ascii="Times New Roman"/>
          <w:b w:val="false"/>
          <w:i w:val="false"/>
          <w:color w:val="000000"/>
          <w:sz w:val="28"/>
        </w:rPr>
        <w:t>статьи 6.3</w:t>
      </w:r>
      <w:r>
        <w:rPr>
          <w:rFonts w:ascii="Times New Roman"/>
          <w:b w:val="false"/>
          <w:i w:val="false"/>
          <w:color w:val="000000"/>
          <w:sz w:val="28"/>
        </w:rPr>
        <w:t xml:space="preserve"> настоящего Соглашения полностью полученными или произведенными в Стороне признаются следующие товары:</w:t>
      </w:r>
      <w:r>
        <w:br/>
      </w:r>
      <w:r>
        <w:rPr>
          <w:rFonts w:ascii="Times New Roman"/>
          <w:b w:val="false"/>
          <w:i w:val="false"/>
          <w:color w:val="000000"/>
          <w:sz w:val="28"/>
        </w:rPr>
        <w:t xml:space="preserve">
      </w:t>
      </w:r>
      <w:r>
        <w:rPr>
          <w:rFonts w:ascii="Times New Roman"/>
          <w:b w:val="false"/>
          <w:i w:val="false"/>
          <w:color w:val="000000"/>
          <w:sz w:val="28"/>
        </w:rPr>
        <w:t>a) растения и продукция растительного происхождения, включая фрукты, ягоды, цветы, овощи, деревья, водоросли, грибы и живые растения, выращенные или собранные на территории Стороны;</w:t>
      </w:r>
      <w:r>
        <w:br/>
      </w:r>
      <w:r>
        <w:rPr>
          <w:rFonts w:ascii="Times New Roman"/>
          <w:b w:val="false"/>
          <w:i w:val="false"/>
          <w:color w:val="000000"/>
          <w:sz w:val="28"/>
        </w:rPr>
        <w:t xml:space="preserve">
      </w:t>
      </w:r>
      <w:r>
        <w:rPr>
          <w:rFonts w:ascii="Times New Roman"/>
          <w:b w:val="false"/>
          <w:i w:val="false"/>
          <w:color w:val="000000"/>
          <w:sz w:val="28"/>
        </w:rPr>
        <w:t>b) живые животные, родившиеся и выращенные на территории Стороны;</w:t>
      </w:r>
      <w:r>
        <w:br/>
      </w:r>
      <w:r>
        <w:rPr>
          <w:rFonts w:ascii="Times New Roman"/>
          <w:b w:val="false"/>
          <w:i w:val="false"/>
          <w:color w:val="000000"/>
          <w:sz w:val="28"/>
        </w:rPr>
        <w:t xml:space="preserve">
      </w:t>
      </w:r>
      <w:r>
        <w:rPr>
          <w:rFonts w:ascii="Times New Roman"/>
          <w:b w:val="false"/>
          <w:i w:val="false"/>
          <w:color w:val="000000"/>
          <w:sz w:val="28"/>
        </w:rPr>
        <w:t>c) продукция, полученная от живых животных на территории Стороны;</w:t>
      </w:r>
      <w:r>
        <w:br/>
      </w:r>
      <w:r>
        <w:rPr>
          <w:rFonts w:ascii="Times New Roman"/>
          <w:b w:val="false"/>
          <w:i w:val="false"/>
          <w:color w:val="000000"/>
          <w:sz w:val="28"/>
        </w:rPr>
        <w:t xml:space="preserve">
      </w:t>
      </w:r>
      <w:r>
        <w:rPr>
          <w:rFonts w:ascii="Times New Roman"/>
          <w:b w:val="false"/>
          <w:i w:val="false"/>
          <w:color w:val="000000"/>
          <w:sz w:val="28"/>
        </w:rPr>
        <w:t>d) продукция, полученная в результате сбора, охоты, ловли, рыболовного промысла, выращивания, разведения, аквакультуры на территории Стороны;</w:t>
      </w:r>
      <w:r>
        <w:br/>
      </w:r>
      <w:r>
        <w:rPr>
          <w:rFonts w:ascii="Times New Roman"/>
          <w:b w:val="false"/>
          <w:i w:val="false"/>
          <w:color w:val="000000"/>
          <w:sz w:val="28"/>
        </w:rPr>
        <w:t xml:space="preserve">
      </w:t>
      </w:r>
      <w:r>
        <w:rPr>
          <w:rFonts w:ascii="Times New Roman"/>
          <w:b w:val="false"/>
          <w:i w:val="false"/>
          <w:color w:val="000000"/>
          <w:sz w:val="28"/>
        </w:rPr>
        <w:t>e) минеральные продукты и другие полезные ископаемые, извлеченные или добытые из воздуха, почвы, воды или морского дна и его недр на территории Стороны;</w:t>
      </w:r>
      <w:r>
        <w:br/>
      </w:r>
      <w:r>
        <w:rPr>
          <w:rFonts w:ascii="Times New Roman"/>
          <w:b w:val="false"/>
          <w:i w:val="false"/>
          <w:color w:val="000000"/>
          <w:sz w:val="28"/>
        </w:rPr>
        <w:t xml:space="preserve">
      </w:t>
      </w:r>
      <w:r>
        <w:rPr>
          <w:rFonts w:ascii="Times New Roman"/>
          <w:b w:val="false"/>
          <w:i w:val="false"/>
          <w:color w:val="000000"/>
          <w:sz w:val="28"/>
        </w:rPr>
        <w:t>f) продукция морского рыболовного промысла и другая продукция морского промысла, полученная в открытом море в соответствии с нормами международного права судном, зарегистрированным или приписанным в Стороне и плавающим под ее флагом;</w:t>
      </w:r>
      <w:r>
        <w:br/>
      </w:r>
      <w:r>
        <w:rPr>
          <w:rFonts w:ascii="Times New Roman"/>
          <w:b w:val="false"/>
          <w:i w:val="false"/>
          <w:color w:val="000000"/>
          <w:sz w:val="28"/>
        </w:rPr>
        <w:t xml:space="preserve">
      </w:t>
      </w:r>
      <w:r>
        <w:rPr>
          <w:rFonts w:ascii="Times New Roman"/>
          <w:b w:val="false"/>
          <w:i w:val="false"/>
          <w:color w:val="000000"/>
          <w:sz w:val="28"/>
        </w:rPr>
        <w:t>g) продукция, полученная исключительно из продукции, указанной в подпункте f) настоящей статьи, на борту перерабатывающего судна, зарегистрированного или приписанного в Стороне и плавающего под ее флагом;</w:t>
      </w:r>
      <w:r>
        <w:br/>
      </w:r>
      <w:r>
        <w:rPr>
          <w:rFonts w:ascii="Times New Roman"/>
          <w:b w:val="false"/>
          <w:i w:val="false"/>
          <w:color w:val="000000"/>
          <w:sz w:val="28"/>
        </w:rPr>
        <w:t xml:space="preserve">
      </w:t>
      </w:r>
      <w:r>
        <w:rPr>
          <w:rFonts w:ascii="Times New Roman"/>
          <w:b w:val="false"/>
          <w:i w:val="false"/>
          <w:color w:val="000000"/>
          <w:sz w:val="28"/>
        </w:rPr>
        <w:t>h) отходы и лом, полученные в результате производства и потребления на территории Стороны, при условии, что такие продукты пригодны только для переработки в сырье;</w:t>
      </w:r>
      <w:r>
        <w:br/>
      </w:r>
      <w:r>
        <w:rPr>
          <w:rFonts w:ascii="Times New Roman"/>
          <w:b w:val="false"/>
          <w:i w:val="false"/>
          <w:color w:val="000000"/>
          <w:sz w:val="28"/>
        </w:rPr>
        <w:t xml:space="preserve">
      </w:t>
      </w:r>
      <w:r>
        <w:rPr>
          <w:rFonts w:ascii="Times New Roman"/>
          <w:b w:val="false"/>
          <w:i w:val="false"/>
          <w:color w:val="000000"/>
          <w:sz w:val="28"/>
        </w:rPr>
        <w:t>i) бывшие в употреблении изделия, собранные на территории Стороны, при условии, что такие продукты пригодны только для переработки в сырье;</w:t>
      </w:r>
      <w:r>
        <w:br/>
      </w:r>
      <w:r>
        <w:rPr>
          <w:rFonts w:ascii="Times New Roman"/>
          <w:b w:val="false"/>
          <w:i w:val="false"/>
          <w:color w:val="000000"/>
          <w:sz w:val="28"/>
        </w:rPr>
        <w:t xml:space="preserve">
      </w:t>
      </w:r>
      <w:r>
        <w:rPr>
          <w:rFonts w:ascii="Times New Roman"/>
          <w:b w:val="false"/>
          <w:i w:val="false"/>
          <w:color w:val="000000"/>
          <w:sz w:val="28"/>
        </w:rPr>
        <w:t>j) продукция, полученная в открытом космосе на космических судах, зарегистрированных в Стороне;</w:t>
      </w:r>
      <w:r>
        <w:br/>
      </w:r>
      <w:r>
        <w:rPr>
          <w:rFonts w:ascii="Times New Roman"/>
          <w:b w:val="false"/>
          <w:i w:val="false"/>
          <w:color w:val="000000"/>
          <w:sz w:val="28"/>
        </w:rPr>
        <w:t xml:space="preserve">
      </w:t>
      </w:r>
      <w:r>
        <w:rPr>
          <w:rFonts w:ascii="Times New Roman"/>
          <w:b w:val="false"/>
          <w:i w:val="false"/>
          <w:color w:val="000000"/>
          <w:sz w:val="28"/>
        </w:rPr>
        <w:t>к) товары, произведенные или полученные на территории Стороны исключительно из товаров, указанных в пунктах а) - j) настоящей статьи.</w:t>
      </w:r>
      <w:r>
        <w:br/>
      </w:r>
      <w:r>
        <w:rPr>
          <w:rFonts w:ascii="Times New Roman"/>
          <w:b w:val="false"/>
          <w:i w:val="false"/>
          <w:color w:val="000000"/>
          <w:sz w:val="28"/>
        </w:rPr>
        <w:t>
</w:t>
      </w:r>
    </w:p>
    <w:bookmarkStart w:name="z645" w:id="104"/>
    <w:p>
      <w:pPr>
        <w:spacing w:after="0"/>
        <w:ind w:left="0"/>
        <w:jc w:val="left"/>
      </w:pPr>
      <w:r>
        <w:rPr>
          <w:rFonts w:ascii="Times New Roman"/>
          <w:b/>
          <w:i w:val="false"/>
          <w:color w:val="000000"/>
        </w:rPr>
        <w:t xml:space="preserve"> Статья 6.5</w:t>
      </w:r>
    </w:p>
    <w:bookmarkEnd w:id="104"/>
    <w:bookmarkStart w:name="z646" w:id="105"/>
    <w:p>
      <w:pPr>
        <w:spacing w:after="0"/>
        <w:ind w:left="0"/>
        <w:jc w:val="left"/>
      </w:pPr>
      <w:r>
        <w:rPr>
          <w:rFonts w:ascii="Times New Roman"/>
          <w:b/>
          <w:i w:val="false"/>
          <w:color w:val="000000"/>
        </w:rPr>
        <w:t xml:space="preserve"> Доля добавленной стоимости</w:t>
      </w:r>
    </w:p>
    <w:bookmarkEnd w:id="10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Для целей настоящей главы и перечня особых критериев происхождения, определенного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 доля добавленной стоимости рассчитывается по следующей формуле:</w:t>
      </w:r>
      <w:r>
        <w:br/>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Стоимость на условиях поставки </w:t>
      </w:r>
      <w:r>
        <w:rPr>
          <w:rFonts w:ascii="Times New Roman"/>
          <w:b w:val="false"/>
          <w:i w:val="false"/>
          <w:color w:val="000000"/>
          <w:sz w:val="28"/>
          <w:u w:val="single"/>
        </w:rPr>
        <w:t>EXW</w:t>
      </w:r>
      <w:r>
        <w:rPr>
          <w:rFonts w:ascii="Times New Roman"/>
          <w:b w:val="false"/>
          <w:i w:val="false"/>
          <w:color w:val="000000"/>
          <w:sz w:val="28"/>
          <w:u w:val="single"/>
        </w:rPr>
        <w:t xml:space="preserve"> - Стоимость непроисходящих материалов</w:t>
      </w:r>
      <w:r>
        <w:rPr>
          <w:rFonts w:ascii="Times New Roman"/>
          <w:b w:val="false"/>
          <w:i w:val="false"/>
          <w:color w:val="000000"/>
          <w:sz w:val="28"/>
          <w:u w:val="single"/>
        </w:rPr>
        <w:t xml:space="preserve"> </w:t>
      </w:r>
      <w:r>
        <w:rPr>
          <w:rFonts w:ascii="Times New Roman"/>
          <w:b w:val="false"/>
          <w:i w:val="false"/>
          <w:color w:val="000000"/>
          <w:sz w:val="28"/>
          <w:u w:val="single"/>
        </w:rPr>
        <w:t>х 100%</w:t>
      </w:r>
      <w:r>
        <w:br/>
      </w:r>
      <w:r>
        <w:rPr>
          <w:rFonts w:ascii="Times New Roman"/>
          <w:b w:val="false"/>
          <w:i w:val="false"/>
          <w:color w:val="000000"/>
          <w:sz w:val="28"/>
        </w:rPr>
        <w:t xml:space="preserve">
      </w:t>
      </w:r>
      <w:r>
        <w:rPr>
          <w:rFonts w:ascii="Times New Roman"/>
          <w:b w:val="false"/>
          <w:i w:val="false"/>
          <w:color w:val="000000"/>
          <w:sz w:val="28"/>
        </w:rPr>
        <w:t xml:space="preserve">                   Стоимость на условиях поставки EXW</w:t>
      </w:r>
      <w:r>
        <w:br/>
      </w:r>
      <w:r>
        <w:rPr>
          <w:rFonts w:ascii="Times New Roman"/>
          <w:b w:val="false"/>
          <w:i w:val="false"/>
          <w:color w:val="000000"/>
          <w:sz w:val="28"/>
        </w:rPr>
        <w:t xml:space="preserve">
      </w:t>
      </w:r>
      <w:r>
        <w:rPr>
          <w:rFonts w:ascii="Times New Roman"/>
          <w:b w:val="false"/>
          <w:i w:val="false"/>
          <w:color w:val="000000"/>
          <w:sz w:val="28"/>
        </w:rPr>
        <w:t>где стоимостью непроисходящих материалов являются:</w:t>
      </w:r>
      <w:r>
        <w:br/>
      </w:r>
      <w:r>
        <w:rPr>
          <w:rFonts w:ascii="Times New Roman"/>
          <w:b w:val="false"/>
          <w:i w:val="false"/>
          <w:color w:val="000000"/>
          <w:sz w:val="28"/>
        </w:rPr>
        <w:t xml:space="preserve">
      </w:t>
      </w:r>
      <w:r>
        <w:rPr>
          <w:rFonts w:ascii="Times New Roman"/>
          <w:b w:val="false"/>
          <w:i w:val="false"/>
          <w:color w:val="000000"/>
          <w:sz w:val="28"/>
        </w:rPr>
        <w:t>a) стоимость на условиях поставки CIF на момент ввоза материалов на территорию Стороны; или</w:t>
      </w:r>
      <w:r>
        <w:br/>
      </w:r>
      <w:r>
        <w:rPr>
          <w:rFonts w:ascii="Times New Roman"/>
          <w:b w:val="false"/>
          <w:i w:val="false"/>
          <w:color w:val="000000"/>
          <w:sz w:val="28"/>
        </w:rPr>
        <w:t xml:space="preserve">
      </w:t>
      </w:r>
      <w:r>
        <w:rPr>
          <w:rFonts w:ascii="Times New Roman"/>
          <w:b w:val="false"/>
          <w:i w:val="false"/>
          <w:color w:val="000000"/>
          <w:sz w:val="28"/>
        </w:rPr>
        <w:t>b) самая ранняя установленная цена, уплаченная или подлежащая уплате за непроисходящие материалы на территории Стороны, в которой выполняются обработка или переработка товара.</w:t>
      </w:r>
      <w:r>
        <w:br/>
      </w:r>
      <w:r>
        <w:rPr>
          <w:rFonts w:ascii="Times New Roman"/>
          <w:b w:val="false"/>
          <w:i w:val="false"/>
          <w:color w:val="000000"/>
          <w:sz w:val="28"/>
        </w:rPr>
        <w:t xml:space="preserve">
      </w:t>
      </w:r>
      <w:r>
        <w:rPr>
          <w:rFonts w:ascii="Times New Roman"/>
          <w:b w:val="false"/>
          <w:i w:val="false"/>
          <w:color w:val="000000"/>
          <w:sz w:val="28"/>
        </w:rPr>
        <w:t>Если производитель приобретает непроисходящие материалы на территории той Стороны, в которой будет произведена их дальнейшая переработка, то в стоимость таких материалов не должны включаться затраты на перевозку, страхование, упаковку и другие расходы, связанные с поставкой этих материалов от поставщика до места производства.</w:t>
      </w:r>
      <w:r>
        <w:br/>
      </w:r>
      <w:r>
        <w:rPr>
          <w:rFonts w:ascii="Times New Roman"/>
          <w:b w:val="false"/>
          <w:i w:val="false"/>
          <w:color w:val="000000"/>
          <w:sz w:val="28"/>
        </w:rPr>
        <w:t>
</w:t>
      </w:r>
    </w:p>
    <w:bookmarkStart w:name="z654" w:id="106"/>
    <w:p>
      <w:pPr>
        <w:spacing w:after="0"/>
        <w:ind w:left="0"/>
        <w:jc w:val="left"/>
      </w:pPr>
      <w:r>
        <w:rPr>
          <w:rFonts w:ascii="Times New Roman"/>
          <w:b/>
          <w:i w:val="false"/>
          <w:color w:val="000000"/>
        </w:rPr>
        <w:t xml:space="preserve"> Статья 6.6</w:t>
      </w:r>
    </w:p>
    <w:bookmarkEnd w:id="106"/>
    <w:bookmarkStart w:name="z655" w:id="107"/>
    <w:p>
      <w:pPr>
        <w:spacing w:after="0"/>
        <w:ind w:left="0"/>
        <w:jc w:val="left"/>
      </w:pPr>
      <w:r>
        <w:rPr>
          <w:rFonts w:ascii="Times New Roman"/>
          <w:b/>
          <w:i w:val="false"/>
          <w:color w:val="000000"/>
        </w:rPr>
        <w:t xml:space="preserve"> Недостаточная обработка или переработка</w:t>
      </w:r>
    </w:p>
    <w:bookmarkEnd w:id="10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Следующие операции, осуществляемые по отдельности или в сочетании друг с другом, считаются недостаточными для выполнения требований </w:t>
      </w:r>
      <w:r>
        <w:rPr>
          <w:rFonts w:ascii="Times New Roman"/>
          <w:b w:val="false"/>
          <w:i w:val="false"/>
          <w:color w:val="000000"/>
          <w:sz w:val="28"/>
        </w:rPr>
        <w:t>статьи 6.3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a) операции по обеспечению сохранности товара во время его хранения или транспортировки;</w:t>
      </w:r>
      <w:r>
        <w:br/>
      </w:r>
      <w:r>
        <w:rPr>
          <w:rFonts w:ascii="Times New Roman"/>
          <w:b w:val="false"/>
          <w:i w:val="false"/>
          <w:color w:val="000000"/>
          <w:sz w:val="28"/>
        </w:rPr>
        <w:t xml:space="preserve">
      </w:t>
      </w:r>
      <w:r>
        <w:rPr>
          <w:rFonts w:ascii="Times New Roman"/>
          <w:b w:val="false"/>
          <w:i w:val="false"/>
          <w:color w:val="000000"/>
          <w:sz w:val="28"/>
        </w:rPr>
        <w:t>b) заморозка и размораживание;</w:t>
      </w:r>
      <w:r>
        <w:br/>
      </w:r>
      <w:r>
        <w:rPr>
          <w:rFonts w:ascii="Times New Roman"/>
          <w:b w:val="false"/>
          <w:i w:val="false"/>
          <w:color w:val="000000"/>
          <w:sz w:val="28"/>
        </w:rPr>
        <w:t xml:space="preserve">
      </w:t>
      </w:r>
      <w:r>
        <w:rPr>
          <w:rFonts w:ascii="Times New Roman"/>
          <w:b w:val="false"/>
          <w:i w:val="false"/>
          <w:color w:val="000000"/>
          <w:sz w:val="28"/>
        </w:rPr>
        <w:t>c) упаковка и переупаковка;</w:t>
      </w:r>
      <w:r>
        <w:br/>
      </w:r>
      <w:r>
        <w:rPr>
          <w:rFonts w:ascii="Times New Roman"/>
          <w:b w:val="false"/>
          <w:i w:val="false"/>
          <w:color w:val="000000"/>
          <w:sz w:val="28"/>
        </w:rPr>
        <w:t xml:space="preserve">
      </w:t>
      </w:r>
      <w:r>
        <w:rPr>
          <w:rFonts w:ascii="Times New Roman"/>
          <w:b w:val="false"/>
          <w:i w:val="false"/>
          <w:color w:val="000000"/>
          <w:sz w:val="28"/>
        </w:rPr>
        <w:t>d) мойка, чистка, удаление пыли, окиси, масла, краски или других покрытий;</w:t>
      </w:r>
      <w:r>
        <w:br/>
      </w:r>
      <w:r>
        <w:rPr>
          <w:rFonts w:ascii="Times New Roman"/>
          <w:b w:val="false"/>
          <w:i w:val="false"/>
          <w:color w:val="000000"/>
          <w:sz w:val="28"/>
        </w:rPr>
        <w:t xml:space="preserve">
      </w:t>
      </w:r>
      <w:r>
        <w:rPr>
          <w:rFonts w:ascii="Times New Roman"/>
          <w:b w:val="false"/>
          <w:i w:val="false"/>
          <w:color w:val="000000"/>
          <w:sz w:val="28"/>
        </w:rPr>
        <w:t>e) глажка или прессование текстиля;</w:t>
      </w:r>
      <w:r>
        <w:br/>
      </w:r>
      <w:r>
        <w:rPr>
          <w:rFonts w:ascii="Times New Roman"/>
          <w:b w:val="false"/>
          <w:i w:val="false"/>
          <w:color w:val="000000"/>
          <w:sz w:val="28"/>
        </w:rPr>
        <w:t xml:space="preserve">
      </w:t>
      </w:r>
      <w:r>
        <w:rPr>
          <w:rFonts w:ascii="Times New Roman"/>
          <w:b w:val="false"/>
          <w:i w:val="false"/>
          <w:color w:val="000000"/>
          <w:sz w:val="28"/>
        </w:rPr>
        <w:t>f) покраска, полировка, лакирование, покрытие (пропитка) маслом;</w:t>
      </w:r>
      <w:r>
        <w:br/>
      </w:r>
      <w:r>
        <w:rPr>
          <w:rFonts w:ascii="Times New Roman"/>
          <w:b w:val="false"/>
          <w:i w:val="false"/>
          <w:color w:val="000000"/>
          <w:sz w:val="28"/>
        </w:rPr>
        <w:t xml:space="preserve">
      </w:t>
      </w:r>
      <w:r>
        <w:rPr>
          <w:rFonts w:ascii="Times New Roman"/>
          <w:b w:val="false"/>
          <w:i w:val="false"/>
          <w:color w:val="000000"/>
          <w:sz w:val="28"/>
        </w:rPr>
        <w:t>g) шелушение, частичное или полное отбеливание, шлифовка и полировка зерновых и риса;</w:t>
      </w:r>
      <w:r>
        <w:br/>
      </w:r>
      <w:r>
        <w:rPr>
          <w:rFonts w:ascii="Times New Roman"/>
          <w:b w:val="false"/>
          <w:i w:val="false"/>
          <w:color w:val="000000"/>
          <w:sz w:val="28"/>
        </w:rPr>
        <w:t xml:space="preserve">
      </w:t>
      </w:r>
      <w:r>
        <w:rPr>
          <w:rFonts w:ascii="Times New Roman"/>
          <w:b w:val="false"/>
          <w:i w:val="false"/>
          <w:color w:val="000000"/>
          <w:sz w:val="28"/>
        </w:rPr>
        <w:t>h) окрашивание сахара или формирование кускового сахара;</w:t>
      </w:r>
      <w:r>
        <w:br/>
      </w:r>
      <w:r>
        <w:rPr>
          <w:rFonts w:ascii="Times New Roman"/>
          <w:b w:val="false"/>
          <w:i w:val="false"/>
          <w:color w:val="000000"/>
          <w:sz w:val="28"/>
        </w:rPr>
        <w:t xml:space="preserve">
      </w:t>
      </w:r>
      <w:r>
        <w:rPr>
          <w:rFonts w:ascii="Times New Roman"/>
          <w:b w:val="false"/>
          <w:i w:val="false"/>
          <w:color w:val="000000"/>
          <w:sz w:val="28"/>
        </w:rPr>
        <w:t>i) шелушение и извлечение семян, снятие кожуры фруктов, овощей и орехов;</w:t>
      </w:r>
      <w:r>
        <w:br/>
      </w:r>
      <w:r>
        <w:rPr>
          <w:rFonts w:ascii="Times New Roman"/>
          <w:b w:val="false"/>
          <w:i w:val="false"/>
          <w:color w:val="000000"/>
          <w:sz w:val="28"/>
        </w:rPr>
        <w:t xml:space="preserve">
      </w:t>
      </w:r>
      <w:r>
        <w:rPr>
          <w:rFonts w:ascii="Times New Roman"/>
          <w:b w:val="false"/>
          <w:i w:val="false"/>
          <w:color w:val="000000"/>
          <w:sz w:val="28"/>
        </w:rPr>
        <w:t>j) затачивание, шлифование, помол;</w:t>
      </w:r>
      <w:r>
        <w:br/>
      </w:r>
      <w:r>
        <w:rPr>
          <w:rFonts w:ascii="Times New Roman"/>
          <w:b w:val="false"/>
          <w:i w:val="false"/>
          <w:color w:val="000000"/>
          <w:sz w:val="28"/>
        </w:rPr>
        <w:t xml:space="preserve">
      </w:t>
      </w:r>
      <w:r>
        <w:rPr>
          <w:rFonts w:ascii="Times New Roman"/>
          <w:b w:val="false"/>
          <w:i w:val="false"/>
          <w:color w:val="000000"/>
          <w:sz w:val="28"/>
        </w:rPr>
        <w:t>к) резка;</w:t>
      </w:r>
      <w:r>
        <w:br/>
      </w:r>
      <w:r>
        <w:rPr>
          <w:rFonts w:ascii="Times New Roman"/>
          <w:b w:val="false"/>
          <w:i w:val="false"/>
          <w:color w:val="000000"/>
          <w:sz w:val="28"/>
        </w:rPr>
        <w:t xml:space="preserve">
      </w:t>
      </w:r>
      <w:r>
        <w:rPr>
          <w:rFonts w:ascii="Times New Roman"/>
          <w:b w:val="false"/>
          <w:i w:val="false"/>
          <w:color w:val="000000"/>
          <w:sz w:val="28"/>
        </w:rPr>
        <w:t>1) просеивание, отбор, сортировка, классификация;</w:t>
      </w:r>
      <w:r>
        <w:br/>
      </w:r>
      <w:r>
        <w:rPr>
          <w:rFonts w:ascii="Times New Roman"/>
          <w:b w:val="false"/>
          <w:i w:val="false"/>
          <w:color w:val="000000"/>
          <w:sz w:val="28"/>
        </w:rPr>
        <w:t xml:space="preserve">
      </w:t>
      </w:r>
      <w:r>
        <w:rPr>
          <w:rFonts w:ascii="Times New Roman"/>
          <w:b w:val="false"/>
          <w:i w:val="false"/>
          <w:color w:val="000000"/>
          <w:sz w:val="28"/>
        </w:rPr>
        <w:t>m) разлив, фасовка в банки, флаконы, мешки, ящики, коробки, закрепление на поверхности и другие операции по упаковке;</w:t>
      </w:r>
      <w:r>
        <w:br/>
      </w:r>
      <w:r>
        <w:rPr>
          <w:rFonts w:ascii="Times New Roman"/>
          <w:b w:val="false"/>
          <w:i w:val="false"/>
          <w:color w:val="000000"/>
          <w:sz w:val="28"/>
        </w:rPr>
        <w:t xml:space="preserve">
      </w:t>
      </w:r>
      <w:r>
        <w:rPr>
          <w:rFonts w:ascii="Times New Roman"/>
          <w:b w:val="false"/>
          <w:i w:val="false"/>
          <w:color w:val="000000"/>
          <w:sz w:val="28"/>
        </w:rPr>
        <w:t>n) нанесение или печать товарных знаков, логотипов, этикеток и других подобных отличительных знаков на продукцию или ее упаковку;</w:t>
      </w:r>
      <w:r>
        <w:br/>
      </w:r>
      <w:r>
        <w:rPr>
          <w:rFonts w:ascii="Times New Roman"/>
          <w:b w:val="false"/>
          <w:i w:val="false"/>
          <w:color w:val="000000"/>
          <w:sz w:val="28"/>
        </w:rPr>
        <w:t xml:space="preserve">
      </w:t>
      </w:r>
      <w:r>
        <w:rPr>
          <w:rFonts w:ascii="Times New Roman"/>
          <w:b w:val="false"/>
          <w:i w:val="false"/>
          <w:color w:val="000000"/>
          <w:sz w:val="28"/>
        </w:rPr>
        <w:t>о) смешивание продуктов (компонентов), которое не приводит к существенному отличию полученного продукта от исходных компонентов;</w:t>
      </w:r>
      <w:r>
        <w:br/>
      </w:r>
      <w:r>
        <w:rPr>
          <w:rFonts w:ascii="Times New Roman"/>
          <w:b w:val="false"/>
          <w:i w:val="false"/>
          <w:color w:val="000000"/>
          <w:sz w:val="28"/>
        </w:rPr>
        <w:t xml:space="preserve">
      </w:t>
      </w:r>
      <w:r>
        <w:rPr>
          <w:rFonts w:ascii="Times New Roman"/>
          <w:b w:val="false"/>
          <w:i w:val="false"/>
          <w:color w:val="000000"/>
          <w:sz w:val="28"/>
        </w:rPr>
        <w:t>р) простые операции по сборке товара из частей и разборке товара на части;</w:t>
      </w:r>
      <w:r>
        <w:br/>
      </w:r>
      <w:r>
        <w:rPr>
          <w:rFonts w:ascii="Times New Roman"/>
          <w:b w:val="false"/>
          <w:i w:val="false"/>
          <w:color w:val="000000"/>
          <w:sz w:val="28"/>
        </w:rPr>
        <w:t xml:space="preserve">
      </w:t>
      </w:r>
      <w:r>
        <w:rPr>
          <w:rFonts w:ascii="Times New Roman"/>
          <w:b w:val="false"/>
          <w:i w:val="false"/>
          <w:color w:val="000000"/>
          <w:sz w:val="28"/>
        </w:rPr>
        <w:t>q) убой животных, сортировка мяса.</w:t>
      </w:r>
      <w:r>
        <w:br/>
      </w:r>
      <w:r>
        <w:rPr>
          <w:rFonts w:ascii="Times New Roman"/>
          <w:b w:val="false"/>
          <w:i w:val="false"/>
          <w:color w:val="000000"/>
          <w:sz w:val="28"/>
        </w:rPr>
        <w:t xml:space="preserve">
      </w:t>
      </w:r>
      <w:r>
        <w:rPr>
          <w:rFonts w:ascii="Times New Roman"/>
          <w:b w:val="false"/>
          <w:i w:val="false"/>
          <w:color w:val="000000"/>
          <w:sz w:val="28"/>
        </w:rPr>
        <w:t>2. Для целей пункта 1 настоящей статьи под простой операцией понимаются операции, для осуществления которых не требуется применение специальных умений (навыков), машин, приборов или оборудования, специально предназначенных для данных операций.</w:t>
      </w:r>
      <w:r>
        <w:br/>
      </w:r>
      <w:r>
        <w:rPr>
          <w:rFonts w:ascii="Times New Roman"/>
          <w:b w:val="false"/>
          <w:i w:val="false"/>
          <w:color w:val="000000"/>
          <w:sz w:val="28"/>
        </w:rPr>
        <w:t>
</w:t>
      </w:r>
    </w:p>
    <w:bookmarkStart w:name="z675" w:id="108"/>
    <w:p>
      <w:pPr>
        <w:spacing w:after="0"/>
        <w:ind w:left="0"/>
        <w:jc w:val="left"/>
      </w:pPr>
      <w:r>
        <w:rPr>
          <w:rFonts w:ascii="Times New Roman"/>
          <w:b/>
          <w:i w:val="false"/>
          <w:color w:val="000000"/>
        </w:rPr>
        <w:t xml:space="preserve"> Статья 6.7</w:t>
      </w:r>
    </w:p>
    <w:bookmarkEnd w:id="108"/>
    <w:bookmarkStart w:name="z676" w:id="109"/>
    <w:p>
      <w:pPr>
        <w:spacing w:after="0"/>
        <w:ind w:left="0"/>
        <w:jc w:val="left"/>
      </w:pPr>
      <w:r>
        <w:rPr>
          <w:rFonts w:ascii="Times New Roman"/>
          <w:b/>
          <w:i w:val="false"/>
          <w:color w:val="000000"/>
        </w:rPr>
        <w:t xml:space="preserve"> Кумуляция происхождения</w:t>
      </w:r>
    </w:p>
    <w:bookmarkEnd w:id="10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Без ущерба для статьи 6.3 настоящего Соглашения, товары или материалы, происходящие из одной Стороны и используемые в производстве товара в другой Стороне, должны рассматриваться как происходящие из той Стороны, в которой выполнялись последние операции по их переработке, за исключением операций, указанных в пункте 1 </w:t>
      </w:r>
      <w:r>
        <w:rPr>
          <w:rFonts w:ascii="Times New Roman"/>
          <w:b w:val="false"/>
          <w:i w:val="false"/>
          <w:color w:val="000000"/>
          <w:sz w:val="28"/>
        </w:rPr>
        <w:t>статьи 6.6</w:t>
      </w:r>
      <w:r>
        <w:rPr>
          <w:rFonts w:ascii="Times New Roman"/>
          <w:b w:val="false"/>
          <w:i w:val="false"/>
          <w:color w:val="000000"/>
          <w:sz w:val="28"/>
        </w:rPr>
        <w:t xml:space="preserve"> настоящего Соглашения. Происхождение таких материалов должно подтверждаться сертификатом о происхождении товара (форма СТ-3), выданным уполномоченным органом.</w:t>
      </w:r>
      <w:r>
        <w:br/>
      </w:r>
      <w:r>
        <w:rPr>
          <w:rFonts w:ascii="Times New Roman"/>
          <w:b w:val="false"/>
          <w:i w:val="false"/>
          <w:color w:val="000000"/>
          <w:sz w:val="28"/>
        </w:rPr>
        <w:t>
</w:t>
      </w:r>
    </w:p>
    <w:bookmarkStart w:name="z678" w:id="110"/>
    <w:p>
      <w:pPr>
        <w:spacing w:after="0"/>
        <w:ind w:left="0"/>
        <w:jc w:val="left"/>
      </w:pPr>
      <w:r>
        <w:rPr>
          <w:rFonts w:ascii="Times New Roman"/>
          <w:b/>
          <w:i w:val="false"/>
          <w:color w:val="000000"/>
        </w:rPr>
        <w:t xml:space="preserve"> Статья 6.8</w:t>
      </w:r>
    </w:p>
    <w:bookmarkEnd w:id="110"/>
    <w:bookmarkStart w:name="z679" w:id="111"/>
    <w:p>
      <w:pPr>
        <w:spacing w:after="0"/>
        <w:ind w:left="0"/>
        <w:jc w:val="left"/>
      </w:pPr>
      <w:r>
        <w:rPr>
          <w:rFonts w:ascii="Times New Roman"/>
          <w:b/>
          <w:i w:val="false"/>
          <w:color w:val="000000"/>
        </w:rPr>
        <w:t xml:space="preserve"> De Minimis</w:t>
      </w:r>
    </w:p>
    <w:bookmarkEnd w:id="1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Товары, которые не удовлетворяют требованиям по изменению товарной классификации, предусмотренным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 тем не менее будут рассматриваться как происходящие товары, если:</w:t>
      </w:r>
      <w:r>
        <w:br/>
      </w:r>
      <w:r>
        <w:rPr>
          <w:rFonts w:ascii="Times New Roman"/>
          <w:b w:val="false"/>
          <w:i w:val="false"/>
          <w:color w:val="000000"/>
          <w:sz w:val="28"/>
        </w:rPr>
        <w:t xml:space="preserve">
      </w:t>
      </w:r>
      <w:r>
        <w:rPr>
          <w:rFonts w:ascii="Times New Roman"/>
          <w:b w:val="false"/>
          <w:i w:val="false"/>
          <w:color w:val="000000"/>
          <w:sz w:val="28"/>
        </w:rPr>
        <w:t>a) стоимость всех непроисходящих материалов, используемых в производстве товаров и не отвечающих требованиям по изменению товарной классификации,</w:t>
      </w:r>
      <w:r>
        <w:br/>
      </w:r>
      <w:r>
        <w:rPr>
          <w:rFonts w:ascii="Times New Roman"/>
          <w:b w:val="false"/>
          <w:i w:val="false"/>
          <w:color w:val="000000"/>
          <w:sz w:val="28"/>
        </w:rPr>
        <w:t xml:space="preserve">
      </w:t>
      </w:r>
      <w:r>
        <w:rPr>
          <w:rFonts w:ascii="Times New Roman"/>
          <w:b w:val="false"/>
          <w:i w:val="false"/>
          <w:color w:val="000000"/>
          <w:sz w:val="28"/>
        </w:rPr>
        <w:t>b) не превышает 5% стоимости товара на условиях поставки EXW, и такие материалы необходимы для производства данных товаров;</w:t>
      </w:r>
      <w:r>
        <w:br/>
      </w:r>
      <w:r>
        <w:rPr>
          <w:rFonts w:ascii="Times New Roman"/>
          <w:b w:val="false"/>
          <w:i w:val="false"/>
          <w:color w:val="000000"/>
          <w:sz w:val="28"/>
        </w:rPr>
        <w:t xml:space="preserve">
      </w:t>
      </w:r>
      <w:r>
        <w:rPr>
          <w:rFonts w:ascii="Times New Roman"/>
          <w:b w:val="false"/>
          <w:i w:val="false"/>
          <w:color w:val="000000"/>
          <w:sz w:val="28"/>
        </w:rPr>
        <w:t>c) товары отвечают всем другим требованиям настоящей главы.</w:t>
      </w:r>
      <w:r>
        <w:br/>
      </w:r>
      <w:r>
        <w:rPr>
          <w:rFonts w:ascii="Times New Roman"/>
          <w:b w:val="false"/>
          <w:i w:val="false"/>
          <w:color w:val="000000"/>
          <w:sz w:val="28"/>
        </w:rPr>
        <w:t xml:space="preserve">
      </w:t>
      </w:r>
      <w:r>
        <w:rPr>
          <w:rFonts w:ascii="Times New Roman"/>
          <w:b w:val="false"/>
          <w:i w:val="false"/>
          <w:color w:val="000000"/>
          <w:sz w:val="28"/>
        </w:rPr>
        <w:t>2. Стоимость материалов, указанных в подпункте а) пункта 1 настоящей статьи, должна быть включена в стоимость непроисходящих материалов для целей расчета доли добавленной стоимости.</w:t>
      </w:r>
      <w:r>
        <w:br/>
      </w:r>
      <w:r>
        <w:rPr>
          <w:rFonts w:ascii="Times New Roman"/>
          <w:b w:val="false"/>
          <w:i w:val="false"/>
          <w:color w:val="000000"/>
          <w:sz w:val="28"/>
        </w:rPr>
        <w:t>
</w:t>
      </w:r>
    </w:p>
    <w:bookmarkStart w:name="z685" w:id="112"/>
    <w:p>
      <w:pPr>
        <w:spacing w:after="0"/>
        <w:ind w:left="0"/>
        <w:jc w:val="left"/>
      </w:pPr>
      <w:r>
        <w:rPr>
          <w:rFonts w:ascii="Times New Roman"/>
          <w:b/>
          <w:i w:val="false"/>
          <w:color w:val="000000"/>
        </w:rPr>
        <w:t xml:space="preserve"> Статья 6.9</w:t>
      </w:r>
    </w:p>
    <w:bookmarkEnd w:id="112"/>
    <w:bookmarkStart w:name="z686" w:id="113"/>
    <w:p>
      <w:pPr>
        <w:spacing w:after="0"/>
        <w:ind w:left="0"/>
        <w:jc w:val="left"/>
      </w:pPr>
      <w:r>
        <w:rPr>
          <w:rFonts w:ascii="Times New Roman"/>
          <w:b/>
          <w:i w:val="false"/>
          <w:color w:val="000000"/>
        </w:rPr>
        <w:t xml:space="preserve"> Прямая поставка</w:t>
      </w:r>
    </w:p>
    <w:bookmarkEnd w:id="1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Преференциальный тарифный режим в соответствии с настоящей главой предоставляется в отношении происходящих товаров при условии их прямой поставки с территории экспортирующей Стороны на территорию импортирующей Стороны.</w:t>
      </w:r>
      <w:r>
        <w:br/>
      </w:r>
      <w:r>
        <w:rPr>
          <w:rFonts w:ascii="Times New Roman"/>
          <w:b w:val="false"/>
          <w:i w:val="false"/>
          <w:color w:val="000000"/>
          <w:sz w:val="28"/>
        </w:rPr>
        <w:t xml:space="preserve">
      </w:t>
      </w:r>
      <w:r>
        <w:rPr>
          <w:rFonts w:ascii="Times New Roman"/>
          <w:b w:val="false"/>
          <w:i w:val="false"/>
          <w:color w:val="000000"/>
          <w:sz w:val="28"/>
        </w:rPr>
        <w:t>2. Несмотря на положения пункта 1 настоящей статьи, происходящие товары могут провозиться через территорию третьих стран при условии, что:</w:t>
      </w:r>
      <w:r>
        <w:br/>
      </w:r>
      <w:r>
        <w:rPr>
          <w:rFonts w:ascii="Times New Roman"/>
          <w:b w:val="false"/>
          <w:i w:val="false"/>
          <w:color w:val="000000"/>
          <w:sz w:val="28"/>
        </w:rPr>
        <w:t xml:space="preserve">
      </w:t>
      </w:r>
      <w:r>
        <w:rPr>
          <w:rFonts w:ascii="Times New Roman"/>
          <w:b w:val="false"/>
          <w:i w:val="false"/>
          <w:color w:val="000000"/>
          <w:sz w:val="28"/>
        </w:rPr>
        <w:t>a) транзит через территорию третьих стран обусловлен географическими или транспортными причинами;</w:t>
      </w:r>
      <w:r>
        <w:br/>
      </w:r>
      <w:r>
        <w:rPr>
          <w:rFonts w:ascii="Times New Roman"/>
          <w:b w:val="false"/>
          <w:i w:val="false"/>
          <w:color w:val="000000"/>
          <w:sz w:val="28"/>
        </w:rPr>
        <w:t xml:space="preserve">
      </w:t>
      </w:r>
      <w:r>
        <w:rPr>
          <w:rFonts w:ascii="Times New Roman"/>
          <w:b w:val="false"/>
          <w:i w:val="false"/>
          <w:color w:val="000000"/>
          <w:sz w:val="28"/>
        </w:rPr>
        <w:t>b) товары не являлись объектом торговли или потребления;</w:t>
      </w:r>
      <w:r>
        <w:br/>
      </w:r>
      <w:r>
        <w:rPr>
          <w:rFonts w:ascii="Times New Roman"/>
          <w:b w:val="false"/>
          <w:i w:val="false"/>
          <w:color w:val="000000"/>
          <w:sz w:val="28"/>
        </w:rPr>
        <w:t xml:space="preserve">
      </w:t>
      </w:r>
      <w:r>
        <w:rPr>
          <w:rFonts w:ascii="Times New Roman"/>
          <w:b w:val="false"/>
          <w:i w:val="false"/>
          <w:color w:val="000000"/>
          <w:sz w:val="28"/>
        </w:rPr>
        <w:t>c) товары не подвергались каким-либо операциям, за исключением операций по разгрузке, перегрузке, хранению и другим необходимым операциям, направленным на обеспечение их сохранности.</w:t>
      </w:r>
      <w:r>
        <w:br/>
      </w:r>
      <w:r>
        <w:rPr>
          <w:rFonts w:ascii="Times New Roman"/>
          <w:b w:val="false"/>
          <w:i w:val="false"/>
          <w:color w:val="000000"/>
          <w:sz w:val="28"/>
        </w:rPr>
        <w:t xml:space="preserve">
      </w:t>
      </w:r>
      <w:r>
        <w:rPr>
          <w:rFonts w:ascii="Times New Roman"/>
          <w:b w:val="false"/>
          <w:i w:val="false"/>
          <w:color w:val="000000"/>
          <w:sz w:val="28"/>
        </w:rPr>
        <w:t>3. Декларант должен предъявить таможенным органам импортирующей Стороны соответствующее документальное подтверждение выполнения требований, установленных пунктом 2 настоящей статьи. Такие доказательства предоставляются в таможенные органы импортирующей Стороны посредством подачи:</w:t>
      </w:r>
      <w:r>
        <w:br/>
      </w:r>
      <w:r>
        <w:rPr>
          <w:rFonts w:ascii="Times New Roman"/>
          <w:b w:val="false"/>
          <w:i w:val="false"/>
          <w:color w:val="000000"/>
          <w:sz w:val="28"/>
        </w:rPr>
        <w:t xml:space="preserve">
      </w:t>
      </w:r>
      <w:r>
        <w:rPr>
          <w:rFonts w:ascii="Times New Roman"/>
          <w:b w:val="false"/>
          <w:i w:val="false"/>
          <w:color w:val="000000"/>
          <w:sz w:val="28"/>
        </w:rPr>
        <w:t>а) транспортных документов, удостоверяющих маршрут перемещения товаров с территории одной Стороны на территорию другой Стороны, содержащих следующую информацию:</w:t>
      </w:r>
      <w:r>
        <w:br/>
      </w:r>
      <w:r>
        <w:rPr>
          <w:rFonts w:ascii="Times New Roman"/>
          <w:b w:val="false"/>
          <w:i w:val="false"/>
          <w:color w:val="000000"/>
          <w:sz w:val="28"/>
        </w:rPr>
        <w:t xml:space="preserve">
      </w:t>
      </w:r>
      <w:r>
        <w:rPr>
          <w:rFonts w:ascii="Times New Roman"/>
          <w:b w:val="false"/>
          <w:i w:val="false"/>
          <w:color w:val="000000"/>
          <w:sz w:val="28"/>
        </w:rPr>
        <w:t>i. точное описание товаров;</w:t>
      </w:r>
      <w:r>
        <w:br/>
      </w:r>
      <w:r>
        <w:rPr>
          <w:rFonts w:ascii="Times New Roman"/>
          <w:b w:val="false"/>
          <w:i w:val="false"/>
          <w:color w:val="000000"/>
          <w:sz w:val="28"/>
        </w:rPr>
        <w:t xml:space="preserve">
      </w:t>
      </w:r>
      <w:r>
        <w:rPr>
          <w:rFonts w:ascii="Times New Roman"/>
          <w:b w:val="false"/>
          <w:i w:val="false"/>
          <w:color w:val="000000"/>
          <w:sz w:val="28"/>
        </w:rPr>
        <w:t>ii. даты разгрузки и перегрузки товаров (если транспортные документы не содержат информацию о дате разгрузки и перегрузки товаров, то в дополнение к ним должны быть представлены иные документы, содержащие такую информацию); и</w:t>
      </w:r>
      <w:r>
        <w:br/>
      </w:r>
      <w:r>
        <w:rPr>
          <w:rFonts w:ascii="Times New Roman"/>
          <w:b w:val="false"/>
          <w:i w:val="false"/>
          <w:color w:val="000000"/>
          <w:sz w:val="28"/>
        </w:rPr>
        <w:t xml:space="preserve">
      </w:t>
      </w:r>
      <w:r>
        <w:rPr>
          <w:rFonts w:ascii="Times New Roman"/>
          <w:b w:val="false"/>
          <w:i w:val="false"/>
          <w:color w:val="000000"/>
          <w:sz w:val="28"/>
        </w:rPr>
        <w:t>iii. где это применимо:</w:t>
      </w:r>
      <w:r>
        <w:br/>
      </w:r>
      <w:r>
        <w:rPr>
          <w:rFonts w:ascii="Times New Roman"/>
          <w:b w:val="false"/>
          <w:i w:val="false"/>
          <w:color w:val="000000"/>
          <w:sz w:val="28"/>
        </w:rPr>
        <w:t xml:space="preserve">
      </w:t>
      </w:r>
      <w:r>
        <w:rPr>
          <w:rFonts w:ascii="Times New Roman"/>
          <w:b w:val="false"/>
          <w:i w:val="false"/>
          <w:color w:val="000000"/>
          <w:sz w:val="28"/>
        </w:rPr>
        <w:t>названия судов или других используемых транспортных средств;</w:t>
      </w:r>
      <w:r>
        <w:br/>
      </w:r>
      <w:r>
        <w:rPr>
          <w:rFonts w:ascii="Times New Roman"/>
          <w:b w:val="false"/>
          <w:i w:val="false"/>
          <w:color w:val="000000"/>
          <w:sz w:val="28"/>
        </w:rPr>
        <w:t xml:space="preserve">
      </w:t>
      </w:r>
      <w:r>
        <w:rPr>
          <w:rFonts w:ascii="Times New Roman"/>
          <w:b w:val="false"/>
          <w:i w:val="false"/>
          <w:color w:val="000000"/>
          <w:sz w:val="28"/>
        </w:rPr>
        <w:t>номера контейнеров;</w:t>
      </w:r>
      <w:r>
        <w:br/>
      </w:r>
      <w:r>
        <w:rPr>
          <w:rFonts w:ascii="Times New Roman"/>
          <w:b w:val="false"/>
          <w:i w:val="false"/>
          <w:color w:val="000000"/>
          <w:sz w:val="28"/>
        </w:rPr>
        <w:t xml:space="preserve">
      </w:t>
      </w:r>
      <w:r>
        <w:rPr>
          <w:rFonts w:ascii="Times New Roman"/>
          <w:b w:val="false"/>
          <w:i w:val="false"/>
          <w:color w:val="000000"/>
          <w:sz w:val="28"/>
        </w:rPr>
        <w:t>условия, при которых товары находились в должном состоянии в стране транзита;</w:t>
      </w:r>
      <w:r>
        <w:br/>
      </w:r>
      <w:r>
        <w:rPr>
          <w:rFonts w:ascii="Times New Roman"/>
          <w:b w:val="false"/>
          <w:i w:val="false"/>
          <w:color w:val="000000"/>
          <w:sz w:val="28"/>
        </w:rPr>
        <w:t xml:space="preserve">
      </w:t>
      </w:r>
      <w:r>
        <w:rPr>
          <w:rFonts w:ascii="Times New Roman"/>
          <w:b w:val="false"/>
          <w:i w:val="false"/>
          <w:color w:val="000000"/>
          <w:sz w:val="28"/>
        </w:rPr>
        <w:t>отметки таможенных органов страны транзита;</w:t>
      </w:r>
      <w:r>
        <w:br/>
      </w:r>
      <w:r>
        <w:rPr>
          <w:rFonts w:ascii="Times New Roman"/>
          <w:b w:val="false"/>
          <w:i w:val="false"/>
          <w:color w:val="000000"/>
          <w:sz w:val="28"/>
        </w:rPr>
        <w:t xml:space="preserve">
      </w:t>
      </w:r>
      <w:r>
        <w:rPr>
          <w:rFonts w:ascii="Times New Roman"/>
          <w:b w:val="false"/>
          <w:i w:val="false"/>
          <w:color w:val="000000"/>
          <w:sz w:val="28"/>
        </w:rPr>
        <w:t>Ь) коммерческие счета-фактуры на соответствующие товары.</w:t>
      </w:r>
      <w:r>
        <w:br/>
      </w:r>
      <w:r>
        <w:rPr>
          <w:rFonts w:ascii="Times New Roman"/>
          <w:b w:val="false"/>
          <w:i w:val="false"/>
          <w:color w:val="000000"/>
          <w:sz w:val="28"/>
        </w:rPr>
        <w:t xml:space="preserve">
      </w:t>
      </w:r>
      <w:r>
        <w:rPr>
          <w:rFonts w:ascii="Times New Roman"/>
          <w:b w:val="false"/>
          <w:i w:val="false"/>
          <w:color w:val="000000"/>
          <w:sz w:val="28"/>
        </w:rPr>
        <w:t>4. Декларант может представлять иные документы, подтверждающие выполнение требований пункта 2 настоящей статьи.</w:t>
      </w:r>
      <w:r>
        <w:br/>
      </w:r>
      <w:r>
        <w:rPr>
          <w:rFonts w:ascii="Times New Roman"/>
          <w:b w:val="false"/>
          <w:i w:val="false"/>
          <w:color w:val="000000"/>
          <w:sz w:val="28"/>
        </w:rPr>
        <w:t xml:space="preserve">
      </w:t>
      </w:r>
      <w:r>
        <w:rPr>
          <w:rFonts w:ascii="Times New Roman"/>
          <w:b w:val="false"/>
          <w:i w:val="false"/>
          <w:color w:val="000000"/>
          <w:sz w:val="28"/>
        </w:rPr>
        <w:t>5. В случае невозможности предъявления транспортных документов, могут быть представлены документы, выданные таможенными органами третьих стран, через которые осуществлялся транзит, и содержащие всю информацию, указанную в подпункте а) пункта 3 настоящей статьи.</w:t>
      </w:r>
      <w:r>
        <w:br/>
      </w:r>
      <w:r>
        <w:rPr>
          <w:rFonts w:ascii="Times New Roman"/>
          <w:b w:val="false"/>
          <w:i w:val="false"/>
          <w:color w:val="000000"/>
          <w:sz w:val="28"/>
        </w:rPr>
        <w:t xml:space="preserve">
      </w:t>
      </w:r>
      <w:r>
        <w:rPr>
          <w:rFonts w:ascii="Times New Roman"/>
          <w:b w:val="false"/>
          <w:i w:val="false"/>
          <w:color w:val="000000"/>
          <w:sz w:val="28"/>
        </w:rPr>
        <w:t>6. Если декларант не может представить в таможенные органы импортирующей Стороны документальное подтверждение выполнения условий прямой поставки, преференциальный тарифный режим не предоставляется.</w:t>
      </w:r>
      <w:r>
        <w:br/>
      </w:r>
      <w:r>
        <w:rPr>
          <w:rFonts w:ascii="Times New Roman"/>
          <w:b w:val="false"/>
          <w:i w:val="false"/>
          <w:color w:val="000000"/>
          <w:sz w:val="28"/>
        </w:rPr>
        <w:t>
</w:t>
      </w:r>
    </w:p>
    <w:bookmarkStart w:name="z705" w:id="114"/>
    <w:p>
      <w:pPr>
        <w:spacing w:after="0"/>
        <w:ind w:left="0"/>
        <w:jc w:val="left"/>
      </w:pPr>
      <w:r>
        <w:rPr>
          <w:rFonts w:ascii="Times New Roman"/>
          <w:b/>
          <w:i w:val="false"/>
          <w:color w:val="000000"/>
        </w:rPr>
        <w:t xml:space="preserve"> Статья 6.10</w:t>
      </w:r>
    </w:p>
    <w:bookmarkEnd w:id="114"/>
    <w:bookmarkStart w:name="z706" w:id="115"/>
    <w:p>
      <w:pPr>
        <w:spacing w:after="0"/>
        <w:ind w:left="0"/>
        <w:jc w:val="left"/>
      </w:pPr>
      <w:r>
        <w:rPr>
          <w:rFonts w:ascii="Times New Roman"/>
          <w:b/>
          <w:i w:val="false"/>
          <w:color w:val="000000"/>
        </w:rPr>
        <w:t xml:space="preserve"> Упаковочные материалы для розничной торговли</w:t>
      </w:r>
    </w:p>
    <w:bookmarkEnd w:id="1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Упаковочные материалы и тара, предназначенные для розничной торговли и классифицируемые вместе с товарами, не должны приниматься во внимание при определении происхождения таких товаров в случае, если в качестве критерия происхождения согласно приложению 2 к Соглашению установлена смена товарной классификации.</w:t>
      </w:r>
      <w:r>
        <w:br/>
      </w:r>
      <w:r>
        <w:rPr>
          <w:rFonts w:ascii="Times New Roman"/>
          <w:b w:val="false"/>
          <w:i w:val="false"/>
          <w:color w:val="000000"/>
          <w:sz w:val="28"/>
        </w:rPr>
        <w:t xml:space="preserve">
      </w:t>
      </w:r>
      <w:r>
        <w:rPr>
          <w:rFonts w:ascii="Times New Roman"/>
          <w:b w:val="false"/>
          <w:i w:val="false"/>
          <w:color w:val="000000"/>
          <w:sz w:val="28"/>
        </w:rPr>
        <w:t>2. Несмотря на положения пункта 1 настоящей статьи, для целей расчета доли добавленной стоимости, стоимость упаковки, предназначенной для розничной торговли, учитывается при расчете стоимости происходящих или непроисходящих материалов, используемых при производстве товаров.</w:t>
      </w:r>
      <w:r>
        <w:br/>
      </w:r>
      <w:r>
        <w:rPr>
          <w:rFonts w:ascii="Times New Roman"/>
          <w:b w:val="false"/>
          <w:i w:val="false"/>
          <w:color w:val="000000"/>
          <w:sz w:val="28"/>
        </w:rPr>
        <w:t>
</w:t>
      </w:r>
    </w:p>
    <w:bookmarkStart w:name="z709" w:id="116"/>
    <w:p>
      <w:pPr>
        <w:spacing w:after="0"/>
        <w:ind w:left="0"/>
        <w:jc w:val="left"/>
      </w:pPr>
      <w:r>
        <w:rPr>
          <w:rFonts w:ascii="Times New Roman"/>
          <w:b/>
          <w:i w:val="false"/>
          <w:color w:val="000000"/>
        </w:rPr>
        <w:t xml:space="preserve"> Статья 6.11</w:t>
      </w:r>
    </w:p>
    <w:bookmarkEnd w:id="116"/>
    <w:bookmarkStart w:name="z710" w:id="117"/>
    <w:p>
      <w:pPr>
        <w:spacing w:after="0"/>
        <w:ind w:left="0"/>
        <w:jc w:val="left"/>
      </w:pPr>
      <w:r>
        <w:rPr>
          <w:rFonts w:ascii="Times New Roman"/>
          <w:b/>
          <w:i w:val="false"/>
          <w:color w:val="000000"/>
        </w:rPr>
        <w:t xml:space="preserve"> Упаковочные материалы для транспортировки</w:t>
      </w:r>
    </w:p>
    <w:bookmarkEnd w:id="1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Упаковочные материалы и контейнеры, предназначенные исключительно для транспортировки товаров, не должны учитываться при определении происхождения товаров.</w:t>
      </w:r>
      <w:r>
        <w:br/>
      </w:r>
      <w:r>
        <w:rPr>
          <w:rFonts w:ascii="Times New Roman"/>
          <w:b w:val="false"/>
          <w:i w:val="false"/>
          <w:color w:val="000000"/>
          <w:sz w:val="28"/>
        </w:rPr>
        <w:t>
</w:t>
      </w:r>
    </w:p>
    <w:bookmarkStart w:name="z712" w:id="118"/>
    <w:p>
      <w:pPr>
        <w:spacing w:after="0"/>
        <w:ind w:left="0"/>
        <w:jc w:val="left"/>
      </w:pPr>
      <w:r>
        <w:rPr>
          <w:rFonts w:ascii="Times New Roman"/>
          <w:b/>
          <w:i w:val="false"/>
          <w:color w:val="000000"/>
        </w:rPr>
        <w:t xml:space="preserve"> Статья 6.2</w:t>
      </w:r>
    </w:p>
    <w:bookmarkEnd w:id="118"/>
    <w:bookmarkStart w:name="z713" w:id="119"/>
    <w:p>
      <w:pPr>
        <w:spacing w:after="0"/>
        <w:ind w:left="0"/>
        <w:jc w:val="left"/>
      </w:pPr>
      <w:r>
        <w:rPr>
          <w:rFonts w:ascii="Times New Roman"/>
          <w:b/>
          <w:i w:val="false"/>
          <w:color w:val="000000"/>
        </w:rPr>
        <w:t xml:space="preserve"> Приспособления, принадлежности, запасные части, инструменты, инструкции и информационные материалы</w:t>
      </w:r>
    </w:p>
    <w:bookmarkEnd w:id="1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Приспособления, принадлежности, запасные части, инструменты, инструкции и информационные материалы, являющиеся частью обычной комплектации оборудования и включенные в стоимость товара на условиях поставки EXW, и на которые не были выставлены отдельные счета-фактуры, должны рассматриваться как часть товара и не приниматься во внимание при определении происхождения таких товаров, если в качестве критерия происхождения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 установлено изменение товарной классификации.</w:t>
      </w:r>
      <w:r>
        <w:br/>
      </w:r>
      <w:r>
        <w:rPr>
          <w:rFonts w:ascii="Times New Roman"/>
          <w:b w:val="false"/>
          <w:i w:val="false"/>
          <w:color w:val="000000"/>
          <w:sz w:val="28"/>
        </w:rPr>
        <w:t xml:space="preserve">
      </w:t>
      </w:r>
      <w:r>
        <w:rPr>
          <w:rFonts w:ascii="Times New Roman"/>
          <w:b w:val="false"/>
          <w:i w:val="false"/>
          <w:color w:val="000000"/>
          <w:sz w:val="28"/>
        </w:rPr>
        <w:t>2. Несмотря на положения пункта 1 настоящей статьи, для целей расчета доли добавленной стоимости, стоимость приспособлений, принадлежностей, запасных частей и инструментов, инструкций и информационных материалов учитывается при расчете стоимости происходящих или непроисходящих материалов, используемых при производстве товаров.</w:t>
      </w:r>
      <w:r>
        <w:br/>
      </w:r>
      <w:r>
        <w:rPr>
          <w:rFonts w:ascii="Times New Roman"/>
          <w:b w:val="false"/>
          <w:i w:val="false"/>
          <w:color w:val="000000"/>
          <w:sz w:val="28"/>
        </w:rPr>
        <w:t xml:space="preserve">
      </w:t>
      </w:r>
      <w:r>
        <w:rPr>
          <w:rFonts w:ascii="Times New Roman"/>
          <w:b w:val="false"/>
          <w:i w:val="false"/>
          <w:color w:val="000000"/>
          <w:sz w:val="28"/>
        </w:rPr>
        <w:t>3. Настоящая статья применяется только при выполнении следующих условий:</w:t>
      </w:r>
      <w:r>
        <w:br/>
      </w:r>
      <w:r>
        <w:rPr>
          <w:rFonts w:ascii="Times New Roman"/>
          <w:b w:val="false"/>
          <w:i w:val="false"/>
          <w:color w:val="000000"/>
          <w:sz w:val="28"/>
        </w:rPr>
        <w:t xml:space="preserve">
      </w:t>
      </w:r>
      <w:r>
        <w:rPr>
          <w:rFonts w:ascii="Times New Roman"/>
          <w:b w:val="false"/>
          <w:i w:val="false"/>
          <w:color w:val="000000"/>
          <w:sz w:val="28"/>
        </w:rPr>
        <w:t>a) на приспособления, принадлежности, запасные части и инструменты, инструкции и информационные материалы, предназначенные для товаров, на которые не были выставлены отдельные счета-фактуры; и</w:t>
      </w:r>
      <w:r>
        <w:br/>
      </w:r>
      <w:r>
        <w:rPr>
          <w:rFonts w:ascii="Times New Roman"/>
          <w:b w:val="false"/>
          <w:i w:val="false"/>
          <w:color w:val="000000"/>
          <w:sz w:val="28"/>
        </w:rPr>
        <w:t xml:space="preserve">
      </w:t>
      </w:r>
      <w:r>
        <w:rPr>
          <w:rFonts w:ascii="Times New Roman"/>
          <w:b w:val="false"/>
          <w:i w:val="false"/>
          <w:color w:val="000000"/>
          <w:sz w:val="28"/>
        </w:rPr>
        <w:t>b) количество и стоимость приспособлений, принадлежностей, запасных частей и инструментов, инструкций и информационных материалов являются обычными для данных товаров.</w:t>
      </w:r>
      <w:r>
        <w:br/>
      </w:r>
      <w:r>
        <w:rPr>
          <w:rFonts w:ascii="Times New Roman"/>
          <w:b w:val="false"/>
          <w:i w:val="false"/>
          <w:color w:val="000000"/>
          <w:sz w:val="28"/>
        </w:rPr>
        <w:t>
</w:t>
      </w:r>
    </w:p>
    <w:bookmarkStart w:name="z719" w:id="120"/>
    <w:p>
      <w:pPr>
        <w:spacing w:after="0"/>
        <w:ind w:left="0"/>
        <w:jc w:val="left"/>
      </w:pPr>
      <w:r>
        <w:rPr>
          <w:rFonts w:ascii="Times New Roman"/>
          <w:b/>
          <w:i w:val="false"/>
          <w:color w:val="000000"/>
        </w:rPr>
        <w:t xml:space="preserve"> Статья 6.13</w:t>
      </w:r>
    </w:p>
    <w:bookmarkEnd w:id="120"/>
    <w:bookmarkStart w:name="z720" w:id="121"/>
    <w:p>
      <w:pPr>
        <w:spacing w:after="0"/>
        <w:ind w:left="0"/>
        <w:jc w:val="left"/>
      </w:pPr>
      <w:r>
        <w:rPr>
          <w:rFonts w:ascii="Times New Roman"/>
          <w:b/>
          <w:i w:val="false"/>
          <w:color w:val="000000"/>
        </w:rPr>
        <w:t xml:space="preserve"> Наборы</w:t>
      </w:r>
    </w:p>
    <w:bookmarkEnd w:id="1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Товары, классифицируемые как наборы в соответствии с 3-м Основным правилом интерпретации Гармонизированной системы, рассматриваются в качестве происходящих, если все товары, являющиеся их компонентами, являются происходящими. Тем не менее набор, состоящий из происходящих и непроисходящих товаров, признается происходящим, если стоимость непроисходящих товаров не превышает 15 процентов стоимости набора на условиях поставки EXW.</w:t>
      </w:r>
      <w:r>
        <w:br/>
      </w:r>
      <w:r>
        <w:rPr>
          <w:rFonts w:ascii="Times New Roman"/>
          <w:b w:val="false"/>
          <w:i w:val="false"/>
          <w:color w:val="000000"/>
          <w:sz w:val="28"/>
        </w:rPr>
        <w:t>
</w:t>
      </w:r>
    </w:p>
    <w:bookmarkStart w:name="z722" w:id="122"/>
    <w:p>
      <w:pPr>
        <w:spacing w:after="0"/>
        <w:ind w:left="0"/>
        <w:jc w:val="left"/>
      </w:pPr>
      <w:r>
        <w:rPr>
          <w:rFonts w:ascii="Times New Roman"/>
          <w:b/>
          <w:i w:val="false"/>
          <w:color w:val="000000"/>
        </w:rPr>
        <w:t xml:space="preserve"> Статья 6.14</w:t>
      </w:r>
    </w:p>
    <w:bookmarkEnd w:id="122"/>
    <w:bookmarkStart w:name="z723" w:id="123"/>
    <w:p>
      <w:pPr>
        <w:spacing w:after="0"/>
        <w:ind w:left="0"/>
        <w:jc w:val="left"/>
      </w:pPr>
      <w:r>
        <w:rPr>
          <w:rFonts w:ascii="Times New Roman"/>
          <w:b/>
          <w:i w:val="false"/>
          <w:color w:val="000000"/>
        </w:rPr>
        <w:t xml:space="preserve"> Косвенные материалы</w:t>
      </w:r>
    </w:p>
    <w:bookmarkEnd w:id="1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определении происхождения товаров не учитывается происхождение следующих косвенных материалов, которые могут использоваться при производстве и не включается в состав товара:</w:t>
      </w:r>
      <w:r>
        <w:br/>
      </w:r>
      <w:r>
        <w:rPr>
          <w:rFonts w:ascii="Times New Roman"/>
          <w:b w:val="false"/>
          <w:i w:val="false"/>
          <w:color w:val="000000"/>
          <w:sz w:val="28"/>
        </w:rPr>
        <w:t xml:space="preserve">
      </w:t>
      </w:r>
      <w:r>
        <w:rPr>
          <w:rFonts w:ascii="Times New Roman"/>
          <w:b w:val="false"/>
          <w:i w:val="false"/>
          <w:color w:val="000000"/>
          <w:sz w:val="28"/>
        </w:rPr>
        <w:t>a) топливо и электрическая энергия;</w:t>
      </w:r>
      <w:r>
        <w:br/>
      </w:r>
      <w:r>
        <w:rPr>
          <w:rFonts w:ascii="Times New Roman"/>
          <w:b w:val="false"/>
          <w:i w:val="false"/>
          <w:color w:val="000000"/>
          <w:sz w:val="28"/>
        </w:rPr>
        <w:t xml:space="preserve">
      </w:t>
      </w:r>
      <w:r>
        <w:rPr>
          <w:rFonts w:ascii="Times New Roman"/>
          <w:b w:val="false"/>
          <w:i w:val="false"/>
          <w:color w:val="000000"/>
          <w:sz w:val="28"/>
        </w:rPr>
        <w:t>b) инструменты, штампы и пресс-формы;</w:t>
      </w:r>
      <w:r>
        <w:br/>
      </w:r>
      <w:r>
        <w:rPr>
          <w:rFonts w:ascii="Times New Roman"/>
          <w:b w:val="false"/>
          <w:i w:val="false"/>
          <w:color w:val="000000"/>
          <w:sz w:val="28"/>
        </w:rPr>
        <w:t xml:space="preserve">
      </w:t>
      </w:r>
      <w:r>
        <w:rPr>
          <w:rFonts w:ascii="Times New Roman"/>
          <w:b w:val="false"/>
          <w:i w:val="false"/>
          <w:color w:val="000000"/>
          <w:sz w:val="28"/>
        </w:rPr>
        <w:t>c) запасные части и материалы, используемые в техническом обслуживании оборудования и зданий;</w:t>
      </w:r>
      <w:r>
        <w:br/>
      </w:r>
      <w:r>
        <w:rPr>
          <w:rFonts w:ascii="Times New Roman"/>
          <w:b w:val="false"/>
          <w:i w:val="false"/>
          <w:color w:val="000000"/>
          <w:sz w:val="28"/>
        </w:rPr>
        <w:t xml:space="preserve">
      </w:t>
      </w:r>
      <w:r>
        <w:rPr>
          <w:rFonts w:ascii="Times New Roman"/>
          <w:b w:val="false"/>
          <w:i w:val="false"/>
          <w:color w:val="000000"/>
          <w:sz w:val="28"/>
        </w:rPr>
        <w:t>d) смазочные материалы, присадки и другие материалы, используемые в производстве или при эксплуатации оборудования и зданий;</w:t>
      </w:r>
      <w:r>
        <w:br/>
      </w:r>
      <w:r>
        <w:rPr>
          <w:rFonts w:ascii="Times New Roman"/>
          <w:b w:val="false"/>
          <w:i w:val="false"/>
          <w:color w:val="000000"/>
          <w:sz w:val="28"/>
        </w:rPr>
        <w:t xml:space="preserve">
      </w:t>
      </w:r>
      <w:r>
        <w:rPr>
          <w:rFonts w:ascii="Times New Roman"/>
          <w:b w:val="false"/>
          <w:i w:val="false"/>
          <w:color w:val="000000"/>
          <w:sz w:val="28"/>
        </w:rPr>
        <w:t>e) перчатки, очки, обувь, одежда, оборудование для обеспечения безопасности;</w:t>
      </w:r>
      <w:r>
        <w:br/>
      </w:r>
      <w:r>
        <w:rPr>
          <w:rFonts w:ascii="Times New Roman"/>
          <w:b w:val="false"/>
          <w:i w:val="false"/>
          <w:color w:val="000000"/>
          <w:sz w:val="28"/>
        </w:rPr>
        <w:t xml:space="preserve">
      </w:t>
      </w:r>
      <w:r>
        <w:rPr>
          <w:rFonts w:ascii="Times New Roman"/>
          <w:b w:val="false"/>
          <w:i w:val="false"/>
          <w:color w:val="000000"/>
          <w:sz w:val="28"/>
        </w:rPr>
        <w:t>f) оборудование, устройства, используемые для тестирования или проверки товаров;</w:t>
      </w:r>
      <w:r>
        <w:br/>
      </w:r>
      <w:r>
        <w:rPr>
          <w:rFonts w:ascii="Times New Roman"/>
          <w:b w:val="false"/>
          <w:i w:val="false"/>
          <w:color w:val="000000"/>
          <w:sz w:val="28"/>
        </w:rPr>
        <w:t xml:space="preserve">
      </w:t>
      </w:r>
      <w:r>
        <w:rPr>
          <w:rFonts w:ascii="Times New Roman"/>
          <w:b w:val="false"/>
          <w:i w:val="false"/>
          <w:color w:val="000000"/>
          <w:sz w:val="28"/>
        </w:rPr>
        <w:t>g) катализаторы и растворители;</w:t>
      </w:r>
      <w:r>
        <w:br/>
      </w:r>
      <w:r>
        <w:rPr>
          <w:rFonts w:ascii="Times New Roman"/>
          <w:b w:val="false"/>
          <w:i w:val="false"/>
          <w:color w:val="000000"/>
          <w:sz w:val="28"/>
        </w:rPr>
        <w:t xml:space="preserve">
      </w:t>
      </w:r>
      <w:r>
        <w:rPr>
          <w:rFonts w:ascii="Times New Roman"/>
          <w:b w:val="false"/>
          <w:i w:val="false"/>
          <w:color w:val="000000"/>
          <w:sz w:val="28"/>
        </w:rPr>
        <w:t>h) любые другие материалы, которые не включены в товар, но использование которых при изготовлении товаров может быть представлено как часть производственного процесса.</w:t>
      </w:r>
      <w:r>
        <w:br/>
      </w:r>
      <w:r>
        <w:rPr>
          <w:rFonts w:ascii="Times New Roman"/>
          <w:b w:val="false"/>
          <w:i w:val="false"/>
          <w:color w:val="000000"/>
          <w:sz w:val="28"/>
        </w:rPr>
        <w:t>
</w:t>
      </w:r>
    </w:p>
    <w:bookmarkStart w:name="z733" w:id="124"/>
    <w:p>
      <w:pPr>
        <w:spacing w:after="0"/>
        <w:ind w:left="0"/>
        <w:jc w:val="left"/>
      </w:pPr>
      <w:r>
        <w:rPr>
          <w:rFonts w:ascii="Times New Roman"/>
          <w:b/>
          <w:i w:val="false"/>
          <w:color w:val="000000"/>
        </w:rPr>
        <w:t xml:space="preserve"> РАЗДЕЛ II</w:t>
      </w:r>
    </w:p>
    <w:bookmarkEnd w:id="124"/>
    <w:bookmarkStart w:name="z734" w:id="125"/>
    <w:p>
      <w:pPr>
        <w:spacing w:after="0"/>
        <w:ind w:left="0"/>
        <w:jc w:val="left"/>
      </w:pPr>
      <w:r>
        <w:rPr>
          <w:rFonts w:ascii="Times New Roman"/>
          <w:b/>
          <w:i w:val="false"/>
          <w:color w:val="000000"/>
        </w:rPr>
        <w:t xml:space="preserve"> ДОКУМЕНТАЛЬНОЕ ПОДТВЕРЖДЕНИЕ ПРОИСХОЖДЕНИЯ</w:t>
      </w:r>
    </w:p>
    <w:bookmarkEnd w:id="125"/>
    <w:bookmarkStart w:name="z735" w:id="126"/>
    <w:p>
      <w:pPr>
        <w:spacing w:after="0"/>
        <w:ind w:left="0"/>
        <w:jc w:val="left"/>
      </w:pPr>
      <w:r>
        <w:rPr>
          <w:rFonts w:ascii="Times New Roman"/>
          <w:b/>
          <w:i w:val="false"/>
          <w:color w:val="000000"/>
        </w:rPr>
        <w:t xml:space="preserve"> Статья 6.15</w:t>
      </w:r>
    </w:p>
    <w:bookmarkEnd w:id="126"/>
    <w:bookmarkStart w:name="z736" w:id="127"/>
    <w:p>
      <w:pPr>
        <w:spacing w:after="0"/>
        <w:ind w:left="0"/>
        <w:jc w:val="left"/>
      </w:pPr>
      <w:r>
        <w:rPr>
          <w:rFonts w:ascii="Times New Roman"/>
          <w:b/>
          <w:i w:val="false"/>
          <w:color w:val="000000"/>
        </w:rPr>
        <w:t xml:space="preserve"> Заявление преференциального тарифного режима</w:t>
      </w:r>
    </w:p>
    <w:bookmarkEnd w:id="1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получения преференциального тарифного режима декларант должен представить таможенному органу импортирующей Стороны сертификат о происхождении товара в соответствии с требованиями настоящего раздела.</w:t>
      </w:r>
      <w:r>
        <w:br/>
      </w:r>
      <w:r>
        <w:rPr>
          <w:rFonts w:ascii="Times New Roman"/>
          <w:b w:val="false"/>
          <w:i w:val="false"/>
          <w:color w:val="000000"/>
          <w:sz w:val="28"/>
        </w:rPr>
        <w:t xml:space="preserve">
      </w:t>
      </w:r>
      <w:r>
        <w:rPr>
          <w:rFonts w:ascii="Times New Roman"/>
          <w:b w:val="false"/>
          <w:i w:val="false"/>
          <w:color w:val="000000"/>
          <w:sz w:val="28"/>
        </w:rPr>
        <w:t xml:space="preserve">2. Сертификат о происхождении товара, представленный таможенным органам импортирующей Стороны, должен быть оригинальным, действительным, выполненным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Соглашению, а также заполненным в соответствии с требованиями, установленными приложением 3 к настоящему Соглашению.</w:t>
      </w:r>
      <w:r>
        <w:br/>
      </w:r>
      <w:r>
        <w:rPr>
          <w:rFonts w:ascii="Times New Roman"/>
          <w:b w:val="false"/>
          <w:i w:val="false"/>
          <w:color w:val="000000"/>
          <w:sz w:val="28"/>
        </w:rPr>
        <w:t xml:space="preserve">
      </w:t>
      </w:r>
      <w:r>
        <w:rPr>
          <w:rFonts w:ascii="Times New Roman"/>
          <w:b w:val="false"/>
          <w:i w:val="false"/>
          <w:color w:val="000000"/>
          <w:sz w:val="28"/>
        </w:rPr>
        <w:t>3. Уполномоченный орган экспортирующей Стороны должен обеспечить соответствие сертификатов о происхождении товара требованиям по их заполнению, определенным в приложении 3 к настоящему Соглашению.</w:t>
      </w:r>
      <w:r>
        <w:br/>
      </w:r>
      <w:r>
        <w:rPr>
          <w:rFonts w:ascii="Times New Roman"/>
          <w:b w:val="false"/>
          <w:i w:val="false"/>
          <w:color w:val="000000"/>
          <w:sz w:val="28"/>
        </w:rPr>
        <w:t xml:space="preserve">
      </w:t>
      </w:r>
      <w:r>
        <w:rPr>
          <w:rFonts w:ascii="Times New Roman"/>
          <w:b w:val="false"/>
          <w:i w:val="false"/>
          <w:color w:val="000000"/>
          <w:sz w:val="28"/>
        </w:rPr>
        <w:t>4. Сертификат о происхождении товара действителен в течение 12 месяцев с даты его выдачи и должен быть представлен таможенным органам импортирующей Стороны в течение этого периода, но не позднее момента подачи импортной таможенной декларации, за исключением случаев, определенных пунктом 6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5. В случае, если Стороны разработают и реализуют электронную систему верификации происхождения (далее именуемую "ЭСВП"), указанную в </w:t>
      </w:r>
      <w:r>
        <w:rPr>
          <w:rFonts w:ascii="Times New Roman"/>
          <w:b w:val="false"/>
          <w:i w:val="false"/>
          <w:color w:val="000000"/>
          <w:sz w:val="28"/>
        </w:rPr>
        <w:t>статье 6.27</w:t>
      </w:r>
      <w:r>
        <w:rPr>
          <w:rFonts w:ascii="Times New Roman"/>
          <w:b w:val="false"/>
          <w:i w:val="false"/>
          <w:color w:val="000000"/>
          <w:sz w:val="28"/>
        </w:rPr>
        <w:t xml:space="preserve"> настоящего Соглашения, таможенные органы импортирующей Стороны согласно соответствующему национальному законодательству могут не требовать представления оригинала сертификата о происхождении товара на бумажном носителе. В этом случае дата и номер такого сертификата должны быть указаны в таможенной декларации. В случае, если у таможенного органа импортирующей Стороны имеются обоснованные сомнения, касающиеся происхождения товаров, в отношении которых заявлен преференциальный тарифный режим, и/или было выявлено несоответствие информации, содержащейся в ЭСВП, таможенный орган импортирующей Стороны может потребовать представления оригинала сертификата о происхождении товара на бумажном носителе.</w:t>
      </w:r>
      <w:r>
        <w:br/>
      </w:r>
      <w:r>
        <w:rPr>
          <w:rFonts w:ascii="Times New Roman"/>
          <w:b w:val="false"/>
          <w:i w:val="false"/>
          <w:color w:val="000000"/>
          <w:sz w:val="28"/>
        </w:rPr>
        <w:t xml:space="preserve">
      </w:t>
      </w:r>
      <w:r>
        <w:rPr>
          <w:rFonts w:ascii="Times New Roman"/>
          <w:b w:val="false"/>
          <w:i w:val="false"/>
          <w:color w:val="000000"/>
          <w:sz w:val="28"/>
        </w:rPr>
        <w:t>6. В случае, если у импортера на момент ввоза отсутствует сертификат о происхождении товара, импортирующая Сторона взимает таможенные пошлины по ставкам, предусмотренным в рамках режима наибольшего благоприятствования</w:t>
      </w:r>
      <w:r>
        <w:rPr>
          <w:rFonts w:ascii="Times New Roman"/>
          <w:b w:val="false"/>
          <w:i w:val="false"/>
          <w:color w:val="000000"/>
          <w:vertAlign w:val="subscript"/>
        </w:rPr>
        <w:t>,</w:t>
      </w:r>
      <w:r>
        <w:rPr>
          <w:rFonts w:ascii="Times New Roman"/>
          <w:b w:val="false"/>
          <w:i w:val="false"/>
          <w:color w:val="000000"/>
          <w:sz w:val="28"/>
        </w:rPr>
        <w:t xml:space="preserve"> или, если это применимо, требует представления обеспечения уплаты таких пошлин. В таком случае импортер вправе заявить преференциальный тарифный режим и возместить уплаченные ввозные таможенные пошлины или возвратить обеспечение уплаты таких пошлин в течение 12 месяцев с момента регистрации таможенной декларации в соответствии с внутренним законодательством импортирующей Стороны при условии соблюдения всех требований </w:t>
      </w:r>
      <w:r>
        <w:rPr>
          <w:rFonts w:ascii="Times New Roman"/>
          <w:b w:val="false"/>
          <w:i w:val="false"/>
          <w:color w:val="000000"/>
          <w:sz w:val="28"/>
        </w:rPr>
        <w:t>статьи 6.22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p>
    <w:bookmarkStart w:name="z743" w:id="128"/>
    <w:p>
      <w:pPr>
        <w:spacing w:after="0"/>
        <w:ind w:left="0"/>
        <w:jc w:val="left"/>
      </w:pPr>
      <w:r>
        <w:rPr>
          <w:rFonts w:ascii="Times New Roman"/>
          <w:b/>
          <w:i w:val="false"/>
          <w:color w:val="000000"/>
        </w:rPr>
        <w:t xml:space="preserve"> Статья 6.16</w:t>
      </w:r>
    </w:p>
    <w:bookmarkEnd w:id="128"/>
    <w:bookmarkStart w:name="z744" w:id="129"/>
    <w:p>
      <w:pPr>
        <w:spacing w:after="0"/>
        <w:ind w:left="0"/>
        <w:jc w:val="left"/>
      </w:pPr>
      <w:r>
        <w:rPr>
          <w:rFonts w:ascii="Times New Roman"/>
          <w:b/>
          <w:i w:val="false"/>
          <w:color w:val="000000"/>
        </w:rPr>
        <w:t xml:space="preserve"> Обстоятельства, при которых представление сертификата о происхождении товара не требуется</w:t>
      </w:r>
    </w:p>
    <w:bookmarkEnd w:id="1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Представление сертификата о происхождении товара для целей получения преференциального тарифного режима не требуется при импорте происходящих товаров, таможенная стоимость которых не превышает 200 евро или эквивалентную сумму в валюте импортирующей Стороны, при условии, что данная поставка не является частью одной или нескольких партий, что может обоснованно рассматриваться как способ уклонения от представления сертификата о происхождении товара.</w:t>
      </w:r>
      <w:r>
        <w:br/>
      </w:r>
      <w:r>
        <w:rPr>
          <w:rFonts w:ascii="Times New Roman"/>
          <w:b w:val="false"/>
          <w:i w:val="false"/>
          <w:color w:val="000000"/>
          <w:sz w:val="28"/>
        </w:rPr>
        <w:t>
</w:t>
      </w:r>
    </w:p>
    <w:bookmarkStart w:name="z746" w:id="130"/>
    <w:p>
      <w:pPr>
        <w:spacing w:after="0"/>
        <w:ind w:left="0"/>
        <w:jc w:val="left"/>
      </w:pPr>
      <w:r>
        <w:rPr>
          <w:rFonts w:ascii="Times New Roman"/>
          <w:b/>
          <w:i w:val="false"/>
          <w:color w:val="000000"/>
        </w:rPr>
        <w:t xml:space="preserve"> Статья 6.17</w:t>
      </w:r>
    </w:p>
    <w:bookmarkEnd w:id="130"/>
    <w:bookmarkStart w:name="z747" w:id="131"/>
    <w:p>
      <w:pPr>
        <w:spacing w:after="0"/>
        <w:ind w:left="0"/>
        <w:jc w:val="left"/>
      </w:pPr>
      <w:r>
        <w:rPr>
          <w:rFonts w:ascii="Times New Roman"/>
          <w:b/>
          <w:i w:val="false"/>
          <w:color w:val="000000"/>
        </w:rPr>
        <w:t xml:space="preserve"> Выдача сертификата о происхождении товара</w:t>
      </w:r>
    </w:p>
    <w:bookmarkEnd w:id="1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Производитель или экспортер товаров, или их уполномоченный представитель обращаются к уполномоченному органу в письменной форме или, если это применимо, посредством электронных средств связи для выдачи сертификата о происхождении товара.</w:t>
      </w:r>
      <w:r>
        <w:br/>
      </w:r>
      <w:r>
        <w:rPr>
          <w:rFonts w:ascii="Times New Roman"/>
          <w:b w:val="false"/>
          <w:i w:val="false"/>
          <w:color w:val="000000"/>
          <w:sz w:val="28"/>
        </w:rPr>
        <w:t xml:space="preserve">
      </w:t>
      </w:r>
      <w:r>
        <w:rPr>
          <w:rFonts w:ascii="Times New Roman"/>
          <w:b w:val="false"/>
          <w:i w:val="false"/>
          <w:color w:val="000000"/>
          <w:sz w:val="28"/>
        </w:rPr>
        <w:t>2. Сертификат о происхождении товара выдается уполномоченным органом производителю, экспортеру экспортирующей Стороны или их уполномоченному представителю до или на дату ввоза товаров во всех случаях, когда экспортируемые товары могут считаться происходящими из Стороны в соответствии с положениями настоящей главы.</w:t>
      </w:r>
      <w:r>
        <w:br/>
      </w:r>
      <w:r>
        <w:rPr>
          <w:rFonts w:ascii="Times New Roman"/>
          <w:b w:val="false"/>
          <w:i w:val="false"/>
          <w:color w:val="000000"/>
          <w:sz w:val="28"/>
        </w:rPr>
        <w:t xml:space="preserve">
      </w:t>
      </w:r>
      <w:r>
        <w:rPr>
          <w:rFonts w:ascii="Times New Roman"/>
          <w:b w:val="false"/>
          <w:i w:val="false"/>
          <w:color w:val="000000"/>
          <w:sz w:val="28"/>
        </w:rPr>
        <w:t>3. Сертификат о происхождении товара выдается на одну партию товаров.</w:t>
      </w:r>
      <w:r>
        <w:br/>
      </w:r>
      <w:r>
        <w:rPr>
          <w:rFonts w:ascii="Times New Roman"/>
          <w:b w:val="false"/>
          <w:i w:val="false"/>
          <w:color w:val="000000"/>
          <w:sz w:val="28"/>
        </w:rPr>
        <w:t xml:space="preserve">
      </w:t>
      </w:r>
      <w:r>
        <w:rPr>
          <w:rFonts w:ascii="Times New Roman"/>
          <w:b w:val="false"/>
          <w:i w:val="false"/>
          <w:color w:val="000000"/>
          <w:sz w:val="28"/>
        </w:rPr>
        <w:t>4. Каждый сертификат о происхождении товара должен иметь уникальный регистрационный номер, присвоенный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5. Если все товары, указанные в сертификате о происхождении товара, не могут быть перечислены на одной странице, используются дополнительные листы, предусмотренные приложением 3 к настоящему Соглашению.</w:t>
      </w:r>
      <w:r>
        <w:br/>
      </w:r>
      <w:r>
        <w:rPr>
          <w:rFonts w:ascii="Times New Roman"/>
          <w:b w:val="false"/>
          <w:i w:val="false"/>
          <w:color w:val="000000"/>
          <w:sz w:val="28"/>
        </w:rPr>
        <w:t xml:space="preserve">
      </w:t>
      </w:r>
      <w:r>
        <w:rPr>
          <w:rFonts w:ascii="Times New Roman"/>
          <w:b w:val="false"/>
          <w:i w:val="false"/>
          <w:color w:val="000000"/>
          <w:sz w:val="28"/>
        </w:rPr>
        <w:t>6. Сертификат о происхождении товара (форма СТ-3) должен содержать один оригинал и две копии.</w:t>
      </w:r>
      <w:r>
        <w:br/>
      </w:r>
      <w:r>
        <w:rPr>
          <w:rFonts w:ascii="Times New Roman"/>
          <w:b w:val="false"/>
          <w:i w:val="false"/>
          <w:color w:val="000000"/>
          <w:sz w:val="28"/>
        </w:rPr>
        <w:t xml:space="preserve">
      </w:t>
      </w:r>
      <w:r>
        <w:rPr>
          <w:rFonts w:ascii="Times New Roman"/>
          <w:b w:val="false"/>
          <w:i w:val="false"/>
          <w:color w:val="000000"/>
          <w:sz w:val="28"/>
        </w:rPr>
        <w:t>7. Одна копия сертификата хранится в уполномоченном органе экспортирующей Стороны, вторую копию оставляет у себя экспортер.</w:t>
      </w:r>
      <w:r>
        <w:br/>
      </w:r>
      <w:r>
        <w:rPr>
          <w:rFonts w:ascii="Times New Roman"/>
          <w:b w:val="false"/>
          <w:i w:val="false"/>
          <w:color w:val="000000"/>
          <w:sz w:val="28"/>
        </w:rPr>
        <w:t xml:space="preserve">
      </w:t>
      </w:r>
      <w:r>
        <w:rPr>
          <w:rFonts w:ascii="Times New Roman"/>
          <w:b w:val="false"/>
          <w:i w:val="false"/>
          <w:color w:val="000000"/>
          <w:sz w:val="28"/>
        </w:rPr>
        <w:t xml:space="preserve">8. Без ущерба для </w:t>
      </w:r>
      <w:r>
        <w:rPr>
          <w:rFonts w:ascii="Times New Roman"/>
          <w:b w:val="false"/>
          <w:i w:val="false"/>
          <w:color w:val="000000"/>
          <w:sz w:val="28"/>
        </w:rPr>
        <w:t>пункта 4</w:t>
      </w:r>
      <w:r>
        <w:rPr>
          <w:rFonts w:ascii="Times New Roman"/>
          <w:b w:val="false"/>
          <w:i w:val="false"/>
          <w:color w:val="000000"/>
          <w:sz w:val="28"/>
        </w:rPr>
        <w:t xml:space="preserve"> статьи 6.15 настоящего Соглашения, в исключительных случаях, когда сертификат о происхождении товара (форма СТ-3) не был выдан до или на дату ввоза товара, он может быть выдан после вывоза товара, при этом в сертификате указывается отметка "ISSUED RETROACTIVELY" ("ВЫДАН ВПОСЛЕДСТВИИ").</w:t>
      </w:r>
      <w:r>
        <w:br/>
      </w:r>
      <w:r>
        <w:rPr>
          <w:rFonts w:ascii="Times New Roman"/>
          <w:b w:val="false"/>
          <w:i w:val="false"/>
          <w:color w:val="000000"/>
          <w:sz w:val="28"/>
        </w:rPr>
        <w:t xml:space="preserve">
      </w:t>
      </w:r>
      <w:r>
        <w:rPr>
          <w:rFonts w:ascii="Times New Roman"/>
          <w:b w:val="false"/>
          <w:i w:val="false"/>
          <w:color w:val="000000"/>
          <w:sz w:val="28"/>
        </w:rPr>
        <w:t>9. Представленный оригинал сертификата о происхождении товара должен храниться в таможенном органе импортирующей Стороны, за исключением случаев, предусмотренных соответствующим национальным законодательством.</w:t>
      </w:r>
      <w:r>
        <w:br/>
      </w:r>
      <w:r>
        <w:rPr>
          <w:rFonts w:ascii="Times New Roman"/>
          <w:b w:val="false"/>
          <w:i w:val="false"/>
          <w:color w:val="000000"/>
          <w:sz w:val="28"/>
        </w:rPr>
        <w:t>
</w:t>
      </w:r>
    </w:p>
    <w:bookmarkStart w:name="z757" w:id="132"/>
    <w:p>
      <w:pPr>
        <w:spacing w:after="0"/>
        <w:ind w:left="0"/>
        <w:jc w:val="left"/>
      </w:pPr>
      <w:r>
        <w:rPr>
          <w:rFonts w:ascii="Times New Roman"/>
          <w:b/>
          <w:i w:val="false"/>
          <w:color w:val="000000"/>
        </w:rPr>
        <w:t xml:space="preserve"> Статья 6.18</w:t>
      </w:r>
    </w:p>
    <w:bookmarkEnd w:id="132"/>
    <w:bookmarkStart w:name="z758" w:id="133"/>
    <w:p>
      <w:pPr>
        <w:spacing w:after="0"/>
        <w:ind w:left="0"/>
        <w:jc w:val="left"/>
      </w:pPr>
      <w:r>
        <w:rPr>
          <w:rFonts w:ascii="Times New Roman"/>
          <w:b/>
          <w:i w:val="false"/>
          <w:color w:val="000000"/>
        </w:rPr>
        <w:t xml:space="preserve"> Незначительные расхождения</w:t>
      </w:r>
    </w:p>
    <w:bookmarkEnd w:id="13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Если происхождение товаров не вызывает сомнений, обнаружение незначительных расхождений между информацией, содержащейся в сертификате о происхождении товара, и информацией, содержащейся в документах, представленных таможенному органу импортирующей</w:t>
      </w:r>
      <w:r>
        <w:br/>
      </w:r>
      <w:r>
        <w:rPr>
          <w:rFonts w:ascii="Times New Roman"/>
          <w:b w:val="false"/>
          <w:i w:val="false"/>
          <w:color w:val="000000"/>
          <w:sz w:val="28"/>
        </w:rPr>
        <w:t xml:space="preserve">
      </w:t>
      </w:r>
      <w:r>
        <w:rPr>
          <w:rFonts w:ascii="Times New Roman"/>
          <w:b w:val="false"/>
          <w:i w:val="false"/>
          <w:color w:val="000000"/>
          <w:sz w:val="28"/>
        </w:rPr>
        <w:t>Стороны, не должно являться, само по себе, основанием для признания сертификата о происхождении товара недействительным, если сведения, указанные в нем, фактически соответствуют представленным товарам.</w:t>
      </w:r>
      <w:r>
        <w:br/>
      </w:r>
      <w:r>
        <w:rPr>
          <w:rFonts w:ascii="Times New Roman"/>
          <w:b w:val="false"/>
          <w:i w:val="false"/>
          <w:color w:val="000000"/>
          <w:sz w:val="28"/>
        </w:rPr>
        <w:t xml:space="preserve">
      </w:t>
      </w:r>
      <w:r>
        <w:rPr>
          <w:rFonts w:ascii="Times New Roman"/>
          <w:b w:val="false"/>
          <w:i w:val="false"/>
          <w:color w:val="000000"/>
          <w:sz w:val="28"/>
        </w:rPr>
        <w:t>2. Если в сертификате о происхождении товара заявлено несколько товаров, то урегулирование проблемы, возникшей в отношении одного из товаров, не должно повлиять или приводить к приостановлению в предоставлении преференциального тарифного режима в отношении остальных товаров, указанных в таком сертификате о происхождении товара.</w:t>
      </w:r>
      <w:r>
        <w:br/>
      </w:r>
      <w:r>
        <w:rPr>
          <w:rFonts w:ascii="Times New Roman"/>
          <w:b w:val="false"/>
          <w:i w:val="false"/>
          <w:color w:val="000000"/>
          <w:sz w:val="28"/>
        </w:rPr>
        <w:t>
</w:t>
      </w:r>
    </w:p>
    <w:bookmarkStart w:name="z762" w:id="134"/>
    <w:p>
      <w:pPr>
        <w:spacing w:after="0"/>
        <w:ind w:left="0"/>
        <w:jc w:val="left"/>
      </w:pPr>
      <w:r>
        <w:rPr>
          <w:rFonts w:ascii="Times New Roman"/>
          <w:b/>
          <w:i w:val="false"/>
          <w:color w:val="000000"/>
        </w:rPr>
        <w:t xml:space="preserve"> Статья 6.19</w:t>
      </w:r>
    </w:p>
    <w:bookmarkEnd w:id="134"/>
    <w:bookmarkStart w:name="z763" w:id="135"/>
    <w:p>
      <w:pPr>
        <w:spacing w:after="0"/>
        <w:ind w:left="0"/>
        <w:jc w:val="left"/>
      </w:pPr>
      <w:r>
        <w:rPr>
          <w:rFonts w:ascii="Times New Roman"/>
          <w:b/>
          <w:i w:val="false"/>
          <w:color w:val="000000"/>
        </w:rPr>
        <w:t xml:space="preserve"> Особые случаи выдачи сертификата о происхождении товара</w:t>
      </w:r>
    </w:p>
    <w:bookmarkEnd w:id="1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случаях кражи, утери или уничтожения сертификата о происхождении товара, производитель, экспортер или их уполномоченный представитель вправе обратиться в уполномоченный орган с заявлением о выдаче официально заверенного дубликата сертификата о происхождении товара с указанием причин подачи такого заявления. Дубликат должен быть сделан на основе ранее выданного сертификата о происхождении товара и сопроводительных документов. Заверенный дубликат должен содержать слова "DUPLICATE OF THE CERTIFICATE OF ORIGIN NUMBER_DATE_" ("ДУБЛИКАТ СЕРТИФИКАТА О ПРОИСХОЖДЕНИИ ТОВАРА НОМЕР_ДАТА_"). Срок применения заверенного дубликата сертификата о происхождении товара не должен превышать 12 месяцев с даты выдачи оригинала сертификата о происхождении товара.</w:t>
      </w:r>
      <w:r>
        <w:br/>
      </w:r>
      <w:r>
        <w:rPr>
          <w:rFonts w:ascii="Times New Roman"/>
          <w:b w:val="false"/>
          <w:i w:val="false"/>
          <w:color w:val="000000"/>
          <w:sz w:val="28"/>
        </w:rPr>
        <w:t xml:space="preserve">
      </w:t>
      </w:r>
      <w:r>
        <w:rPr>
          <w:rFonts w:ascii="Times New Roman"/>
          <w:b w:val="false"/>
          <w:i w:val="false"/>
          <w:color w:val="000000"/>
          <w:sz w:val="28"/>
        </w:rPr>
        <w:t>2. В случаях случайных ошибок или упущений, сделанных в оригинале сертификата о происхождении товара, уполномоченный орган должен выдать новый сертификат о происхождении товара взамен существующего. В этом случае сертификат о происхождении товара должен содержать отметку: "ISSUED IN SUBSTITUTION FOR THE CERTIFICATE OF ORIGIN NUMBER DATE" ("ВЫДАН ВЗАМЕН СЕРТИФИКАТА О</w:t>
      </w:r>
      <w:r>
        <w:br/>
      </w:r>
      <w:r>
        <w:rPr>
          <w:rFonts w:ascii="Times New Roman"/>
          <w:b w:val="false"/>
          <w:i w:val="false"/>
          <w:color w:val="000000"/>
          <w:sz w:val="28"/>
        </w:rPr>
        <w:t xml:space="preserve">
      </w:t>
      </w:r>
      <w:r>
        <w:rPr>
          <w:rFonts w:ascii="Times New Roman"/>
          <w:b w:val="false"/>
          <w:i w:val="false"/>
          <w:color w:val="000000"/>
          <w:sz w:val="28"/>
        </w:rPr>
        <w:t>ПРОИСХОЖДЕНИИ ТОВАРА НОМЕР_ ДАТА_"). Срок применения такого сертификата не может превышать 12 месяцев с даты выдачи оригинала сертификата о происхождении товара.</w:t>
      </w:r>
      <w:r>
        <w:br/>
      </w:r>
      <w:r>
        <w:rPr>
          <w:rFonts w:ascii="Times New Roman"/>
          <w:b w:val="false"/>
          <w:i w:val="false"/>
          <w:color w:val="000000"/>
          <w:sz w:val="28"/>
        </w:rPr>
        <w:t>
</w:t>
      </w:r>
    </w:p>
    <w:bookmarkStart w:name="z767" w:id="136"/>
    <w:p>
      <w:pPr>
        <w:spacing w:after="0"/>
        <w:ind w:left="0"/>
        <w:jc w:val="left"/>
      </w:pPr>
      <w:r>
        <w:rPr>
          <w:rFonts w:ascii="Times New Roman"/>
          <w:b/>
          <w:i w:val="false"/>
          <w:color w:val="000000"/>
        </w:rPr>
        <w:t xml:space="preserve"> Статья 6.20</w:t>
      </w:r>
    </w:p>
    <w:bookmarkEnd w:id="136"/>
    <w:bookmarkStart w:name="z768" w:id="137"/>
    <w:p>
      <w:pPr>
        <w:spacing w:after="0"/>
        <w:ind w:left="0"/>
        <w:jc w:val="left"/>
      </w:pPr>
      <w:r>
        <w:rPr>
          <w:rFonts w:ascii="Times New Roman"/>
          <w:b/>
          <w:i w:val="false"/>
          <w:color w:val="000000"/>
        </w:rPr>
        <w:t xml:space="preserve"> Исправления в сертификате о происхождении товара</w:t>
      </w:r>
    </w:p>
    <w:bookmarkEnd w:id="1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сертификате о происхождении товара не допускается наличие помарок или исправлений. Любое изменение вносится посредством вычеркивания ошибочных данных и впечатывания любой требуемой дополнительной информации. Такое изменение должно быть заверено лицом, уполномоченным подписывать сертификат о происхождении товара, и официальной печатью соответствующего уполномоченного органа.</w:t>
      </w:r>
      <w:r>
        <w:br/>
      </w:r>
      <w:r>
        <w:rPr>
          <w:rFonts w:ascii="Times New Roman"/>
          <w:b w:val="false"/>
          <w:i w:val="false"/>
          <w:color w:val="000000"/>
          <w:sz w:val="28"/>
        </w:rPr>
        <w:t>
</w:t>
      </w:r>
    </w:p>
    <w:bookmarkStart w:name="z770" w:id="138"/>
    <w:p>
      <w:pPr>
        <w:spacing w:after="0"/>
        <w:ind w:left="0"/>
        <w:jc w:val="left"/>
      </w:pPr>
      <w:r>
        <w:rPr>
          <w:rFonts w:ascii="Times New Roman"/>
          <w:b/>
          <w:i w:val="false"/>
          <w:color w:val="000000"/>
        </w:rPr>
        <w:t xml:space="preserve"> Статья 6.21</w:t>
      </w:r>
    </w:p>
    <w:bookmarkEnd w:id="138"/>
    <w:bookmarkStart w:name="z771" w:id="139"/>
    <w:p>
      <w:pPr>
        <w:spacing w:after="0"/>
        <w:ind w:left="0"/>
        <w:jc w:val="left"/>
      </w:pPr>
      <w:r>
        <w:rPr>
          <w:rFonts w:ascii="Times New Roman"/>
          <w:b/>
          <w:i w:val="false"/>
          <w:color w:val="000000"/>
        </w:rPr>
        <w:t xml:space="preserve"> Требования по хранению документов</w:t>
      </w:r>
    </w:p>
    <w:bookmarkEnd w:id="13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Производитель и/или экспортер, обратившиеся с заявлением о выдаче сертификата о происхождении товара, должны хранить всю документацию и копии документов, представленных в уполномоченный орган, не менее трех лет с даты выдачи сертификата о происхождении товара.</w:t>
      </w:r>
      <w:r>
        <w:br/>
      </w:r>
      <w:r>
        <w:rPr>
          <w:rFonts w:ascii="Times New Roman"/>
          <w:b w:val="false"/>
          <w:i w:val="false"/>
          <w:color w:val="000000"/>
          <w:sz w:val="28"/>
        </w:rPr>
        <w:t xml:space="preserve">
      </w:t>
      </w:r>
      <w:r>
        <w:rPr>
          <w:rFonts w:ascii="Times New Roman"/>
          <w:b w:val="false"/>
          <w:i w:val="false"/>
          <w:color w:val="000000"/>
          <w:sz w:val="28"/>
        </w:rPr>
        <w:t>2. Импортер, которому был предоставлен преференциальный тарифный режим, должен хранить копию сертификата о происхождении товара, на основании которого был предоставлен преференциальный тарифный режим, не менее трех лет с даты предоставления такого преференциального режима.</w:t>
      </w:r>
      <w:r>
        <w:br/>
      </w:r>
      <w:r>
        <w:rPr>
          <w:rFonts w:ascii="Times New Roman"/>
          <w:b w:val="false"/>
          <w:i w:val="false"/>
          <w:color w:val="000000"/>
          <w:sz w:val="28"/>
        </w:rPr>
        <w:t xml:space="preserve">
      </w:t>
      </w:r>
      <w:r>
        <w:rPr>
          <w:rFonts w:ascii="Times New Roman"/>
          <w:b w:val="false"/>
          <w:i w:val="false"/>
          <w:color w:val="000000"/>
          <w:sz w:val="28"/>
        </w:rPr>
        <w:t>3. Заявление о выдаче сертификата о происхождении товара и все прилагаемые к нему документы должны храниться уполномоченным органом не менее трех лет с даты выдачи такого сертификата о происхождении товара.</w:t>
      </w:r>
      <w:r>
        <w:br/>
      </w:r>
      <w:r>
        <w:rPr>
          <w:rFonts w:ascii="Times New Roman"/>
          <w:b w:val="false"/>
          <w:i w:val="false"/>
          <w:color w:val="000000"/>
          <w:sz w:val="28"/>
        </w:rPr>
        <w:t>
</w:t>
      </w:r>
    </w:p>
    <w:bookmarkStart w:name="z775" w:id="140"/>
    <w:p>
      <w:pPr>
        <w:spacing w:after="0"/>
        <w:ind w:left="0"/>
        <w:jc w:val="left"/>
      </w:pPr>
      <w:r>
        <w:rPr>
          <w:rFonts w:ascii="Times New Roman"/>
          <w:b/>
          <w:i w:val="false"/>
          <w:color w:val="000000"/>
        </w:rPr>
        <w:t xml:space="preserve"> РАЗДЕЛ III</w:t>
      </w:r>
    </w:p>
    <w:bookmarkEnd w:id="140"/>
    <w:bookmarkStart w:name="z776" w:id="141"/>
    <w:p>
      <w:pPr>
        <w:spacing w:after="0"/>
        <w:ind w:left="0"/>
        <w:jc w:val="left"/>
      </w:pPr>
      <w:r>
        <w:rPr>
          <w:rFonts w:ascii="Times New Roman"/>
          <w:b/>
          <w:i w:val="false"/>
          <w:color w:val="000000"/>
        </w:rPr>
        <w:t xml:space="preserve"> ПРЕФЕРЕНЦИАЛЬНЫЙ ТАРИФНЫЙ РЕЖИМ</w:t>
      </w:r>
    </w:p>
    <w:bookmarkEnd w:id="141"/>
    <w:bookmarkStart w:name="z777" w:id="142"/>
    <w:p>
      <w:pPr>
        <w:spacing w:after="0"/>
        <w:ind w:left="0"/>
        <w:jc w:val="left"/>
      </w:pPr>
      <w:r>
        <w:rPr>
          <w:rFonts w:ascii="Times New Roman"/>
          <w:b/>
          <w:i w:val="false"/>
          <w:color w:val="000000"/>
        </w:rPr>
        <w:t xml:space="preserve"> Статья 6.22</w:t>
      </w:r>
    </w:p>
    <w:bookmarkEnd w:id="142"/>
    <w:bookmarkStart w:name="z778" w:id="143"/>
    <w:p>
      <w:pPr>
        <w:spacing w:after="0"/>
        <w:ind w:left="0"/>
        <w:jc w:val="left"/>
      </w:pPr>
      <w:r>
        <w:rPr>
          <w:rFonts w:ascii="Times New Roman"/>
          <w:b/>
          <w:i w:val="false"/>
          <w:color w:val="000000"/>
        </w:rPr>
        <w:t xml:space="preserve"> Предоставление преференциального тарифного режима</w:t>
      </w:r>
    </w:p>
    <w:bookmarkEnd w:id="14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Преференциальный тарифный режим в рамках настоящего Соглашения применяется в отношении происходящих товаров, которые удовлетворяют требованиям настоящей главы.</w:t>
      </w:r>
      <w:r>
        <w:br/>
      </w:r>
      <w:r>
        <w:rPr>
          <w:rFonts w:ascii="Times New Roman"/>
          <w:b w:val="false"/>
          <w:i w:val="false"/>
          <w:color w:val="000000"/>
          <w:sz w:val="28"/>
        </w:rPr>
        <w:t xml:space="preserve">
      </w:t>
      </w:r>
      <w:r>
        <w:rPr>
          <w:rFonts w:ascii="Times New Roman"/>
          <w:b w:val="false"/>
          <w:i w:val="false"/>
          <w:color w:val="000000"/>
          <w:sz w:val="28"/>
        </w:rPr>
        <w:t>2. Таможенные органы импортирующей Стороны предоставляют преференциальный тарифный режим в отношении товаров, происходящих из экспортирующей Стороны, при выполнении следующих условий:</w:t>
      </w:r>
      <w:r>
        <w:br/>
      </w:r>
      <w:r>
        <w:rPr>
          <w:rFonts w:ascii="Times New Roman"/>
          <w:b w:val="false"/>
          <w:i w:val="false"/>
          <w:color w:val="000000"/>
          <w:sz w:val="28"/>
        </w:rPr>
        <w:t xml:space="preserve">
      </w:t>
      </w:r>
      <w:r>
        <w:rPr>
          <w:rFonts w:ascii="Times New Roman"/>
          <w:b w:val="false"/>
          <w:i w:val="false"/>
          <w:color w:val="000000"/>
          <w:sz w:val="28"/>
        </w:rPr>
        <w:t>a) импортируемые товары отвечают критериям происхождения, указанным в статье 6.3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b) декларант обеспечивает соблюдение требований настоящей главы;</w:t>
      </w:r>
      <w:r>
        <w:br/>
      </w:r>
      <w:r>
        <w:rPr>
          <w:rFonts w:ascii="Times New Roman"/>
          <w:b w:val="false"/>
          <w:i w:val="false"/>
          <w:color w:val="000000"/>
          <w:sz w:val="28"/>
        </w:rPr>
        <w:t xml:space="preserve">
      </w:t>
      </w:r>
      <w:r>
        <w:rPr>
          <w:rFonts w:ascii="Times New Roman"/>
          <w:b w:val="false"/>
          <w:i w:val="false"/>
          <w:color w:val="000000"/>
          <w:sz w:val="28"/>
        </w:rPr>
        <w:t xml:space="preserve">c) таможенным органам импортирующей Стороны представлен действующий и заполненный в соответствии с требованиями раздела II "Документальное подтверждение происхождения" настоящей главы оригинал сертификата о происхождении товара. В случае применения Сторонами ЭСВП, предусмотренной </w:t>
      </w:r>
      <w:r>
        <w:rPr>
          <w:rFonts w:ascii="Times New Roman"/>
          <w:b w:val="false"/>
          <w:i w:val="false"/>
          <w:color w:val="000000"/>
          <w:sz w:val="28"/>
        </w:rPr>
        <w:t>пунктом 5</w:t>
      </w:r>
      <w:r>
        <w:rPr>
          <w:rFonts w:ascii="Times New Roman"/>
          <w:b w:val="false"/>
          <w:i w:val="false"/>
          <w:color w:val="000000"/>
          <w:sz w:val="28"/>
        </w:rPr>
        <w:t xml:space="preserve"> статьи 6.15 настоящего Соглашения, оригинал сертификата о происхождении товара может не предоставляться.</w:t>
      </w:r>
      <w:r>
        <w:br/>
      </w:r>
      <w:r>
        <w:rPr>
          <w:rFonts w:ascii="Times New Roman"/>
          <w:b w:val="false"/>
          <w:i w:val="false"/>
          <w:color w:val="000000"/>
          <w:sz w:val="28"/>
        </w:rPr>
        <w:t xml:space="preserve">
      </w:t>
      </w:r>
      <w:r>
        <w:rPr>
          <w:rFonts w:ascii="Times New Roman"/>
          <w:b w:val="false"/>
          <w:i w:val="false"/>
          <w:color w:val="000000"/>
          <w:sz w:val="28"/>
        </w:rPr>
        <w:t xml:space="preserve">3. Несмотря на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если таможенные органы импортирующей Стороны имеют обоснованные сомнения в происхождении товара, в отношении которого заявлен преференциальный тарифный режим, и/или в достоверности представленного сертификата о происхождении товара, такие таможенные органы могут отказать в предоставлении или приостановить применение преференциального тарифного режима к соответствующим товарам. Тем не менее, товары могут быть выпущены в свободное обращение в соответствии с требованиями национального законодательства и нормативных актов такой Стороны.</w:t>
      </w:r>
      <w:r>
        <w:br/>
      </w:r>
      <w:r>
        <w:rPr>
          <w:rFonts w:ascii="Times New Roman"/>
          <w:b w:val="false"/>
          <w:i w:val="false"/>
          <w:color w:val="000000"/>
          <w:sz w:val="28"/>
        </w:rPr>
        <w:t>
</w:t>
      </w:r>
    </w:p>
    <w:bookmarkStart w:name="z785" w:id="144"/>
    <w:p>
      <w:pPr>
        <w:spacing w:after="0"/>
        <w:ind w:left="0"/>
        <w:jc w:val="left"/>
      </w:pPr>
      <w:r>
        <w:rPr>
          <w:rFonts w:ascii="Times New Roman"/>
          <w:b/>
          <w:i w:val="false"/>
          <w:color w:val="000000"/>
        </w:rPr>
        <w:t xml:space="preserve"> Статья 6.23</w:t>
      </w:r>
    </w:p>
    <w:bookmarkEnd w:id="144"/>
    <w:bookmarkStart w:name="z786" w:id="145"/>
    <w:p>
      <w:pPr>
        <w:spacing w:after="0"/>
        <w:ind w:left="0"/>
        <w:jc w:val="left"/>
      </w:pPr>
      <w:r>
        <w:rPr>
          <w:rFonts w:ascii="Times New Roman"/>
          <w:b/>
          <w:i w:val="false"/>
          <w:color w:val="000000"/>
        </w:rPr>
        <w:t xml:space="preserve"> Отказ в предоставлении преференциального тарифного режима</w:t>
      </w:r>
    </w:p>
    <w:bookmarkEnd w:id="14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случае, если товары не соответствуют требованиям настоящей главы либо импортер или экспортер товаров не обеспечивают соблюдение положений настоящей главы, таможенный орган импортирующей Стороны может отказать в предоставлении преференциального тарифного режима и взыскать неуплаченные таможенные пошлины в соответствии с национальным законодательством.</w:t>
      </w:r>
      <w:r>
        <w:br/>
      </w:r>
      <w:r>
        <w:rPr>
          <w:rFonts w:ascii="Times New Roman"/>
          <w:b w:val="false"/>
          <w:i w:val="false"/>
          <w:color w:val="000000"/>
          <w:sz w:val="28"/>
        </w:rPr>
        <w:t xml:space="preserve">
      </w:t>
      </w:r>
      <w:r>
        <w:rPr>
          <w:rFonts w:ascii="Times New Roman"/>
          <w:b w:val="false"/>
          <w:i w:val="false"/>
          <w:color w:val="000000"/>
          <w:sz w:val="28"/>
        </w:rPr>
        <w:t>2. Таможенные органы импортирующей Стороны вправе отказать в предоставлении преференциального тарифного режима, если:</w:t>
      </w:r>
      <w:r>
        <w:br/>
      </w:r>
      <w:r>
        <w:rPr>
          <w:rFonts w:ascii="Times New Roman"/>
          <w:b w:val="false"/>
          <w:i w:val="false"/>
          <w:color w:val="000000"/>
          <w:sz w:val="28"/>
        </w:rPr>
        <w:t xml:space="preserve">
      </w:t>
      </w:r>
      <w:r>
        <w:rPr>
          <w:rFonts w:ascii="Times New Roman"/>
          <w:b w:val="false"/>
          <w:i w:val="false"/>
          <w:color w:val="000000"/>
          <w:sz w:val="28"/>
        </w:rPr>
        <w:t>a) товары не отвечают требованиям настоящей главы, что не позволяет рассматривать их в качестве происходящих из экспортирующей Стороны, и/или</w:t>
      </w:r>
      <w:r>
        <w:br/>
      </w:r>
      <w:r>
        <w:rPr>
          <w:rFonts w:ascii="Times New Roman"/>
          <w:b w:val="false"/>
          <w:i w:val="false"/>
          <w:color w:val="000000"/>
          <w:sz w:val="28"/>
        </w:rPr>
        <w:t xml:space="preserve">
      </w:t>
      </w:r>
      <w:r>
        <w:rPr>
          <w:rFonts w:ascii="Times New Roman"/>
          <w:b w:val="false"/>
          <w:i w:val="false"/>
          <w:color w:val="000000"/>
          <w:sz w:val="28"/>
        </w:rPr>
        <w:t>b) не выполняются другие требования настоящей главы, в том числе:</w:t>
      </w:r>
      <w:r>
        <w:br/>
      </w:r>
      <w:r>
        <w:rPr>
          <w:rFonts w:ascii="Times New Roman"/>
          <w:b w:val="false"/>
          <w:i w:val="false"/>
          <w:color w:val="000000"/>
          <w:sz w:val="28"/>
        </w:rPr>
        <w:t xml:space="preserve">
      </w:t>
      </w:r>
      <w:r>
        <w:rPr>
          <w:rFonts w:ascii="Times New Roman"/>
          <w:b w:val="false"/>
          <w:i w:val="false"/>
          <w:color w:val="000000"/>
          <w:sz w:val="28"/>
        </w:rPr>
        <w:t xml:space="preserve">i. требования </w:t>
      </w:r>
      <w:r>
        <w:rPr>
          <w:rFonts w:ascii="Times New Roman"/>
          <w:b w:val="false"/>
          <w:i w:val="false"/>
          <w:color w:val="000000"/>
          <w:sz w:val="28"/>
        </w:rPr>
        <w:t>статьи 6.9</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 xml:space="preserve">ii. представленный сертификат о происхождении товара заполнен не в соответствии с требованиями, предусмотренными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xml:space="preserve">
      </w:t>
      </w:r>
      <w:r>
        <w:rPr>
          <w:rFonts w:ascii="Times New Roman"/>
          <w:b w:val="false"/>
          <w:i w:val="false"/>
          <w:color w:val="000000"/>
          <w:sz w:val="28"/>
        </w:rPr>
        <w:t xml:space="preserve">c) процедуры верификации, осуществленные согласно </w:t>
      </w:r>
      <w:r>
        <w:rPr>
          <w:rFonts w:ascii="Times New Roman"/>
          <w:b w:val="false"/>
          <w:i w:val="false"/>
          <w:color w:val="000000"/>
          <w:sz w:val="28"/>
        </w:rPr>
        <w:t>статье 6.28</w:t>
      </w:r>
      <w:r>
        <w:rPr>
          <w:rFonts w:ascii="Times New Roman"/>
          <w:b w:val="false"/>
          <w:i w:val="false"/>
          <w:color w:val="000000"/>
          <w:sz w:val="28"/>
        </w:rPr>
        <w:t xml:space="preserve"> настоящего Соглашения, не позволяют установить происхождение товаров или свидетельствуют о несоответствии товаров критериям происхождения;</w:t>
      </w:r>
      <w:r>
        <w:br/>
      </w:r>
      <w:r>
        <w:rPr>
          <w:rFonts w:ascii="Times New Roman"/>
          <w:b w:val="false"/>
          <w:i w:val="false"/>
          <w:color w:val="000000"/>
          <w:sz w:val="28"/>
        </w:rPr>
        <w:t xml:space="preserve">
      </w:t>
      </w:r>
      <w:r>
        <w:rPr>
          <w:rFonts w:ascii="Times New Roman"/>
          <w:b w:val="false"/>
          <w:i w:val="false"/>
          <w:color w:val="000000"/>
          <w:sz w:val="28"/>
        </w:rPr>
        <w:t>d) верифицирующий орган экспортирующей Стороны подтвердил, что сертификат о происхождении товара не выдавался (т.е. является поддельным) либо был аннулирован (отозван);</w:t>
      </w:r>
      <w:r>
        <w:br/>
      </w:r>
      <w:r>
        <w:rPr>
          <w:rFonts w:ascii="Times New Roman"/>
          <w:b w:val="false"/>
          <w:i w:val="false"/>
          <w:color w:val="000000"/>
          <w:sz w:val="28"/>
        </w:rPr>
        <w:t xml:space="preserve">
      </w:t>
      </w:r>
      <w:r>
        <w:rPr>
          <w:rFonts w:ascii="Times New Roman"/>
          <w:b w:val="false"/>
          <w:i w:val="false"/>
          <w:color w:val="000000"/>
          <w:sz w:val="28"/>
        </w:rPr>
        <w:t>e) таможенным органом импортирующей Стороны в течение шести месяцев с даты направления верификационного запроса не был получен ответ проверяющего органа экспортирующей Стороны, либо полученный ответ не содержит сведений, достаточных для определения происхождения товара.</w:t>
      </w:r>
      <w:r>
        <w:br/>
      </w:r>
      <w:r>
        <w:rPr>
          <w:rFonts w:ascii="Times New Roman"/>
          <w:b w:val="false"/>
          <w:i w:val="false"/>
          <w:color w:val="000000"/>
          <w:sz w:val="28"/>
        </w:rPr>
        <w:t xml:space="preserve">
      </w:t>
      </w:r>
      <w:r>
        <w:rPr>
          <w:rFonts w:ascii="Times New Roman"/>
          <w:b w:val="false"/>
          <w:i w:val="false"/>
          <w:color w:val="000000"/>
          <w:sz w:val="28"/>
        </w:rPr>
        <w:t>3. Если импортирующей Стороной в ходе процедур верификации установлено, что экспортер или производитель предоставляют ложные и/или неполные сведения для целей получения сертификатов о происхождении товара, таможенные органы импортирующей Стороны могут отказать в предоставлении преференциального тарифного режима в отношении идентичных товаров, указанных в сертификатах о происхождении товара, выданных такому экспортеру или производителю, согласно соответствующему национальному законодательству.</w:t>
      </w:r>
      <w:r>
        <w:br/>
      </w:r>
      <w:r>
        <w:rPr>
          <w:rFonts w:ascii="Times New Roman"/>
          <w:b w:val="false"/>
          <w:i w:val="false"/>
          <w:color w:val="000000"/>
          <w:sz w:val="28"/>
        </w:rPr>
        <w:t xml:space="preserve">
      </w:t>
      </w:r>
      <w:r>
        <w:rPr>
          <w:rFonts w:ascii="Times New Roman"/>
          <w:b w:val="false"/>
          <w:i w:val="false"/>
          <w:color w:val="000000"/>
          <w:sz w:val="28"/>
        </w:rPr>
        <w:t xml:space="preserve">4. В случаях, указанных в подпункте b) пункта 2 настоящей статьи, таможенные органы импортирующей Стороны могут не направлять верификационный запрос, предусмотренный </w:t>
      </w:r>
      <w:r>
        <w:rPr>
          <w:rFonts w:ascii="Times New Roman"/>
          <w:b w:val="false"/>
          <w:i w:val="false"/>
          <w:color w:val="000000"/>
          <w:sz w:val="28"/>
        </w:rPr>
        <w:t>статьей 6.28</w:t>
      </w:r>
      <w:r>
        <w:rPr>
          <w:rFonts w:ascii="Times New Roman"/>
          <w:b w:val="false"/>
          <w:i w:val="false"/>
          <w:color w:val="000000"/>
          <w:sz w:val="28"/>
        </w:rPr>
        <w:t xml:space="preserve"> настоящего Соглашения, в адрес уполномоченного органа для принятия решения об отказе в предоставлении преференциального тарифного режима.</w:t>
      </w:r>
      <w:r>
        <w:br/>
      </w:r>
      <w:r>
        <w:rPr>
          <w:rFonts w:ascii="Times New Roman"/>
          <w:b w:val="false"/>
          <w:i w:val="false"/>
          <w:color w:val="000000"/>
          <w:sz w:val="28"/>
        </w:rPr>
        <w:t>
</w:t>
      </w:r>
    </w:p>
    <w:bookmarkStart w:name="z798" w:id="146"/>
    <w:p>
      <w:pPr>
        <w:spacing w:after="0"/>
        <w:ind w:left="0"/>
        <w:jc w:val="left"/>
      </w:pPr>
      <w:r>
        <w:rPr>
          <w:rFonts w:ascii="Times New Roman"/>
          <w:b/>
          <w:i w:val="false"/>
          <w:color w:val="000000"/>
        </w:rPr>
        <w:t xml:space="preserve"> РАЗДЕЛ IV</w:t>
      </w:r>
    </w:p>
    <w:bookmarkEnd w:id="146"/>
    <w:bookmarkStart w:name="z799" w:id="147"/>
    <w:p>
      <w:pPr>
        <w:spacing w:after="0"/>
        <w:ind w:left="0"/>
        <w:jc w:val="left"/>
      </w:pPr>
      <w:r>
        <w:rPr>
          <w:rFonts w:ascii="Times New Roman"/>
          <w:b/>
          <w:i w:val="false"/>
          <w:color w:val="000000"/>
        </w:rPr>
        <w:t xml:space="preserve"> АДМИНИСТРАТИВНОЕ СОТРУДНИЧЕСТВО</w:t>
      </w:r>
    </w:p>
    <w:bookmarkEnd w:id="147"/>
    <w:bookmarkStart w:name="z800" w:id="148"/>
    <w:p>
      <w:pPr>
        <w:spacing w:after="0"/>
        <w:ind w:left="0"/>
        <w:jc w:val="left"/>
      </w:pPr>
      <w:r>
        <w:rPr>
          <w:rFonts w:ascii="Times New Roman"/>
          <w:b/>
          <w:i w:val="false"/>
          <w:color w:val="000000"/>
        </w:rPr>
        <w:t xml:space="preserve"> Статья 6.24</w:t>
      </w:r>
    </w:p>
    <w:bookmarkEnd w:id="148"/>
    <w:bookmarkStart w:name="z801" w:id="149"/>
    <w:p>
      <w:pPr>
        <w:spacing w:after="0"/>
        <w:ind w:left="0"/>
        <w:jc w:val="left"/>
      </w:pPr>
      <w:r>
        <w:rPr>
          <w:rFonts w:ascii="Times New Roman"/>
          <w:b/>
          <w:i w:val="false"/>
          <w:color w:val="000000"/>
        </w:rPr>
        <w:t xml:space="preserve"> Язык административного сотрудничества</w:t>
      </w:r>
    </w:p>
    <w:bookmarkEnd w:id="14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Любые уведомления и взаимодействие между Сторонами в рамках настоящего Раздела должны осуществляться через соответствующие органы на английском языке.</w:t>
      </w:r>
      <w:r>
        <w:br/>
      </w:r>
      <w:r>
        <w:rPr>
          <w:rFonts w:ascii="Times New Roman"/>
          <w:b w:val="false"/>
          <w:i w:val="false"/>
          <w:color w:val="000000"/>
          <w:sz w:val="28"/>
        </w:rPr>
        <w:t>
</w:t>
      </w:r>
    </w:p>
    <w:bookmarkStart w:name="z803" w:id="150"/>
    <w:p>
      <w:pPr>
        <w:spacing w:after="0"/>
        <w:ind w:left="0"/>
        <w:jc w:val="left"/>
      </w:pPr>
      <w:r>
        <w:rPr>
          <w:rFonts w:ascii="Times New Roman"/>
          <w:b/>
          <w:i w:val="false"/>
          <w:color w:val="000000"/>
        </w:rPr>
        <w:t xml:space="preserve"> Статья 6.25</w:t>
      </w:r>
    </w:p>
    <w:bookmarkEnd w:id="150"/>
    <w:bookmarkStart w:name="z804" w:id="151"/>
    <w:p>
      <w:pPr>
        <w:spacing w:after="0"/>
        <w:ind w:left="0"/>
        <w:jc w:val="left"/>
      </w:pPr>
      <w:r>
        <w:rPr>
          <w:rFonts w:ascii="Times New Roman"/>
          <w:b/>
          <w:i w:val="false"/>
          <w:color w:val="000000"/>
        </w:rPr>
        <w:t xml:space="preserve"> Уполномоченный и верифицирующий органы</w:t>
      </w:r>
    </w:p>
    <w:bookmarkEnd w:id="15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 даты вступления в силу данного Соглашения правительства Сторон должны назначить или сохранить уполномоченный орган и верифицирующий орган.</w:t>
      </w:r>
      <w:r>
        <w:br/>
      </w:r>
      <w:r>
        <w:rPr>
          <w:rFonts w:ascii="Times New Roman"/>
          <w:b w:val="false"/>
          <w:i w:val="false"/>
          <w:color w:val="000000"/>
          <w:sz w:val="28"/>
        </w:rPr>
        <w:t>
</w:t>
      </w:r>
    </w:p>
    <w:bookmarkStart w:name="z806" w:id="152"/>
    <w:p>
      <w:pPr>
        <w:spacing w:after="0"/>
        <w:ind w:left="0"/>
        <w:jc w:val="left"/>
      </w:pPr>
      <w:r>
        <w:rPr>
          <w:rFonts w:ascii="Times New Roman"/>
          <w:b/>
          <w:i w:val="false"/>
          <w:color w:val="000000"/>
        </w:rPr>
        <w:t xml:space="preserve"> Статья 6.26</w:t>
      </w:r>
    </w:p>
    <w:bookmarkEnd w:id="152"/>
    <w:bookmarkStart w:name="z807" w:id="153"/>
    <w:p>
      <w:pPr>
        <w:spacing w:after="0"/>
        <w:ind w:left="0"/>
        <w:jc w:val="left"/>
      </w:pPr>
      <w:r>
        <w:rPr>
          <w:rFonts w:ascii="Times New Roman"/>
          <w:b/>
          <w:i w:val="false"/>
          <w:color w:val="000000"/>
        </w:rPr>
        <w:t xml:space="preserve"> Уведомления</w:t>
      </w:r>
    </w:p>
    <w:bookmarkEnd w:id="15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 выдачи уполномоченным органом каких-либо сертификатов о происхождении товара в соответствии с настоящим Соглашением каждая из Сторон направит друг другу, через Евразийскую экономическую комиссию и Министерство промышленности, шахт и торговли И.Р. Иран, соответственно, информацию о наименованиях и адресах всех уполномоченных и верифицирующих органов вместе с оригинальными и разборчивыми образцами оттисков используемых ими печатей, образцом используемого бланка сертификата о происхождении товара, а также сведениями об особенностях защиты такого сертификата о происхождении товара.</w:t>
      </w:r>
      <w:r>
        <w:br/>
      </w:r>
      <w:r>
        <w:rPr>
          <w:rFonts w:ascii="Times New Roman"/>
          <w:b w:val="false"/>
          <w:i w:val="false"/>
          <w:color w:val="000000"/>
          <w:sz w:val="28"/>
        </w:rPr>
        <w:t xml:space="preserve">
      </w:t>
      </w:r>
      <w:r>
        <w:rPr>
          <w:rFonts w:ascii="Times New Roman"/>
          <w:b w:val="false"/>
          <w:i w:val="false"/>
          <w:color w:val="000000"/>
          <w:sz w:val="28"/>
        </w:rPr>
        <w:t>2. И.Р. Иран представляет Евразийской экономической комиссии информацию, указанную в пункте 1 настоящей статьи, в шести экземплярах. Евразийская экономическая комиссия вправе запросить у И.Р. Иран представление дополнительных комплектов такой информации.</w:t>
      </w:r>
      <w:r>
        <w:br/>
      </w:r>
      <w:r>
        <w:rPr>
          <w:rFonts w:ascii="Times New Roman"/>
          <w:b w:val="false"/>
          <w:i w:val="false"/>
          <w:color w:val="000000"/>
          <w:sz w:val="28"/>
        </w:rPr>
        <w:t xml:space="preserve">
      </w:t>
      </w:r>
      <w:r>
        <w:rPr>
          <w:rFonts w:ascii="Times New Roman"/>
          <w:b w:val="false"/>
          <w:i w:val="false"/>
          <w:color w:val="000000"/>
          <w:sz w:val="28"/>
        </w:rPr>
        <w:t>3. И.Р. Иран и Евразийская экономическая комиссия публикуют в сети Интернет сведения о наименованиях и адресах уполномоченных и верифицирующих органов каждой из Сторон.</w:t>
      </w:r>
      <w:r>
        <w:br/>
      </w:r>
      <w:r>
        <w:rPr>
          <w:rFonts w:ascii="Times New Roman"/>
          <w:b w:val="false"/>
          <w:i w:val="false"/>
          <w:color w:val="000000"/>
          <w:sz w:val="28"/>
        </w:rPr>
        <w:t xml:space="preserve">
      </w:t>
      </w:r>
      <w:r>
        <w:rPr>
          <w:rFonts w:ascii="Times New Roman"/>
          <w:b w:val="false"/>
          <w:i w:val="false"/>
          <w:color w:val="000000"/>
          <w:sz w:val="28"/>
        </w:rPr>
        <w:t>4. Сведения о любых изменениях в вышеуказанной информации должны быть соответствующим образом заблаговременно направлены через органы, указанные в пункте 1 настоящей статьи.</w:t>
      </w:r>
      <w:r>
        <w:br/>
      </w:r>
      <w:r>
        <w:rPr>
          <w:rFonts w:ascii="Times New Roman"/>
          <w:b w:val="false"/>
          <w:i w:val="false"/>
          <w:color w:val="000000"/>
          <w:sz w:val="28"/>
        </w:rPr>
        <w:t xml:space="preserve">
      </w:t>
      </w:r>
      <w:r>
        <w:rPr>
          <w:rFonts w:ascii="Times New Roman"/>
          <w:b w:val="false"/>
          <w:i w:val="false"/>
          <w:color w:val="000000"/>
          <w:sz w:val="28"/>
        </w:rPr>
        <w:t>5. Информация, представленная в соответствии с пунктом 1 настоящей статьи, должна применяться с даты получения оригинала письма, препровождающего такую информацию, Министерством промышленности, шахт и торговли И.Р. Иран и Евразийской экономической комиссией соответственно.</w:t>
      </w:r>
      <w:r>
        <w:br/>
      </w:r>
      <w:r>
        <w:rPr>
          <w:rFonts w:ascii="Times New Roman"/>
          <w:b w:val="false"/>
          <w:i w:val="false"/>
          <w:color w:val="000000"/>
          <w:sz w:val="28"/>
        </w:rPr>
        <w:t>
</w:t>
      </w:r>
    </w:p>
    <w:bookmarkStart w:name="z813" w:id="154"/>
    <w:p>
      <w:pPr>
        <w:spacing w:after="0"/>
        <w:ind w:left="0"/>
        <w:jc w:val="left"/>
      </w:pPr>
      <w:r>
        <w:rPr>
          <w:rFonts w:ascii="Times New Roman"/>
          <w:b/>
          <w:i w:val="false"/>
          <w:color w:val="000000"/>
        </w:rPr>
        <w:t xml:space="preserve"> Статья 6.27</w:t>
      </w:r>
    </w:p>
    <w:bookmarkEnd w:id="154"/>
    <w:bookmarkStart w:name="z814" w:id="155"/>
    <w:p>
      <w:pPr>
        <w:spacing w:after="0"/>
        <w:ind w:left="0"/>
        <w:jc w:val="left"/>
      </w:pPr>
      <w:r>
        <w:rPr>
          <w:rFonts w:ascii="Times New Roman"/>
          <w:b/>
          <w:i w:val="false"/>
          <w:color w:val="000000"/>
        </w:rPr>
        <w:t xml:space="preserve"> Разработка и внедрение электронной системы верификации происхождения</w:t>
      </w:r>
    </w:p>
    <w:bookmarkEnd w:id="15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будут прилагать усилия для внедрения ЭСВП.</w:t>
      </w:r>
      <w:r>
        <w:br/>
      </w:r>
      <w:r>
        <w:rPr>
          <w:rFonts w:ascii="Times New Roman"/>
          <w:b w:val="false"/>
          <w:i w:val="false"/>
          <w:color w:val="000000"/>
          <w:sz w:val="28"/>
        </w:rPr>
        <w:t xml:space="preserve">
      </w:t>
      </w:r>
      <w:r>
        <w:rPr>
          <w:rFonts w:ascii="Times New Roman"/>
          <w:b w:val="false"/>
          <w:i w:val="false"/>
          <w:color w:val="000000"/>
          <w:sz w:val="28"/>
        </w:rPr>
        <w:t>2. Целью ЭСВП является создание базы данных в сети Интернет, содержащей сведения обо всех сертификатах о происхождении товара, выданных уполномоченными органами, которая будет доступной таможенным органам другой Стороны для целей проверки достоверности любого сертификата о происхождении товара и его содержания.</w:t>
      </w:r>
      <w:r>
        <w:br/>
      </w:r>
      <w:r>
        <w:rPr>
          <w:rFonts w:ascii="Times New Roman"/>
          <w:b w:val="false"/>
          <w:i w:val="false"/>
          <w:color w:val="000000"/>
          <w:sz w:val="28"/>
        </w:rPr>
        <w:t xml:space="preserve">
      </w:t>
      </w:r>
      <w:r>
        <w:rPr>
          <w:rFonts w:ascii="Times New Roman"/>
          <w:b w:val="false"/>
          <w:i w:val="false"/>
          <w:color w:val="000000"/>
          <w:sz w:val="28"/>
        </w:rPr>
        <w:t>3. Все требования и технические условия для применения ЭСВП должны быть установлены в отдельном протоколе между Сторонами.</w:t>
      </w:r>
      <w:r>
        <w:br/>
      </w:r>
      <w:r>
        <w:rPr>
          <w:rFonts w:ascii="Times New Roman"/>
          <w:b w:val="false"/>
          <w:i w:val="false"/>
          <w:color w:val="000000"/>
          <w:sz w:val="28"/>
        </w:rPr>
        <w:t xml:space="preserve">
      </w:t>
      </w:r>
      <w:r>
        <w:rPr>
          <w:rFonts w:ascii="Times New Roman"/>
          <w:b w:val="false"/>
          <w:i w:val="false"/>
          <w:color w:val="000000"/>
          <w:sz w:val="28"/>
        </w:rPr>
        <w:t>4. Для этой цели Стороны должны создать рабочую группу, которая будет прилагать усилия для разработки и внедрения ЭСВП.</w:t>
      </w:r>
      <w:r>
        <w:br/>
      </w:r>
      <w:r>
        <w:rPr>
          <w:rFonts w:ascii="Times New Roman"/>
          <w:b w:val="false"/>
          <w:i w:val="false"/>
          <w:color w:val="000000"/>
          <w:sz w:val="28"/>
        </w:rPr>
        <w:t>
</w:t>
      </w:r>
    </w:p>
    <w:bookmarkStart w:name="z819" w:id="156"/>
    <w:p>
      <w:pPr>
        <w:spacing w:after="0"/>
        <w:ind w:left="0"/>
        <w:jc w:val="left"/>
      </w:pPr>
      <w:r>
        <w:rPr>
          <w:rFonts w:ascii="Times New Roman"/>
          <w:b/>
          <w:i w:val="false"/>
          <w:color w:val="000000"/>
        </w:rPr>
        <w:t xml:space="preserve"> Статья 6.28</w:t>
      </w:r>
    </w:p>
    <w:bookmarkEnd w:id="156"/>
    <w:bookmarkStart w:name="z820" w:id="157"/>
    <w:p>
      <w:pPr>
        <w:spacing w:after="0"/>
        <w:ind w:left="0"/>
        <w:jc w:val="left"/>
      </w:pPr>
      <w:r>
        <w:rPr>
          <w:rFonts w:ascii="Times New Roman"/>
          <w:b/>
          <w:i w:val="false"/>
          <w:color w:val="000000"/>
        </w:rPr>
        <w:t xml:space="preserve"> Проверка происхождения</w:t>
      </w:r>
    </w:p>
    <w:bookmarkEnd w:id="15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случае возникновения обоснованных сомнений относительно достоверности сертификата о происхождении товара и/или соответствия товаров, заявленных в сертификате о происхождении товара, критериям происхождения, установленным в статье 6.3 настоящего Соглашения, а также при осуществлении простой выборочной проверки таможенные органы импортирующей Стороны могут обратиться в уполномоченный или верифицирующий орган экспортирующей Стороны с просьбой подтвердить достоверность сертификата о происхождении товара и/или соответствие товаров критериям происхождения, и/или представить при необходимости документальные доказательства со стороны экспортера и/или производителя товаров.</w:t>
      </w:r>
      <w:r>
        <w:br/>
      </w:r>
      <w:r>
        <w:rPr>
          <w:rFonts w:ascii="Times New Roman"/>
          <w:b w:val="false"/>
          <w:i w:val="false"/>
          <w:color w:val="000000"/>
          <w:sz w:val="28"/>
        </w:rPr>
        <w:t xml:space="preserve">
      </w:t>
      </w:r>
      <w:r>
        <w:rPr>
          <w:rFonts w:ascii="Times New Roman"/>
          <w:b w:val="false"/>
          <w:i w:val="false"/>
          <w:color w:val="000000"/>
          <w:sz w:val="28"/>
        </w:rPr>
        <w:t>2. Все верификационные запросы должны сопровождаться информацией, достаточной для идентификации рассматриваемых товаров. Запрос в верифицирующий орган экспортирующей Стороны должен включать сведения об обстоятельствах и причинах его инициирования, а также содержать копию сертификата о происхождении товара.</w:t>
      </w:r>
      <w:r>
        <w:br/>
      </w:r>
      <w:r>
        <w:rPr>
          <w:rFonts w:ascii="Times New Roman"/>
          <w:b w:val="false"/>
          <w:i w:val="false"/>
          <w:color w:val="000000"/>
          <w:sz w:val="28"/>
        </w:rPr>
        <w:t xml:space="preserve">
      </w:t>
      </w:r>
      <w:r>
        <w:rPr>
          <w:rFonts w:ascii="Times New Roman"/>
          <w:b w:val="false"/>
          <w:i w:val="false"/>
          <w:color w:val="000000"/>
          <w:sz w:val="28"/>
        </w:rPr>
        <w:t>3. Получатель запроса, указанного в пункте 1 настоящей статьи, должен представить ответ таможенным органам импортирующей Стороны в течение шести месяцев с даты направления такого верификационного запроса.</w:t>
      </w:r>
      <w:r>
        <w:br/>
      </w:r>
      <w:r>
        <w:rPr>
          <w:rFonts w:ascii="Times New Roman"/>
          <w:b w:val="false"/>
          <w:i w:val="false"/>
          <w:color w:val="000000"/>
          <w:sz w:val="28"/>
        </w:rPr>
        <w:t xml:space="preserve">
      </w:t>
      </w:r>
      <w:r>
        <w:rPr>
          <w:rFonts w:ascii="Times New Roman"/>
          <w:b w:val="false"/>
          <w:i w:val="false"/>
          <w:color w:val="000000"/>
          <w:sz w:val="28"/>
        </w:rPr>
        <w:t xml:space="preserve">4. В ответ на запрос, предусмотренный пунктом 1 настоящей статьи, верифицирующий орган экспортирующей Стороны должен указать, является ли сертификат о происхождении товара подлинным и/или можно ли считать товары происходящими из такой Стороны, включая предоставление запрашиваемых документальных доказательств, полученных от экспортера и/или производителя товаров. До получения ответа на верификационный запрос могут применяться положения </w:t>
      </w:r>
      <w:r>
        <w:rPr>
          <w:rFonts w:ascii="Times New Roman"/>
          <w:b w:val="false"/>
          <w:i w:val="false"/>
          <w:color w:val="000000"/>
          <w:sz w:val="28"/>
        </w:rPr>
        <w:t>пункта 3</w:t>
      </w:r>
      <w:r>
        <w:rPr>
          <w:rFonts w:ascii="Times New Roman"/>
          <w:b w:val="false"/>
          <w:i w:val="false"/>
          <w:color w:val="000000"/>
          <w:sz w:val="28"/>
        </w:rPr>
        <w:t xml:space="preserve"> статьи 6.22 настоящего Соглашения. Уплаченные в этом случае таможенные пошлины должны быть возвращены, если полученные результаты верификационного запроса будут однозначно свидетельствовать о том, что данные товары являются происходящими и отвечают всем другим требованиям настоящей главы.</w:t>
      </w:r>
      <w:r>
        <w:br/>
      </w:r>
      <w:r>
        <w:rPr>
          <w:rFonts w:ascii="Times New Roman"/>
          <w:b w:val="false"/>
          <w:i w:val="false"/>
          <w:color w:val="000000"/>
          <w:sz w:val="28"/>
        </w:rPr>
        <w:t>
</w:t>
      </w:r>
    </w:p>
    <w:bookmarkStart w:name="z825" w:id="158"/>
    <w:p>
      <w:pPr>
        <w:spacing w:after="0"/>
        <w:ind w:left="0"/>
        <w:jc w:val="left"/>
      </w:pPr>
      <w:r>
        <w:rPr>
          <w:rFonts w:ascii="Times New Roman"/>
          <w:b/>
          <w:i w:val="false"/>
          <w:color w:val="000000"/>
        </w:rPr>
        <w:t xml:space="preserve"> Статья 6.29</w:t>
      </w:r>
    </w:p>
    <w:bookmarkEnd w:id="158"/>
    <w:bookmarkStart w:name="z826" w:id="159"/>
    <w:p>
      <w:pPr>
        <w:spacing w:after="0"/>
        <w:ind w:left="0"/>
        <w:jc w:val="left"/>
      </w:pPr>
      <w:r>
        <w:rPr>
          <w:rFonts w:ascii="Times New Roman"/>
          <w:b/>
          <w:i w:val="false"/>
          <w:color w:val="000000"/>
        </w:rPr>
        <w:t xml:space="preserve"> Конфиденциальность</w:t>
      </w:r>
    </w:p>
    <w:bookmarkEnd w:id="15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Вся информация, представляемая в соответствии с настоящей главой, должна рассматриваться Сторонами в качестве конфиденциальной согласно соответствующему национальному законодательству. Такая информация не должна раскрываться без разрешения лица или органа Стороны, представившей такую информацию, за исключением раскрытия в той мере, которая необходима для целей судебного процесса.</w:t>
      </w:r>
      <w:r>
        <w:br/>
      </w:r>
      <w:r>
        <w:rPr>
          <w:rFonts w:ascii="Times New Roman"/>
          <w:b w:val="false"/>
          <w:i w:val="false"/>
          <w:color w:val="000000"/>
          <w:sz w:val="28"/>
        </w:rPr>
        <w:t>
</w:t>
      </w:r>
    </w:p>
    <w:bookmarkStart w:name="z828" w:id="160"/>
    <w:p>
      <w:pPr>
        <w:spacing w:after="0"/>
        <w:ind w:left="0"/>
        <w:jc w:val="left"/>
      </w:pPr>
      <w:r>
        <w:rPr>
          <w:rFonts w:ascii="Times New Roman"/>
          <w:b/>
          <w:i w:val="false"/>
          <w:color w:val="000000"/>
        </w:rPr>
        <w:t xml:space="preserve"> Статья 6.30</w:t>
      </w:r>
    </w:p>
    <w:bookmarkEnd w:id="160"/>
    <w:bookmarkStart w:name="z829" w:id="161"/>
    <w:p>
      <w:pPr>
        <w:spacing w:after="0"/>
        <w:ind w:left="0"/>
        <w:jc w:val="left"/>
      </w:pPr>
      <w:r>
        <w:rPr>
          <w:rFonts w:ascii="Times New Roman"/>
          <w:b/>
          <w:i w:val="false"/>
          <w:color w:val="000000"/>
        </w:rPr>
        <w:t xml:space="preserve"> Штрафы и другие меры против мошеннических действий</w:t>
      </w:r>
    </w:p>
    <w:bookmarkEnd w:id="16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Каждая Сторона должна обеспечить возможность применения мер уголовной или административной ответственности за нарушение соответствующего законодательства и нормативных актов, имеющих отношение к настоящей главе.</w:t>
      </w:r>
      <w:r>
        <w:br/>
      </w:r>
      <w:r>
        <w:rPr>
          <w:rFonts w:ascii="Times New Roman"/>
          <w:b w:val="false"/>
          <w:i w:val="false"/>
          <w:color w:val="000000"/>
          <w:sz w:val="28"/>
        </w:rPr>
        <w:t>
</w:t>
      </w:r>
    </w:p>
    <w:bookmarkStart w:name="z831" w:id="162"/>
    <w:p>
      <w:pPr>
        <w:spacing w:after="0"/>
        <w:ind w:left="0"/>
        <w:jc w:val="left"/>
      </w:pPr>
      <w:r>
        <w:rPr>
          <w:rFonts w:ascii="Times New Roman"/>
          <w:b/>
          <w:i w:val="false"/>
          <w:color w:val="000000"/>
        </w:rPr>
        <w:t xml:space="preserve"> Статья 6.31</w:t>
      </w:r>
    </w:p>
    <w:bookmarkEnd w:id="162"/>
    <w:bookmarkStart w:name="z832" w:id="163"/>
    <w:p>
      <w:pPr>
        <w:spacing w:after="0"/>
        <w:ind w:left="0"/>
        <w:jc w:val="left"/>
      </w:pPr>
      <w:r>
        <w:rPr>
          <w:rFonts w:ascii="Times New Roman"/>
          <w:b/>
          <w:i w:val="false"/>
          <w:color w:val="000000"/>
        </w:rPr>
        <w:t xml:space="preserve"> Подкомитет по правилам определения происхождения</w:t>
      </w:r>
    </w:p>
    <w:bookmarkEnd w:id="16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Для целей эффективного применения и реализации настоящей главы создается Подкомитет по правилам определения происхождения.</w:t>
      </w:r>
      <w:r>
        <w:br/>
      </w:r>
      <w:r>
        <w:rPr>
          <w:rFonts w:ascii="Times New Roman"/>
          <w:b w:val="false"/>
          <w:i w:val="false"/>
          <w:color w:val="000000"/>
          <w:sz w:val="28"/>
        </w:rPr>
        <w:t xml:space="preserve">
      </w:t>
      </w:r>
      <w:r>
        <w:rPr>
          <w:rFonts w:ascii="Times New Roman"/>
          <w:b w:val="false"/>
          <w:i w:val="false"/>
          <w:color w:val="000000"/>
          <w:sz w:val="28"/>
        </w:rPr>
        <w:t>2. Подкомитет по правилам определения происхождения осуществляет следующие функции:</w:t>
      </w:r>
      <w:r>
        <w:br/>
      </w:r>
      <w:r>
        <w:rPr>
          <w:rFonts w:ascii="Times New Roman"/>
          <w:b w:val="false"/>
          <w:i w:val="false"/>
          <w:color w:val="000000"/>
          <w:sz w:val="28"/>
        </w:rPr>
        <w:t xml:space="preserve">
      </w:t>
      </w:r>
      <w:r>
        <w:rPr>
          <w:rFonts w:ascii="Times New Roman"/>
          <w:b w:val="false"/>
          <w:i w:val="false"/>
          <w:color w:val="000000"/>
          <w:sz w:val="28"/>
        </w:rPr>
        <w:t>a) рассмотрение и принятие соответствующих рекомендаций Совместному комитету и Комитету по товарам по:</w:t>
      </w:r>
      <w:r>
        <w:br/>
      </w:r>
      <w:r>
        <w:rPr>
          <w:rFonts w:ascii="Times New Roman"/>
          <w:b w:val="false"/>
          <w:i w:val="false"/>
          <w:color w:val="000000"/>
          <w:sz w:val="28"/>
        </w:rPr>
        <w:t xml:space="preserve">
      </w:t>
      </w:r>
      <w:r>
        <w:rPr>
          <w:rFonts w:ascii="Times New Roman"/>
          <w:b w:val="false"/>
          <w:i w:val="false"/>
          <w:color w:val="000000"/>
          <w:sz w:val="28"/>
        </w:rPr>
        <w:t xml:space="preserve">i. пересмотру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 в части, касающейся внесения изменений в ГС. Такой пересмотр должен осуществляться своевременно и без ущерба существующим обязательствам;</w:t>
      </w:r>
      <w:r>
        <w:br/>
      </w:r>
      <w:r>
        <w:rPr>
          <w:rFonts w:ascii="Times New Roman"/>
          <w:b w:val="false"/>
          <w:i w:val="false"/>
          <w:color w:val="000000"/>
          <w:sz w:val="28"/>
        </w:rPr>
        <w:t xml:space="preserve">
      </w:t>
      </w:r>
      <w:r>
        <w:rPr>
          <w:rFonts w:ascii="Times New Roman"/>
          <w:b w:val="false"/>
          <w:i w:val="false"/>
          <w:color w:val="000000"/>
          <w:sz w:val="28"/>
        </w:rPr>
        <w:t>ii. применению и реализации настоящей главы, в том числе в отношении предложений по обеспечению выполнения договоренностей;</w:t>
      </w:r>
      <w:r>
        <w:br/>
      </w:r>
      <w:r>
        <w:rPr>
          <w:rFonts w:ascii="Times New Roman"/>
          <w:b w:val="false"/>
          <w:i w:val="false"/>
          <w:color w:val="000000"/>
          <w:sz w:val="28"/>
        </w:rPr>
        <w:t xml:space="preserve">
      </w:t>
      </w:r>
      <w:r>
        <w:rPr>
          <w:rFonts w:ascii="Times New Roman"/>
          <w:b w:val="false"/>
          <w:i w:val="false"/>
          <w:color w:val="000000"/>
          <w:sz w:val="28"/>
        </w:rPr>
        <w:t>iii. невыполнению Сторонами обязательств, определенных настоящим Разделом;</w:t>
      </w:r>
      <w:r>
        <w:br/>
      </w:r>
      <w:r>
        <w:rPr>
          <w:rFonts w:ascii="Times New Roman"/>
          <w:b w:val="false"/>
          <w:i w:val="false"/>
          <w:color w:val="000000"/>
          <w:sz w:val="28"/>
        </w:rPr>
        <w:t xml:space="preserve">
      </w:t>
      </w:r>
      <w:r>
        <w:rPr>
          <w:rFonts w:ascii="Times New Roman"/>
          <w:b w:val="false"/>
          <w:i w:val="false"/>
          <w:color w:val="000000"/>
          <w:sz w:val="28"/>
        </w:rPr>
        <w:t>iv. техническим поправкам к настоящей главе;</w:t>
      </w:r>
      <w:r>
        <w:br/>
      </w:r>
      <w:r>
        <w:rPr>
          <w:rFonts w:ascii="Times New Roman"/>
          <w:b w:val="false"/>
          <w:i w:val="false"/>
          <w:color w:val="000000"/>
          <w:sz w:val="28"/>
        </w:rPr>
        <w:t xml:space="preserve">
      </w:t>
      </w:r>
      <w:r>
        <w:rPr>
          <w:rFonts w:ascii="Times New Roman"/>
          <w:b w:val="false"/>
          <w:i w:val="false"/>
          <w:color w:val="000000"/>
          <w:sz w:val="28"/>
        </w:rPr>
        <w:t>v. внесению поправок в приложение 2 к настоящему Соглашению;</w:t>
      </w:r>
      <w:r>
        <w:br/>
      </w:r>
      <w:r>
        <w:rPr>
          <w:rFonts w:ascii="Times New Roman"/>
          <w:b w:val="false"/>
          <w:i w:val="false"/>
          <w:color w:val="000000"/>
          <w:sz w:val="28"/>
        </w:rPr>
        <w:t xml:space="preserve">
      </w:t>
      </w:r>
      <w:r>
        <w:rPr>
          <w:rFonts w:ascii="Times New Roman"/>
          <w:b w:val="false"/>
          <w:i w:val="false"/>
          <w:color w:val="000000"/>
          <w:sz w:val="28"/>
        </w:rPr>
        <w:t>vi. спорам, возникающим между Сторонами в ходе реализации настоящей главы; и</w:t>
      </w:r>
      <w:r>
        <w:br/>
      </w:r>
      <w:r>
        <w:rPr>
          <w:rFonts w:ascii="Times New Roman"/>
          <w:b w:val="false"/>
          <w:i w:val="false"/>
          <w:color w:val="000000"/>
          <w:sz w:val="28"/>
        </w:rPr>
        <w:t xml:space="preserve">
      </w:t>
      </w:r>
      <w:r>
        <w:rPr>
          <w:rFonts w:ascii="Times New Roman"/>
          <w:b w:val="false"/>
          <w:i w:val="false"/>
          <w:color w:val="000000"/>
          <w:sz w:val="28"/>
        </w:rPr>
        <w:t xml:space="preserve">vii. любым поправкам к положениям настоящей главы и </w:t>
      </w:r>
      <w:r>
        <w:rPr>
          <w:rFonts w:ascii="Times New Roman"/>
          <w:b w:val="false"/>
          <w:i w:val="false"/>
          <w:color w:val="000000"/>
          <w:sz w:val="28"/>
        </w:rPr>
        <w:t>приложений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xml:space="preserve">
      </w:t>
      </w:r>
      <w:r>
        <w:rPr>
          <w:rFonts w:ascii="Times New Roman"/>
          <w:b w:val="false"/>
          <w:i w:val="false"/>
          <w:color w:val="000000"/>
          <w:sz w:val="28"/>
        </w:rPr>
        <w:t>b) рассмотрение любых других вопросов, относящихся к настоящей главе, предложенных любой из Сторон;</w:t>
      </w:r>
      <w:r>
        <w:br/>
      </w:r>
      <w:r>
        <w:rPr>
          <w:rFonts w:ascii="Times New Roman"/>
          <w:b w:val="false"/>
          <w:i w:val="false"/>
          <w:color w:val="000000"/>
          <w:sz w:val="28"/>
        </w:rPr>
        <w:t xml:space="preserve">
      </w:t>
      </w:r>
      <w:r>
        <w:rPr>
          <w:rFonts w:ascii="Times New Roman"/>
          <w:b w:val="false"/>
          <w:i w:val="false"/>
          <w:color w:val="000000"/>
          <w:sz w:val="28"/>
        </w:rPr>
        <w:t>c) представление отчетов подкомитета по правилам определения происхождения Комитету по товарам; и</w:t>
      </w:r>
      <w:r>
        <w:br/>
      </w:r>
      <w:r>
        <w:rPr>
          <w:rFonts w:ascii="Times New Roman"/>
          <w:b w:val="false"/>
          <w:i w:val="false"/>
          <w:color w:val="000000"/>
          <w:sz w:val="28"/>
        </w:rPr>
        <w:t xml:space="preserve">
      </w:t>
      </w:r>
      <w:r>
        <w:rPr>
          <w:rFonts w:ascii="Times New Roman"/>
          <w:b w:val="false"/>
          <w:i w:val="false"/>
          <w:color w:val="000000"/>
          <w:sz w:val="28"/>
        </w:rPr>
        <w:t xml:space="preserve">d) выполнения других функций, которые могут быть переданы Совместным комитетом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3. Подкомитет по правилам определения происхождения состоит из представителей Сторон и по взаимному согласию Сторон может привлекать к обсуждению вопросов представителей иных организаций Сторон, обладающих необходимой компетенцией.</w:t>
      </w:r>
      <w:r>
        <w:br/>
      </w:r>
      <w:r>
        <w:rPr>
          <w:rFonts w:ascii="Times New Roman"/>
          <w:b w:val="false"/>
          <w:i w:val="false"/>
          <w:color w:val="000000"/>
          <w:sz w:val="28"/>
        </w:rPr>
        <w:t xml:space="preserve">
      </w:t>
      </w:r>
      <w:r>
        <w:rPr>
          <w:rFonts w:ascii="Times New Roman"/>
          <w:b w:val="false"/>
          <w:i w:val="false"/>
          <w:color w:val="000000"/>
          <w:sz w:val="28"/>
        </w:rPr>
        <w:t>4. Подкомитет по правилам определения происхождения созывается в срок и месте, определенным по договоренности Сторон, но не реже одного раза в год.</w:t>
      </w:r>
      <w:r>
        <w:br/>
      </w:r>
      <w:r>
        <w:rPr>
          <w:rFonts w:ascii="Times New Roman"/>
          <w:b w:val="false"/>
          <w:i w:val="false"/>
          <w:color w:val="000000"/>
          <w:sz w:val="28"/>
        </w:rPr>
        <w:t xml:space="preserve">
      </w:t>
      </w:r>
      <w:r>
        <w:rPr>
          <w:rFonts w:ascii="Times New Roman"/>
          <w:b w:val="false"/>
          <w:i w:val="false"/>
          <w:color w:val="000000"/>
          <w:sz w:val="28"/>
        </w:rPr>
        <w:t>5. Предварительная повестка каждого заседания направляется Сторонам, как правило, не позднее, чем за один месяц до заседания.</w:t>
      </w:r>
      <w:r>
        <w:br/>
      </w:r>
      <w:r>
        <w:rPr>
          <w:rFonts w:ascii="Times New Roman"/>
          <w:b w:val="false"/>
          <w:i w:val="false"/>
          <w:color w:val="000000"/>
          <w:sz w:val="28"/>
        </w:rPr>
        <w:t>
</w:t>
      </w:r>
    </w:p>
    <w:bookmarkStart w:name="z849" w:id="164"/>
    <w:p>
      <w:pPr>
        <w:spacing w:after="0"/>
        <w:ind w:left="0"/>
        <w:jc w:val="left"/>
      </w:pPr>
      <w:r>
        <w:rPr>
          <w:rFonts w:ascii="Times New Roman"/>
          <w:b/>
          <w:i w:val="false"/>
          <w:color w:val="000000"/>
        </w:rPr>
        <w:t xml:space="preserve"> Статья 6.32</w:t>
      </w:r>
    </w:p>
    <w:bookmarkEnd w:id="164"/>
    <w:bookmarkStart w:name="z850" w:id="165"/>
    <w:p>
      <w:pPr>
        <w:spacing w:after="0"/>
        <w:ind w:left="0"/>
        <w:jc w:val="left"/>
      </w:pPr>
      <w:r>
        <w:rPr>
          <w:rFonts w:ascii="Times New Roman"/>
          <w:b/>
          <w:i w:val="false"/>
          <w:color w:val="000000"/>
        </w:rPr>
        <w:t xml:space="preserve"> Товары при транспортировке или хранении</w:t>
      </w:r>
    </w:p>
    <w:bookmarkEnd w:id="16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течение 6 месяцев с даты вступления в силу настоящего Соглашения в отношении происходящих товаров, находящихся в процессе транспортировки из экспортирующей Стороны в импортирующую Сторону или на временном хранении в импортирующей Стороне, применяется преференциальный тарифный режим при условии соблюдения всех требований, предусмотренных </w:t>
      </w:r>
      <w:r>
        <w:rPr>
          <w:rFonts w:ascii="Times New Roman"/>
          <w:b w:val="false"/>
          <w:i w:val="false"/>
          <w:color w:val="000000"/>
          <w:sz w:val="28"/>
        </w:rPr>
        <w:t>статьей 6.22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p>
    <w:bookmarkStart w:name="z852" w:id="166"/>
    <w:p>
      <w:pPr>
        <w:spacing w:after="0"/>
        <w:ind w:left="0"/>
        <w:jc w:val="left"/>
      </w:pPr>
      <w:r>
        <w:rPr>
          <w:rFonts w:ascii="Times New Roman"/>
          <w:b/>
          <w:i w:val="false"/>
          <w:color w:val="000000"/>
        </w:rPr>
        <w:t xml:space="preserve"> ГЛАВА 7</w:t>
      </w:r>
    </w:p>
    <w:bookmarkEnd w:id="166"/>
    <w:bookmarkStart w:name="z853" w:id="167"/>
    <w:p>
      <w:pPr>
        <w:spacing w:after="0"/>
        <w:ind w:left="0"/>
        <w:jc w:val="left"/>
      </w:pPr>
      <w:r>
        <w:rPr>
          <w:rFonts w:ascii="Times New Roman"/>
          <w:b/>
          <w:i w:val="false"/>
          <w:color w:val="000000"/>
        </w:rPr>
        <w:t xml:space="preserve"> ТАМОЖЕННОЕ СОТРУДНИЧЕСТВО И УПРОЩЕНИЕ ПРОЦЕДУР ТОРГОВЛИ</w:t>
      </w:r>
    </w:p>
    <w:bookmarkEnd w:id="167"/>
    <w:bookmarkStart w:name="z854" w:id="168"/>
    <w:p>
      <w:pPr>
        <w:spacing w:after="0"/>
        <w:ind w:left="0"/>
        <w:jc w:val="left"/>
      </w:pPr>
      <w:r>
        <w:rPr>
          <w:rFonts w:ascii="Times New Roman"/>
          <w:b/>
          <w:i w:val="false"/>
          <w:color w:val="000000"/>
        </w:rPr>
        <w:t xml:space="preserve"> Статья 7.1 Сфера применения</w:t>
      </w:r>
    </w:p>
    <w:bookmarkEnd w:id="16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Настоящая глава применяется в отношении мер таможенного администрирования и совершения таможенных операций, необходимых для выпуска товаров, находящихся в торговом обороте между Сторонами, в целях содействия:</w:t>
      </w:r>
      <w:r>
        <w:br/>
      </w:r>
      <w:r>
        <w:rPr>
          <w:rFonts w:ascii="Times New Roman"/>
          <w:b w:val="false"/>
          <w:i w:val="false"/>
          <w:color w:val="000000"/>
          <w:sz w:val="28"/>
        </w:rPr>
        <w:t xml:space="preserve">
      </w:t>
      </w:r>
      <w:r>
        <w:rPr>
          <w:rFonts w:ascii="Times New Roman"/>
          <w:b w:val="false"/>
          <w:i w:val="false"/>
          <w:color w:val="000000"/>
          <w:sz w:val="28"/>
        </w:rPr>
        <w:t>a) транспарентности таможенных процедур и таможенных формальностей;</w:t>
      </w:r>
      <w:r>
        <w:br/>
      </w:r>
      <w:r>
        <w:rPr>
          <w:rFonts w:ascii="Times New Roman"/>
          <w:b w:val="false"/>
          <w:i w:val="false"/>
          <w:color w:val="000000"/>
          <w:sz w:val="28"/>
        </w:rPr>
        <w:t xml:space="preserve">
      </w:t>
      </w:r>
      <w:r>
        <w:rPr>
          <w:rFonts w:ascii="Times New Roman"/>
          <w:b w:val="false"/>
          <w:i w:val="false"/>
          <w:color w:val="000000"/>
          <w:sz w:val="28"/>
        </w:rPr>
        <w:t>b) упрощению процедур торговли и гармонизации таможенных операций;</w:t>
      </w:r>
      <w:r>
        <w:br/>
      </w:r>
      <w:r>
        <w:rPr>
          <w:rFonts w:ascii="Times New Roman"/>
          <w:b w:val="false"/>
          <w:i w:val="false"/>
          <w:color w:val="000000"/>
          <w:sz w:val="28"/>
        </w:rPr>
        <w:t xml:space="preserve">
      </w:t>
      </w:r>
      <w:r>
        <w:rPr>
          <w:rFonts w:ascii="Times New Roman"/>
          <w:b w:val="false"/>
          <w:i w:val="false"/>
          <w:color w:val="000000"/>
          <w:sz w:val="28"/>
        </w:rPr>
        <w:t>c) таможенному сотрудничеству, в том числе информационному обмену между центральными таможенными органами Сторон.</w:t>
      </w:r>
      <w:r>
        <w:br/>
      </w:r>
      <w:r>
        <w:rPr>
          <w:rFonts w:ascii="Times New Roman"/>
          <w:b w:val="false"/>
          <w:i w:val="false"/>
          <w:color w:val="000000"/>
          <w:sz w:val="28"/>
        </w:rPr>
        <w:t>
</w:t>
      </w:r>
    </w:p>
    <w:bookmarkStart w:name="z859" w:id="169"/>
    <w:p>
      <w:pPr>
        <w:spacing w:after="0"/>
        <w:ind w:left="0"/>
        <w:jc w:val="left"/>
      </w:pPr>
      <w:r>
        <w:rPr>
          <w:rFonts w:ascii="Times New Roman"/>
          <w:b/>
          <w:i w:val="false"/>
          <w:color w:val="000000"/>
        </w:rPr>
        <w:t xml:space="preserve"> Статья 7.2</w:t>
      </w:r>
    </w:p>
    <w:bookmarkEnd w:id="169"/>
    <w:bookmarkStart w:name="z860" w:id="170"/>
    <w:p>
      <w:pPr>
        <w:spacing w:after="0"/>
        <w:ind w:left="0"/>
        <w:jc w:val="left"/>
      </w:pPr>
      <w:r>
        <w:rPr>
          <w:rFonts w:ascii="Times New Roman"/>
          <w:b/>
          <w:i w:val="false"/>
          <w:color w:val="000000"/>
        </w:rPr>
        <w:t xml:space="preserve"> Определения</w:t>
      </w:r>
    </w:p>
    <w:bookmarkEnd w:id="17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Для целей настоящей главы:</w:t>
      </w:r>
      <w:r>
        <w:br/>
      </w:r>
      <w:r>
        <w:rPr>
          <w:rFonts w:ascii="Times New Roman"/>
          <w:b w:val="false"/>
          <w:i w:val="false"/>
          <w:color w:val="000000"/>
          <w:sz w:val="28"/>
        </w:rPr>
        <w:t xml:space="preserve">
      </w:t>
      </w:r>
      <w:r>
        <w:rPr>
          <w:rFonts w:ascii="Times New Roman"/>
          <w:b w:val="false"/>
          <w:i w:val="false"/>
          <w:color w:val="000000"/>
          <w:sz w:val="28"/>
        </w:rPr>
        <w:t>a) "таможенное администрирование" - организационно-управленческая деятельность таможенных органов Сторон, а также деятельность, осуществляемая в рамках нормативно-правовой базы при достижении целей в сфере таможенного дела;</w:t>
      </w:r>
      <w:r>
        <w:br/>
      </w:r>
      <w:r>
        <w:rPr>
          <w:rFonts w:ascii="Times New Roman"/>
          <w:b w:val="false"/>
          <w:i w:val="false"/>
          <w:color w:val="000000"/>
          <w:sz w:val="28"/>
        </w:rPr>
        <w:t xml:space="preserve">
      </w:t>
      </w:r>
      <w:r>
        <w:rPr>
          <w:rFonts w:ascii="Times New Roman"/>
          <w:b w:val="false"/>
          <w:i w:val="false"/>
          <w:color w:val="000000"/>
          <w:sz w:val="28"/>
        </w:rPr>
        <w:t>b) "таможенное законодательство и нормативные акты" - любые нормы и положения, применяемые таможенными органами Сторон, включая законы, постановления, указы, распоряжения, правила и др.;</w:t>
      </w:r>
      <w:r>
        <w:br/>
      </w:r>
      <w:r>
        <w:rPr>
          <w:rFonts w:ascii="Times New Roman"/>
          <w:b w:val="false"/>
          <w:i w:val="false"/>
          <w:color w:val="000000"/>
          <w:sz w:val="28"/>
        </w:rPr>
        <w:t xml:space="preserve">
      </w:t>
      </w:r>
      <w:r>
        <w:rPr>
          <w:rFonts w:ascii="Times New Roman"/>
          <w:b w:val="false"/>
          <w:i w:val="false"/>
          <w:color w:val="000000"/>
          <w:sz w:val="28"/>
        </w:rPr>
        <w:t>c) "экспресс-грузы" -товары, поставляемые посредством высокоскоростных транспортных систем любого типа транспорта с использованием электронной системы управления информацией и отслеживания перемещения для целей доставки груза получателю в соответствии с отдельным платежным документом в минимально возможный или фиксированный период времени, за исключением товаров, пересылаемых в международных почтовых отправлениях;</w:t>
      </w:r>
      <w:r>
        <w:br/>
      </w:r>
      <w:r>
        <w:rPr>
          <w:rFonts w:ascii="Times New Roman"/>
          <w:b w:val="false"/>
          <w:i w:val="false"/>
          <w:color w:val="000000"/>
          <w:sz w:val="28"/>
        </w:rPr>
        <w:t xml:space="preserve">
      </w:t>
      </w:r>
      <w:r>
        <w:rPr>
          <w:rFonts w:ascii="Times New Roman"/>
          <w:b w:val="false"/>
          <w:i w:val="false"/>
          <w:color w:val="000000"/>
          <w:sz w:val="28"/>
        </w:rPr>
        <w:t>d) "переработка на таможенной территории" - таможенная процедура, при которой иностранные товары могут быть ввезены на таможенную территорию Стороны с условным освобождением от уплаты таможенных пошлин и налогов при условии, что такие товары предназначены для переработки или ремонта и последующего вывоза с таможенной территории такой Стороны в течение оговоренного периода времени;</w:t>
      </w:r>
      <w:r>
        <w:br/>
      </w:r>
      <w:r>
        <w:rPr>
          <w:rFonts w:ascii="Times New Roman"/>
          <w:b w:val="false"/>
          <w:i w:val="false"/>
          <w:color w:val="000000"/>
          <w:sz w:val="28"/>
        </w:rPr>
        <w:t xml:space="preserve">
      </w:t>
      </w:r>
      <w:r>
        <w:rPr>
          <w:rFonts w:ascii="Times New Roman"/>
          <w:b w:val="false"/>
          <w:i w:val="false"/>
          <w:color w:val="000000"/>
          <w:sz w:val="28"/>
        </w:rPr>
        <w:t>e) "переработка вне таможенной территории" - таможенная процедура, при которой товары, находящиеся в свободном обращении на таможенной территории Стороны, могут быть временно экспортированы для проведения операций по переработке за рубежом, а затем реимпортированы с полным освобождением от уплаты таможенных пошлин и налогов;</w:t>
      </w:r>
      <w:r>
        <w:br/>
      </w:r>
      <w:r>
        <w:rPr>
          <w:rFonts w:ascii="Times New Roman"/>
          <w:b w:val="false"/>
          <w:i w:val="false"/>
          <w:color w:val="000000"/>
          <w:sz w:val="28"/>
        </w:rPr>
        <w:t xml:space="preserve">
      </w:t>
      </w:r>
      <w:r>
        <w:rPr>
          <w:rFonts w:ascii="Times New Roman"/>
          <w:b w:val="false"/>
          <w:i w:val="false"/>
          <w:color w:val="000000"/>
          <w:sz w:val="28"/>
        </w:rPr>
        <w:t>f) "временный ввоз" - таможенная процедура, при которой иностранные товары могут быть ввезены на таможенную территорию Стороны с полным или частичным условным освобождением от уплаты таможенных пошлин и налогов, при условии, что такие товары должны быть реэкспортированы в течение определенного периода времени в соответствии с таможенным законодательством и нормативными актами такой Стороны.</w:t>
      </w:r>
      <w:r>
        <w:br/>
      </w:r>
      <w:r>
        <w:rPr>
          <w:rFonts w:ascii="Times New Roman"/>
          <w:b w:val="false"/>
          <w:i w:val="false"/>
          <w:color w:val="000000"/>
          <w:sz w:val="28"/>
        </w:rPr>
        <w:t>
</w:t>
      </w:r>
    </w:p>
    <w:bookmarkStart w:name="z868" w:id="171"/>
    <w:p>
      <w:pPr>
        <w:spacing w:after="0"/>
        <w:ind w:left="0"/>
        <w:jc w:val="left"/>
      </w:pPr>
      <w:r>
        <w:rPr>
          <w:rFonts w:ascii="Times New Roman"/>
          <w:b/>
          <w:i w:val="false"/>
          <w:color w:val="000000"/>
        </w:rPr>
        <w:t xml:space="preserve"> Статья 7.3</w:t>
      </w:r>
    </w:p>
    <w:bookmarkEnd w:id="171"/>
    <w:bookmarkStart w:name="z869" w:id="172"/>
    <w:p>
      <w:pPr>
        <w:spacing w:after="0"/>
        <w:ind w:left="0"/>
        <w:jc w:val="left"/>
      </w:pPr>
      <w:r>
        <w:rPr>
          <w:rFonts w:ascii="Times New Roman"/>
          <w:b/>
          <w:i w:val="false"/>
          <w:color w:val="000000"/>
        </w:rPr>
        <w:t xml:space="preserve"> Упрощение мер таможенного администрирования</w:t>
      </w:r>
    </w:p>
    <w:bookmarkEnd w:id="17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Каждая Сторона обеспечивает, чтобы меры таможенного администрирования, применяемые таможенными органами этой Стороны, были предсказуемы, беспристрастны, последовательны и транспарентны.</w:t>
      </w:r>
      <w:r>
        <w:br/>
      </w:r>
      <w:r>
        <w:rPr>
          <w:rFonts w:ascii="Times New Roman"/>
          <w:b w:val="false"/>
          <w:i w:val="false"/>
          <w:color w:val="000000"/>
          <w:sz w:val="28"/>
        </w:rPr>
        <w:t xml:space="preserve">
      </w:t>
      </w:r>
      <w:r>
        <w:rPr>
          <w:rFonts w:ascii="Times New Roman"/>
          <w:b w:val="false"/>
          <w:i w:val="false"/>
          <w:color w:val="000000"/>
          <w:sz w:val="28"/>
        </w:rPr>
        <w:t>2. Меры таможенного администрирования каждой Стороны должны, по мере возможности и в пределах, допускаемых таможенным законодательством и нормативными актами такой Стороны, основываться на стандартах и рекомендуемых практиках Всемирной таможенной организации.</w:t>
      </w:r>
      <w:r>
        <w:br/>
      </w:r>
      <w:r>
        <w:rPr>
          <w:rFonts w:ascii="Times New Roman"/>
          <w:b w:val="false"/>
          <w:i w:val="false"/>
          <w:color w:val="000000"/>
          <w:sz w:val="28"/>
        </w:rPr>
        <w:t xml:space="preserve">
      </w:t>
      </w:r>
      <w:r>
        <w:rPr>
          <w:rFonts w:ascii="Times New Roman"/>
          <w:b w:val="false"/>
          <w:i w:val="false"/>
          <w:color w:val="000000"/>
          <w:sz w:val="28"/>
        </w:rPr>
        <w:t>3. Центральные таможенные органы каждой из Сторон будут стремиться к пересмотру мер таможенного администрирования, направленному на их упрощение в целях содействия упрощению процедур торговли.</w:t>
      </w:r>
      <w:r>
        <w:br/>
      </w:r>
      <w:r>
        <w:rPr>
          <w:rFonts w:ascii="Times New Roman"/>
          <w:b w:val="false"/>
          <w:i w:val="false"/>
          <w:color w:val="000000"/>
          <w:sz w:val="28"/>
        </w:rPr>
        <w:t xml:space="preserve">
      </w:t>
      </w:r>
      <w:r>
        <w:rPr>
          <w:rFonts w:ascii="Times New Roman"/>
          <w:b w:val="false"/>
          <w:i w:val="false"/>
          <w:color w:val="000000"/>
          <w:sz w:val="28"/>
        </w:rPr>
        <w:t>4. Стороны будут стремиться разработать или продолжать осуществлять соответствующие законодательные программы по Уполномоченным экономическим операторам (УЭО) и могут вступить в переговоры по взаимному признанию УЭО.</w:t>
      </w:r>
      <w:r>
        <w:br/>
      </w:r>
      <w:r>
        <w:rPr>
          <w:rFonts w:ascii="Times New Roman"/>
          <w:b w:val="false"/>
          <w:i w:val="false"/>
          <w:color w:val="000000"/>
          <w:sz w:val="28"/>
        </w:rPr>
        <w:t>
</w:t>
      </w:r>
    </w:p>
    <w:bookmarkStart w:name="z874" w:id="173"/>
    <w:p>
      <w:pPr>
        <w:spacing w:after="0"/>
        <w:ind w:left="0"/>
        <w:jc w:val="left"/>
      </w:pPr>
      <w:r>
        <w:rPr>
          <w:rFonts w:ascii="Times New Roman"/>
          <w:b/>
          <w:i w:val="false"/>
          <w:color w:val="000000"/>
        </w:rPr>
        <w:t xml:space="preserve"> Статья 7.4</w:t>
      </w:r>
    </w:p>
    <w:bookmarkEnd w:id="173"/>
    <w:bookmarkStart w:name="z875" w:id="174"/>
    <w:p>
      <w:pPr>
        <w:spacing w:after="0"/>
        <w:ind w:left="0"/>
        <w:jc w:val="left"/>
      </w:pPr>
      <w:r>
        <w:rPr>
          <w:rFonts w:ascii="Times New Roman"/>
          <w:b/>
          <w:i w:val="false"/>
          <w:color w:val="000000"/>
        </w:rPr>
        <w:t xml:space="preserve"> Выпуск товаров</w:t>
      </w:r>
    </w:p>
    <w:bookmarkEnd w:id="17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Каждая Сторона устанавливает или продолжает осуществлять таможенные процедуры и операции для эффективного выпуска товаров в целях упрощения процедур торговли между Сторонами. Это не обязывает Сторону осуществлять выпуск товаров в случаях, когда требования к выпуску таких товаров не были соблюдены.</w:t>
      </w:r>
      <w:r>
        <w:br/>
      </w:r>
      <w:r>
        <w:rPr>
          <w:rFonts w:ascii="Times New Roman"/>
          <w:b w:val="false"/>
          <w:i w:val="false"/>
          <w:color w:val="000000"/>
          <w:sz w:val="28"/>
        </w:rPr>
        <w:t xml:space="preserve">
      </w:t>
      </w:r>
      <w:r>
        <w:rPr>
          <w:rFonts w:ascii="Times New Roman"/>
          <w:b w:val="false"/>
          <w:i w:val="false"/>
          <w:color w:val="000000"/>
          <w:sz w:val="28"/>
        </w:rPr>
        <w:t>2. В соответствии с пунктом 1 настоящей статьи и по мере возможности каждая Сторона:</w:t>
      </w:r>
      <w:r>
        <w:br/>
      </w:r>
      <w:r>
        <w:rPr>
          <w:rFonts w:ascii="Times New Roman"/>
          <w:b w:val="false"/>
          <w:i w:val="false"/>
          <w:color w:val="000000"/>
          <w:sz w:val="28"/>
        </w:rPr>
        <w:t xml:space="preserve">
      </w:t>
      </w:r>
      <w:r>
        <w:rPr>
          <w:rFonts w:ascii="Times New Roman"/>
          <w:b w:val="false"/>
          <w:i w:val="false"/>
          <w:color w:val="000000"/>
          <w:sz w:val="28"/>
        </w:rPr>
        <w:t>a) обеспечивает выпуск товаров в течение периода времени, не превышающего 48 часов с момента регистрации таможенной декларации, за исключением случаев, предусмотренных таможенным законодательством и нормативными актами Сторон; и</w:t>
      </w:r>
      <w:r>
        <w:br/>
      </w:r>
      <w:r>
        <w:rPr>
          <w:rFonts w:ascii="Times New Roman"/>
          <w:b w:val="false"/>
          <w:i w:val="false"/>
          <w:color w:val="000000"/>
          <w:sz w:val="28"/>
        </w:rPr>
        <w:t xml:space="preserve">
      </w:t>
      </w:r>
      <w:r>
        <w:rPr>
          <w:rFonts w:ascii="Times New Roman"/>
          <w:b w:val="false"/>
          <w:i w:val="false"/>
          <w:color w:val="000000"/>
          <w:sz w:val="28"/>
        </w:rPr>
        <w:t>b) стремится установить или сохранить возможность электронного представления и обработки предварительной таможенной информации до прибытия товаров для ускорения выпуска товаров по их прибытию.</w:t>
      </w:r>
      <w:r>
        <w:br/>
      </w:r>
      <w:r>
        <w:rPr>
          <w:rFonts w:ascii="Times New Roman"/>
          <w:b w:val="false"/>
          <w:i w:val="false"/>
          <w:color w:val="000000"/>
          <w:sz w:val="28"/>
        </w:rPr>
        <w:t xml:space="preserve">
      </w:t>
      </w:r>
      <w:r>
        <w:rPr>
          <w:rFonts w:ascii="Times New Roman"/>
          <w:b w:val="false"/>
          <w:i w:val="false"/>
          <w:color w:val="000000"/>
          <w:sz w:val="28"/>
        </w:rPr>
        <w:t>3. В случае продления срока выпуска товаров таможенным органом импортирующей Стороны в соответствии с таможенным законодательством и нормативными актами Стороны, соответствующий таможенный орган должен информировать декларанта о причинах и правовых основаниях такого продления.</w:t>
      </w:r>
      <w:r>
        <w:br/>
      </w:r>
      <w:r>
        <w:rPr>
          <w:rFonts w:ascii="Times New Roman"/>
          <w:b w:val="false"/>
          <w:i w:val="false"/>
          <w:color w:val="000000"/>
          <w:sz w:val="28"/>
        </w:rPr>
        <w:t>
</w:t>
      </w:r>
    </w:p>
    <w:bookmarkStart w:name="z881" w:id="175"/>
    <w:p>
      <w:pPr>
        <w:spacing w:after="0"/>
        <w:ind w:left="0"/>
        <w:jc w:val="left"/>
      </w:pPr>
      <w:r>
        <w:rPr>
          <w:rFonts w:ascii="Times New Roman"/>
          <w:b/>
          <w:i w:val="false"/>
          <w:color w:val="000000"/>
        </w:rPr>
        <w:t xml:space="preserve"> Статья 7.5</w:t>
      </w:r>
    </w:p>
    <w:bookmarkEnd w:id="175"/>
    <w:bookmarkStart w:name="z882" w:id="176"/>
    <w:p>
      <w:pPr>
        <w:spacing w:after="0"/>
        <w:ind w:left="0"/>
        <w:jc w:val="left"/>
      </w:pPr>
      <w:r>
        <w:rPr>
          <w:rFonts w:ascii="Times New Roman"/>
          <w:b/>
          <w:i w:val="false"/>
          <w:color w:val="000000"/>
        </w:rPr>
        <w:t xml:space="preserve"> Управление рисками</w:t>
      </w:r>
    </w:p>
    <w:bookmarkEnd w:id="17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Таможенные органы Сторон должны применять систему управления рисками, посредством системной оценки рисков сосредоточившись на инспектировании товаров с высоким уровнем риска и упростить совершение таможенных операций в отношении товаров с низким уровнем риска.</w:t>
      </w:r>
      <w:r>
        <w:br/>
      </w:r>
      <w:r>
        <w:rPr>
          <w:rFonts w:ascii="Times New Roman"/>
          <w:b w:val="false"/>
          <w:i w:val="false"/>
          <w:color w:val="000000"/>
          <w:sz w:val="28"/>
        </w:rPr>
        <w:t>
</w:t>
      </w:r>
    </w:p>
    <w:bookmarkStart w:name="z884" w:id="177"/>
    <w:p>
      <w:pPr>
        <w:spacing w:after="0"/>
        <w:ind w:left="0"/>
        <w:jc w:val="left"/>
      </w:pPr>
      <w:r>
        <w:rPr>
          <w:rFonts w:ascii="Times New Roman"/>
          <w:b/>
          <w:i w:val="false"/>
          <w:color w:val="000000"/>
        </w:rPr>
        <w:t xml:space="preserve"> Статья 7.6</w:t>
      </w:r>
    </w:p>
    <w:bookmarkEnd w:id="177"/>
    <w:bookmarkStart w:name="z885" w:id="178"/>
    <w:p>
      <w:pPr>
        <w:spacing w:after="0"/>
        <w:ind w:left="0"/>
        <w:jc w:val="left"/>
      </w:pPr>
      <w:r>
        <w:rPr>
          <w:rFonts w:ascii="Times New Roman"/>
          <w:b/>
          <w:i w:val="false"/>
          <w:color w:val="000000"/>
        </w:rPr>
        <w:t xml:space="preserve"> Таможенное сотрудничество</w:t>
      </w:r>
    </w:p>
    <w:bookmarkEnd w:id="17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 целью содействия эффективной реализации настоящего Соглашения центральные таможенные органы Сторон укрепляют взаимное сотрудничество по ключевым вопросам в сфере таможенного дела, оказывающее влияние на торговый оборот между Сторонами.</w:t>
      </w:r>
      <w:r>
        <w:br/>
      </w:r>
      <w:r>
        <w:rPr>
          <w:rFonts w:ascii="Times New Roman"/>
          <w:b w:val="false"/>
          <w:i w:val="false"/>
          <w:color w:val="000000"/>
          <w:sz w:val="28"/>
        </w:rPr>
        <w:t xml:space="preserve">
      </w:t>
      </w:r>
      <w:r>
        <w:rPr>
          <w:rFonts w:ascii="Times New Roman"/>
          <w:b w:val="false"/>
          <w:i w:val="false"/>
          <w:color w:val="000000"/>
          <w:sz w:val="28"/>
        </w:rPr>
        <w:t>2. Если центральный таможенный орган Стороны в соответствии с соответствующим законодательством и нормативными актами такой Стороны имеет обоснованное подозрение относительно незаконной деятельности, этот центральный таможенный орган вправе обратиться с запросом в центральный таможенный орган другой Стороны с целью получения конкретной конфиденциальной информации, обычно собираемой в отношении экспорта и/или импорта товаров.</w:t>
      </w:r>
      <w:r>
        <w:br/>
      </w:r>
      <w:r>
        <w:rPr>
          <w:rFonts w:ascii="Times New Roman"/>
          <w:b w:val="false"/>
          <w:i w:val="false"/>
          <w:color w:val="000000"/>
          <w:sz w:val="28"/>
        </w:rPr>
        <w:t xml:space="preserve">
      </w:t>
      </w:r>
      <w:r>
        <w:rPr>
          <w:rFonts w:ascii="Times New Roman"/>
          <w:b w:val="false"/>
          <w:i w:val="false"/>
          <w:color w:val="000000"/>
          <w:sz w:val="28"/>
        </w:rPr>
        <w:t>3. Запрос Стороны, осуществляемый в соответствии с пунктом 2 настоящей статьи, должен быть выполнен в письменной форме, содержать цель, для которой запрашивается эта информация, а также содержать сведения, достаточные для идентификации тех товаров, в отношении которых осуществляется такой запрос.</w:t>
      </w:r>
      <w:r>
        <w:br/>
      </w:r>
      <w:r>
        <w:rPr>
          <w:rFonts w:ascii="Times New Roman"/>
          <w:b w:val="false"/>
          <w:i w:val="false"/>
          <w:color w:val="000000"/>
          <w:sz w:val="28"/>
        </w:rPr>
        <w:t xml:space="preserve">
      </w:t>
      </w:r>
      <w:r>
        <w:rPr>
          <w:rFonts w:ascii="Times New Roman"/>
          <w:b w:val="false"/>
          <w:i w:val="false"/>
          <w:color w:val="000000"/>
          <w:sz w:val="28"/>
        </w:rPr>
        <w:t>4. Сторона, которой адресуется запрос в соответствии с пунктом 2 настоящей статьи, представляет письменный ответ, содержащий запрашиваемую информацию, если представление такой информации не противоречит законодательству и нормативным актам запрашиваемой Стороны.</w:t>
      </w:r>
      <w:r>
        <w:br/>
      </w:r>
      <w:r>
        <w:rPr>
          <w:rFonts w:ascii="Times New Roman"/>
          <w:b w:val="false"/>
          <w:i w:val="false"/>
          <w:color w:val="000000"/>
          <w:sz w:val="28"/>
        </w:rPr>
        <w:t xml:space="preserve">
      </w:t>
      </w:r>
      <w:r>
        <w:rPr>
          <w:rFonts w:ascii="Times New Roman"/>
          <w:b w:val="false"/>
          <w:i w:val="false"/>
          <w:color w:val="000000"/>
          <w:sz w:val="28"/>
        </w:rPr>
        <w:t>5. Центральный таможенный орган Стороны, которой адресуется запрос, стремится представить центральному таможенному органу запрашивающей Стороны любую иную информацию, которая может оказать содействие этому центральному таможенному органу в установлении соответствия импортных или экспортных поставок в/из такой Стороны требованиям ее соответствующего законодательства и нормативных актов.</w:t>
      </w:r>
      <w:r>
        <w:br/>
      </w:r>
      <w:r>
        <w:rPr>
          <w:rFonts w:ascii="Times New Roman"/>
          <w:b w:val="false"/>
          <w:i w:val="false"/>
          <w:color w:val="000000"/>
          <w:sz w:val="28"/>
        </w:rPr>
        <w:t xml:space="preserve">
      </w:t>
      </w:r>
      <w:r>
        <w:rPr>
          <w:rFonts w:ascii="Times New Roman"/>
          <w:b w:val="false"/>
          <w:i w:val="false"/>
          <w:color w:val="000000"/>
          <w:sz w:val="28"/>
        </w:rPr>
        <w:t>6. Центральные таможенные органы Сторон принимают меры для установления или поддержания каналов связи для таможенного сотрудничества, включая создание контактных пунктов, которые будут способствовать ускоренному и безопасному информационному обмену и улучшению координации по вопросам таможенного дела.</w:t>
      </w:r>
      <w:r>
        <w:br/>
      </w:r>
      <w:r>
        <w:rPr>
          <w:rFonts w:ascii="Times New Roman"/>
          <w:b w:val="false"/>
          <w:i w:val="false"/>
          <w:color w:val="000000"/>
          <w:sz w:val="28"/>
        </w:rPr>
        <w:t>
</w:t>
      </w:r>
    </w:p>
    <w:bookmarkStart w:name="z892" w:id="179"/>
    <w:p>
      <w:pPr>
        <w:spacing w:after="0"/>
        <w:ind w:left="0"/>
        <w:jc w:val="left"/>
      </w:pPr>
      <w:r>
        <w:rPr>
          <w:rFonts w:ascii="Times New Roman"/>
          <w:b/>
          <w:i w:val="false"/>
          <w:color w:val="000000"/>
        </w:rPr>
        <w:t xml:space="preserve"> Статья 7.7</w:t>
      </w:r>
    </w:p>
    <w:bookmarkEnd w:id="179"/>
    <w:bookmarkStart w:name="z893" w:id="180"/>
    <w:p>
      <w:pPr>
        <w:spacing w:after="0"/>
        <w:ind w:left="0"/>
        <w:jc w:val="left"/>
      </w:pPr>
      <w:r>
        <w:rPr>
          <w:rFonts w:ascii="Times New Roman"/>
          <w:b/>
          <w:i w:val="false"/>
          <w:color w:val="000000"/>
        </w:rPr>
        <w:t xml:space="preserve"> Информационный обмен</w:t>
      </w:r>
    </w:p>
    <w:bookmarkEnd w:id="18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целях упрощения совершения таможенных операций, ускорения выпуска товаров и предотвращения нарушений таможенного законодательства и нормативных актов Стороны по мере возможности создают и применяют электронный информационный обмен на регулярной основе в отношении всех товаров, которые включены в торговый оборот между ними (далее именуемый "электронный информационный обмен").</w:t>
      </w:r>
      <w:r>
        <w:br/>
      </w:r>
      <w:r>
        <w:rPr>
          <w:rFonts w:ascii="Times New Roman"/>
          <w:b w:val="false"/>
          <w:i w:val="false"/>
          <w:color w:val="000000"/>
          <w:sz w:val="28"/>
        </w:rPr>
        <w:t xml:space="preserve">
      </w:t>
      </w:r>
      <w:r>
        <w:rPr>
          <w:rFonts w:ascii="Times New Roman"/>
          <w:b w:val="false"/>
          <w:i w:val="false"/>
          <w:color w:val="000000"/>
          <w:sz w:val="28"/>
        </w:rPr>
        <w:t>2. Евразийская экономическая комиссия обеспечивает координацию процесса создания электронного информационного обмена и способствует его применению от лица ЕАЭС.</w:t>
      </w:r>
      <w:r>
        <w:br/>
      </w:r>
      <w:r>
        <w:rPr>
          <w:rFonts w:ascii="Times New Roman"/>
          <w:b w:val="false"/>
          <w:i w:val="false"/>
          <w:color w:val="000000"/>
          <w:sz w:val="28"/>
        </w:rPr>
        <w:t xml:space="preserve">
      </w:t>
      </w:r>
      <w:r>
        <w:rPr>
          <w:rFonts w:ascii="Times New Roman"/>
          <w:b w:val="false"/>
          <w:i w:val="false"/>
          <w:color w:val="000000"/>
          <w:sz w:val="28"/>
        </w:rPr>
        <w:t>3. Для целей настоящей статьи под "информацией" понимаются соответствующие исходные сведения из таможенных деклараций и транспортных документов.</w:t>
      </w:r>
      <w:r>
        <w:br/>
      </w:r>
      <w:r>
        <w:rPr>
          <w:rFonts w:ascii="Times New Roman"/>
          <w:b w:val="false"/>
          <w:i w:val="false"/>
          <w:color w:val="000000"/>
          <w:sz w:val="28"/>
        </w:rPr>
        <w:t xml:space="preserve">
      </w:t>
      </w:r>
      <w:r>
        <w:rPr>
          <w:rFonts w:ascii="Times New Roman"/>
          <w:b w:val="false"/>
          <w:i w:val="false"/>
          <w:color w:val="000000"/>
          <w:sz w:val="28"/>
        </w:rPr>
        <w:t>4. В целях пункта 1 настоящей статьи центральные таможенные органы государств-членов ЕАЭС, Евразийская экономическая комиссия и центральный таможенный орган Исламской Республики Иран приступят к консультациям в целях разработки системы электронного информационного обмена.</w:t>
      </w:r>
      <w:r>
        <w:br/>
      </w:r>
      <w:r>
        <w:rPr>
          <w:rFonts w:ascii="Times New Roman"/>
          <w:b w:val="false"/>
          <w:i w:val="false"/>
          <w:color w:val="000000"/>
          <w:sz w:val="28"/>
        </w:rPr>
        <w:t xml:space="preserve">
      </w:t>
      </w:r>
      <w:r>
        <w:rPr>
          <w:rFonts w:ascii="Times New Roman"/>
          <w:b w:val="false"/>
          <w:i w:val="false"/>
          <w:color w:val="000000"/>
          <w:sz w:val="28"/>
        </w:rPr>
        <w:t>5. Все требования и технические условия, необходимые для функционирования электронного информационного обмена, а также состав передаваемых сведений будут определены в отдельных протоколах между центральными таможенными органами государств-членов ЕАЭС, Евразийской экономической комиссии и центральным таможенным органом Исламской Республики Иран. Такая информация должна быть достаточной для идентификации перемещаемых товаров и осуществления эффективного таможенного контроля.</w:t>
      </w:r>
      <w:r>
        <w:br/>
      </w:r>
      <w:r>
        <w:rPr>
          <w:rFonts w:ascii="Times New Roman"/>
          <w:b w:val="false"/>
          <w:i w:val="false"/>
          <w:color w:val="000000"/>
          <w:sz w:val="28"/>
        </w:rPr>
        <w:t xml:space="preserve">
      </w:t>
      </w:r>
      <w:r>
        <w:rPr>
          <w:rFonts w:ascii="Times New Roman"/>
          <w:b w:val="false"/>
          <w:i w:val="false"/>
          <w:color w:val="000000"/>
          <w:sz w:val="28"/>
        </w:rPr>
        <w:t>6. Вся информация, представляемая в соответствии с настоящей главой, должна рассматриваться в качестве конфиденциальной и может быть использована только в таможенных целях.</w:t>
      </w:r>
      <w:r>
        <w:br/>
      </w:r>
      <w:r>
        <w:rPr>
          <w:rFonts w:ascii="Times New Roman"/>
          <w:b w:val="false"/>
          <w:i w:val="false"/>
          <w:color w:val="000000"/>
          <w:sz w:val="28"/>
        </w:rPr>
        <w:t>
</w:t>
      </w:r>
    </w:p>
    <w:bookmarkStart w:name="z900" w:id="181"/>
    <w:p>
      <w:pPr>
        <w:spacing w:after="0"/>
        <w:ind w:left="0"/>
        <w:jc w:val="left"/>
      </w:pPr>
      <w:r>
        <w:rPr>
          <w:rFonts w:ascii="Times New Roman"/>
          <w:b/>
          <w:i w:val="false"/>
          <w:color w:val="000000"/>
        </w:rPr>
        <w:t xml:space="preserve"> Статья 7.8</w:t>
      </w:r>
    </w:p>
    <w:bookmarkEnd w:id="181"/>
    <w:bookmarkStart w:name="z901" w:id="182"/>
    <w:p>
      <w:pPr>
        <w:spacing w:after="0"/>
        <w:ind w:left="0"/>
        <w:jc w:val="left"/>
      </w:pPr>
      <w:r>
        <w:rPr>
          <w:rFonts w:ascii="Times New Roman"/>
          <w:b/>
          <w:i w:val="false"/>
          <w:color w:val="000000"/>
        </w:rPr>
        <w:t xml:space="preserve"> Сотрудничество пограничных органов</w:t>
      </w:r>
    </w:p>
    <w:bookmarkEnd w:id="18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Каждая Сторона должна обеспечить, чтобы их уполномоченные органы и учреждения, отвечающие за контроль и процедуры на границе, касающиеся ввоза, вывоза и транзита товаров, сотрудничали друг с другом и координировали свою деятельность в целях содействия торговле и снижения необоснованных административных процедур.</w:t>
      </w:r>
      <w:r>
        <w:br/>
      </w:r>
      <w:r>
        <w:rPr>
          <w:rFonts w:ascii="Times New Roman"/>
          <w:b w:val="false"/>
          <w:i w:val="false"/>
          <w:color w:val="000000"/>
          <w:sz w:val="28"/>
        </w:rPr>
        <w:t>
</w:t>
      </w:r>
    </w:p>
    <w:bookmarkStart w:name="z903" w:id="183"/>
    <w:p>
      <w:pPr>
        <w:spacing w:after="0"/>
        <w:ind w:left="0"/>
        <w:jc w:val="left"/>
      </w:pPr>
      <w:r>
        <w:rPr>
          <w:rFonts w:ascii="Times New Roman"/>
          <w:b/>
          <w:i w:val="false"/>
          <w:color w:val="000000"/>
        </w:rPr>
        <w:t xml:space="preserve"> Статья 7.9</w:t>
      </w:r>
    </w:p>
    <w:bookmarkEnd w:id="183"/>
    <w:bookmarkStart w:name="z904" w:id="184"/>
    <w:p>
      <w:pPr>
        <w:spacing w:after="0"/>
        <w:ind w:left="0"/>
        <w:jc w:val="left"/>
      </w:pPr>
      <w:r>
        <w:rPr>
          <w:rFonts w:ascii="Times New Roman"/>
          <w:b/>
          <w:i w:val="false"/>
          <w:color w:val="000000"/>
        </w:rPr>
        <w:t xml:space="preserve"> Публикация</w:t>
      </w:r>
    </w:p>
    <w:bookmarkEnd w:id="18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по мере возможности будут стремиться публиковать таможенное законодательство и нормативные акты общего применения на английском языке. По запросу, без ущерба для национального законодательства запрашиваемой Стороны будет представляться краткое содержание подзаконных и нормативных актов, влияющих на торговлю.</w:t>
      </w:r>
      <w:r>
        <w:br/>
      </w:r>
      <w:r>
        <w:rPr>
          <w:rFonts w:ascii="Times New Roman"/>
          <w:b w:val="false"/>
          <w:i w:val="false"/>
          <w:color w:val="000000"/>
          <w:sz w:val="28"/>
        </w:rPr>
        <w:t xml:space="preserve">
      </w:t>
      </w:r>
      <w:r>
        <w:rPr>
          <w:rFonts w:ascii="Times New Roman"/>
          <w:b w:val="false"/>
          <w:i w:val="false"/>
          <w:color w:val="000000"/>
          <w:sz w:val="28"/>
        </w:rPr>
        <w:t>2. В течение 8 месяцев после вступления в силу настоящего Соглашения компетентные органы каждой из Сторон создадут или сохранят один или несколько контактных пунктов для рассмотрения запросов заинтересованных лиц по таможенным вопросам и опубликуют в сети Интернет информацию о таких контактных пунктах.</w:t>
      </w:r>
      <w:r>
        <w:br/>
      </w:r>
      <w:r>
        <w:rPr>
          <w:rFonts w:ascii="Times New Roman"/>
          <w:b w:val="false"/>
          <w:i w:val="false"/>
          <w:color w:val="000000"/>
          <w:sz w:val="28"/>
        </w:rPr>
        <w:t xml:space="preserve">
      </w:t>
      </w:r>
      <w:r>
        <w:rPr>
          <w:rFonts w:ascii="Times New Roman"/>
          <w:b w:val="false"/>
          <w:i w:val="false"/>
          <w:color w:val="000000"/>
          <w:sz w:val="28"/>
        </w:rPr>
        <w:t>3. Компетентные органы Сторон направляют друг другу контактную информацию о созданных контактных пунктах. По мере возможности, контактный пункт каждой Стороны по запросу компетентных органов другой Стороны представляет информацию, относящуюся к действию настоящего Соглашения, на английском языке по следующим вопросам:</w:t>
      </w:r>
      <w:r>
        <w:br/>
      </w:r>
      <w:r>
        <w:rPr>
          <w:rFonts w:ascii="Times New Roman"/>
          <w:b w:val="false"/>
          <w:i w:val="false"/>
          <w:color w:val="000000"/>
          <w:sz w:val="28"/>
        </w:rPr>
        <w:t xml:space="preserve">
      </w:t>
      </w:r>
      <w:r>
        <w:rPr>
          <w:rFonts w:ascii="Times New Roman"/>
          <w:b w:val="false"/>
          <w:i w:val="false"/>
          <w:color w:val="000000"/>
          <w:sz w:val="28"/>
        </w:rPr>
        <w:t>a) существующих нетарифных мерах, в том числе запретах и ограничениях на ввоз и вывоз товаров;</w:t>
      </w:r>
      <w:r>
        <w:br/>
      </w:r>
      <w:r>
        <w:rPr>
          <w:rFonts w:ascii="Times New Roman"/>
          <w:b w:val="false"/>
          <w:i w:val="false"/>
          <w:color w:val="000000"/>
          <w:sz w:val="28"/>
        </w:rPr>
        <w:t xml:space="preserve">
      </w:t>
      </w:r>
      <w:r>
        <w:rPr>
          <w:rFonts w:ascii="Times New Roman"/>
          <w:b w:val="false"/>
          <w:i w:val="false"/>
          <w:color w:val="000000"/>
          <w:sz w:val="28"/>
        </w:rPr>
        <w:t>b) применения возврата или освобождения от таможенных пошлин, отсрочки уплаты таможенных пошлин, сборов и налогов;</w:t>
      </w:r>
      <w:r>
        <w:br/>
      </w:r>
      <w:r>
        <w:rPr>
          <w:rFonts w:ascii="Times New Roman"/>
          <w:b w:val="false"/>
          <w:i w:val="false"/>
          <w:color w:val="000000"/>
          <w:sz w:val="28"/>
        </w:rPr>
        <w:t xml:space="preserve">
      </w:t>
      </w:r>
      <w:r>
        <w:rPr>
          <w:rFonts w:ascii="Times New Roman"/>
          <w:b w:val="false"/>
          <w:i w:val="false"/>
          <w:color w:val="000000"/>
          <w:sz w:val="28"/>
        </w:rPr>
        <w:t>c) применения технических барьеров, санитарных и фитосанитарных требований, влияющих на таможенное оформление товаров;</w:t>
      </w:r>
      <w:r>
        <w:br/>
      </w:r>
      <w:r>
        <w:rPr>
          <w:rFonts w:ascii="Times New Roman"/>
          <w:b w:val="false"/>
          <w:i w:val="false"/>
          <w:color w:val="000000"/>
          <w:sz w:val="28"/>
        </w:rPr>
        <w:t xml:space="preserve">
      </w:t>
      </w:r>
      <w:r>
        <w:rPr>
          <w:rFonts w:ascii="Times New Roman"/>
          <w:b w:val="false"/>
          <w:i w:val="false"/>
          <w:color w:val="000000"/>
          <w:sz w:val="28"/>
        </w:rPr>
        <w:t>d) требований, касающихся применения тарифных квот;</w:t>
      </w:r>
      <w:r>
        <w:br/>
      </w:r>
      <w:r>
        <w:rPr>
          <w:rFonts w:ascii="Times New Roman"/>
          <w:b w:val="false"/>
          <w:i w:val="false"/>
          <w:color w:val="000000"/>
          <w:sz w:val="28"/>
        </w:rPr>
        <w:t xml:space="preserve">
      </w:t>
      </w:r>
      <w:r>
        <w:rPr>
          <w:rFonts w:ascii="Times New Roman"/>
          <w:b w:val="false"/>
          <w:i w:val="false"/>
          <w:color w:val="000000"/>
          <w:sz w:val="28"/>
        </w:rPr>
        <w:t>e) маркировки страны происхождения товаров, если это требуется для импорта; и</w:t>
      </w:r>
      <w:r>
        <w:br/>
      </w:r>
      <w:r>
        <w:rPr>
          <w:rFonts w:ascii="Times New Roman"/>
          <w:b w:val="false"/>
          <w:i w:val="false"/>
          <w:color w:val="000000"/>
          <w:sz w:val="28"/>
        </w:rPr>
        <w:t xml:space="preserve">
      </w:t>
      </w:r>
      <w:r>
        <w:rPr>
          <w:rFonts w:ascii="Times New Roman"/>
          <w:b w:val="false"/>
          <w:i w:val="false"/>
          <w:color w:val="000000"/>
          <w:sz w:val="28"/>
        </w:rPr>
        <w:t>f) другим по решению Сторон в соответствии со своим законодательством и нормативными актами.</w:t>
      </w:r>
      <w:r>
        <w:br/>
      </w:r>
      <w:r>
        <w:rPr>
          <w:rFonts w:ascii="Times New Roman"/>
          <w:b w:val="false"/>
          <w:i w:val="false"/>
          <w:color w:val="000000"/>
          <w:sz w:val="28"/>
        </w:rPr>
        <w:t xml:space="preserve">
      </w:t>
      </w:r>
      <w:r>
        <w:rPr>
          <w:rFonts w:ascii="Times New Roman"/>
          <w:b w:val="false"/>
          <w:i w:val="false"/>
          <w:color w:val="000000"/>
          <w:sz w:val="28"/>
        </w:rPr>
        <w:t>4. По мере возможности каждая Сторона публикует заблаговременно свое законодательство и нормативные акты общего применения в сфере таможенных вопросов, которое планируется к принятию, и предоставляет заинтересованным лицам возможность представлять комментарии перед принятием такого законодательства и нормативных актов.</w:t>
      </w:r>
      <w:r>
        <w:br/>
      </w:r>
      <w:r>
        <w:rPr>
          <w:rFonts w:ascii="Times New Roman"/>
          <w:b w:val="false"/>
          <w:i w:val="false"/>
          <w:color w:val="000000"/>
          <w:sz w:val="28"/>
        </w:rPr>
        <w:t>
</w:t>
      </w:r>
    </w:p>
    <w:bookmarkStart w:name="z915" w:id="185"/>
    <w:p>
      <w:pPr>
        <w:spacing w:after="0"/>
        <w:ind w:left="0"/>
        <w:jc w:val="left"/>
      </w:pPr>
      <w:r>
        <w:rPr>
          <w:rFonts w:ascii="Times New Roman"/>
          <w:b/>
          <w:i w:val="false"/>
          <w:color w:val="000000"/>
        </w:rPr>
        <w:t xml:space="preserve"> Статья 7.10</w:t>
      </w:r>
    </w:p>
    <w:bookmarkEnd w:id="185"/>
    <w:bookmarkStart w:name="z916" w:id="186"/>
    <w:p>
      <w:pPr>
        <w:spacing w:after="0"/>
        <w:ind w:left="0"/>
        <w:jc w:val="left"/>
      </w:pPr>
      <w:r>
        <w:rPr>
          <w:rFonts w:ascii="Times New Roman"/>
          <w:b/>
          <w:i w:val="false"/>
          <w:color w:val="000000"/>
        </w:rPr>
        <w:t xml:space="preserve"> Предварительные решения</w:t>
      </w:r>
    </w:p>
    <w:bookmarkEnd w:id="18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Таможенные органы Сторон представляют в письменном виде любому заявителю, зарегистрированному в импортирующей Стороне, предварительные решения о тарифной классификации, происхождении товаров, а также любых дополнительных вопросах, которые Сторона считает относящимися к делу.</w:t>
      </w:r>
      <w:r>
        <w:br/>
      </w:r>
      <w:r>
        <w:rPr>
          <w:rFonts w:ascii="Times New Roman"/>
          <w:b w:val="false"/>
          <w:i w:val="false"/>
          <w:color w:val="000000"/>
          <w:sz w:val="28"/>
        </w:rPr>
        <w:t xml:space="preserve">
      </w:t>
      </w:r>
      <w:r>
        <w:rPr>
          <w:rFonts w:ascii="Times New Roman"/>
          <w:b w:val="false"/>
          <w:i w:val="false"/>
          <w:color w:val="000000"/>
          <w:sz w:val="28"/>
        </w:rPr>
        <w:t>2. Каждая Сторона создаст или сохранит механизмы принятия предварительных решений, которые:</w:t>
      </w:r>
      <w:r>
        <w:br/>
      </w:r>
      <w:r>
        <w:rPr>
          <w:rFonts w:ascii="Times New Roman"/>
          <w:b w:val="false"/>
          <w:i w:val="false"/>
          <w:color w:val="000000"/>
          <w:sz w:val="28"/>
        </w:rPr>
        <w:t xml:space="preserve">
      </w:t>
      </w:r>
      <w:r>
        <w:rPr>
          <w:rFonts w:ascii="Times New Roman"/>
          <w:b w:val="false"/>
          <w:i w:val="false"/>
          <w:color w:val="000000"/>
          <w:sz w:val="28"/>
        </w:rPr>
        <w:t>a) предусматривают, что заявитель может обратиться за предварительным решением до импорта товаров;</w:t>
      </w:r>
      <w:r>
        <w:br/>
      </w:r>
      <w:r>
        <w:rPr>
          <w:rFonts w:ascii="Times New Roman"/>
          <w:b w:val="false"/>
          <w:i w:val="false"/>
          <w:color w:val="000000"/>
          <w:sz w:val="28"/>
        </w:rPr>
        <w:t xml:space="preserve">
      </w:t>
      </w:r>
      <w:r>
        <w:rPr>
          <w:rFonts w:ascii="Times New Roman"/>
          <w:b w:val="false"/>
          <w:i w:val="false"/>
          <w:color w:val="000000"/>
          <w:sz w:val="28"/>
        </w:rPr>
        <w:t>b) требуют, чтобы заявитель для получения предварительного решения заблаговременно представлял подробное описание товаров и другую соответствующую информацию, необходимую для выдачи такого предварительного решения;</w:t>
      </w:r>
      <w:r>
        <w:br/>
      </w:r>
      <w:r>
        <w:rPr>
          <w:rFonts w:ascii="Times New Roman"/>
          <w:b w:val="false"/>
          <w:i w:val="false"/>
          <w:color w:val="000000"/>
          <w:sz w:val="28"/>
        </w:rPr>
        <w:t xml:space="preserve">
      </w:t>
      </w:r>
      <w:r>
        <w:rPr>
          <w:rFonts w:ascii="Times New Roman"/>
          <w:b w:val="false"/>
          <w:i w:val="false"/>
          <w:color w:val="000000"/>
          <w:sz w:val="28"/>
        </w:rPr>
        <w:t>c) предусматривают, что таможенный орган Стороны может в течение 30 дней с даты подачи заявления запросить у заявителя представления дополнительной информации;</w:t>
      </w:r>
      <w:r>
        <w:br/>
      </w:r>
      <w:r>
        <w:rPr>
          <w:rFonts w:ascii="Times New Roman"/>
          <w:b w:val="false"/>
          <w:i w:val="false"/>
          <w:color w:val="000000"/>
          <w:sz w:val="28"/>
        </w:rPr>
        <w:t xml:space="preserve">
      </w:t>
      </w:r>
      <w:r>
        <w:rPr>
          <w:rFonts w:ascii="Times New Roman"/>
          <w:b w:val="false"/>
          <w:i w:val="false"/>
          <w:color w:val="000000"/>
          <w:sz w:val="28"/>
        </w:rPr>
        <w:t>d) предусматривают, что любое предварительное решение основывается на фактах и обстоятельствах, представленных заявителем, а также иной информации, доступной для таможенных органов;</w:t>
      </w:r>
      <w:r>
        <w:br/>
      </w:r>
      <w:r>
        <w:rPr>
          <w:rFonts w:ascii="Times New Roman"/>
          <w:b w:val="false"/>
          <w:i w:val="false"/>
          <w:color w:val="000000"/>
          <w:sz w:val="28"/>
        </w:rPr>
        <w:t xml:space="preserve">
      </w:t>
      </w:r>
      <w:r>
        <w:rPr>
          <w:rFonts w:ascii="Times New Roman"/>
          <w:b w:val="false"/>
          <w:i w:val="false"/>
          <w:color w:val="000000"/>
          <w:sz w:val="28"/>
        </w:rPr>
        <w:t>e) предусматривают, что предварительное решение выдается заявителю в кратчайшие сроки или, в любом случае, не позднее 90 дней с момента подачи заявления или 60 дней с момента получения всей необходимой дополнительной информации, запрошенной в соответствии с подпунктом с) настоящей статьи.</w:t>
      </w:r>
      <w:r>
        <w:br/>
      </w:r>
      <w:r>
        <w:rPr>
          <w:rFonts w:ascii="Times New Roman"/>
          <w:b w:val="false"/>
          <w:i w:val="false"/>
          <w:color w:val="000000"/>
          <w:sz w:val="28"/>
        </w:rPr>
        <w:t xml:space="preserve">
      </w:t>
      </w:r>
      <w:r>
        <w:rPr>
          <w:rFonts w:ascii="Times New Roman"/>
          <w:b w:val="false"/>
          <w:i w:val="false"/>
          <w:color w:val="000000"/>
          <w:sz w:val="28"/>
        </w:rPr>
        <w:t>3. Таможенный орган Стороны может отказать в запросе предварительного решения в случае, если дополнительная информация, запрошенная им в соответствии с подпунктом с) пункта 2 настоящей статьи, не была представлена в указанный срок.</w:t>
      </w:r>
      <w:r>
        <w:br/>
      </w:r>
      <w:r>
        <w:rPr>
          <w:rFonts w:ascii="Times New Roman"/>
          <w:b w:val="false"/>
          <w:i w:val="false"/>
          <w:color w:val="000000"/>
          <w:sz w:val="28"/>
        </w:rPr>
        <w:t xml:space="preserve">
      </w:t>
      </w:r>
      <w:r>
        <w:rPr>
          <w:rFonts w:ascii="Times New Roman"/>
          <w:b w:val="false"/>
          <w:i w:val="false"/>
          <w:color w:val="000000"/>
          <w:sz w:val="28"/>
        </w:rPr>
        <w:t>4. Предварительное решение действует минимум в течение одного года с момента выдачи, если только не изменились законодательство, факты и обстоятельства его выдачи.</w:t>
      </w:r>
      <w:r>
        <w:br/>
      </w:r>
      <w:r>
        <w:rPr>
          <w:rFonts w:ascii="Times New Roman"/>
          <w:b w:val="false"/>
          <w:i w:val="false"/>
          <w:color w:val="000000"/>
          <w:sz w:val="28"/>
        </w:rPr>
        <w:t xml:space="preserve">
      </w:t>
      </w:r>
      <w:r>
        <w:rPr>
          <w:rFonts w:ascii="Times New Roman"/>
          <w:b w:val="false"/>
          <w:i w:val="false"/>
          <w:color w:val="000000"/>
          <w:sz w:val="28"/>
        </w:rPr>
        <w:t>5. Таможенный орган может изменить или отозвать предварительное решение:</w:t>
      </w:r>
      <w:r>
        <w:br/>
      </w:r>
      <w:r>
        <w:rPr>
          <w:rFonts w:ascii="Times New Roman"/>
          <w:b w:val="false"/>
          <w:i w:val="false"/>
          <w:color w:val="000000"/>
          <w:sz w:val="28"/>
        </w:rPr>
        <w:t xml:space="preserve">
      </w:t>
      </w:r>
      <w:r>
        <w:rPr>
          <w:rFonts w:ascii="Times New Roman"/>
          <w:b w:val="false"/>
          <w:i w:val="false"/>
          <w:color w:val="000000"/>
          <w:sz w:val="28"/>
        </w:rPr>
        <w:t>a) если установлено, что предварительное решение основано на ложных или неточных сведениях;</w:t>
      </w:r>
      <w:r>
        <w:br/>
      </w:r>
      <w:r>
        <w:rPr>
          <w:rFonts w:ascii="Times New Roman"/>
          <w:b w:val="false"/>
          <w:i w:val="false"/>
          <w:color w:val="000000"/>
          <w:sz w:val="28"/>
        </w:rPr>
        <w:t xml:space="preserve">
      </w:t>
      </w:r>
      <w:r>
        <w:rPr>
          <w:rFonts w:ascii="Times New Roman"/>
          <w:b w:val="false"/>
          <w:i w:val="false"/>
          <w:color w:val="000000"/>
          <w:sz w:val="28"/>
        </w:rPr>
        <w:t>b) если были внесены изменения в таможенное законодательство и нормативные акты, соответствующие настоящему Соглашению; или</w:t>
      </w:r>
      <w:r>
        <w:br/>
      </w:r>
      <w:r>
        <w:rPr>
          <w:rFonts w:ascii="Times New Roman"/>
          <w:b w:val="false"/>
          <w:i w:val="false"/>
          <w:color w:val="000000"/>
          <w:sz w:val="28"/>
        </w:rPr>
        <w:t xml:space="preserve">
      </w:t>
      </w:r>
      <w:r>
        <w:rPr>
          <w:rFonts w:ascii="Times New Roman"/>
          <w:b w:val="false"/>
          <w:i w:val="false"/>
          <w:color w:val="000000"/>
          <w:sz w:val="28"/>
        </w:rPr>
        <w:t>c) если существенные факты или обстоятельства, на которых основывалась выдача предварительного решения, претерпели изменения.</w:t>
      </w:r>
      <w:r>
        <w:br/>
      </w:r>
      <w:r>
        <w:rPr>
          <w:rFonts w:ascii="Times New Roman"/>
          <w:b w:val="false"/>
          <w:i w:val="false"/>
          <w:color w:val="000000"/>
          <w:sz w:val="28"/>
        </w:rPr>
        <w:t xml:space="preserve">
      </w:t>
      </w:r>
      <w:r>
        <w:rPr>
          <w:rFonts w:ascii="Times New Roman"/>
          <w:b w:val="false"/>
          <w:i w:val="false"/>
          <w:color w:val="000000"/>
          <w:sz w:val="28"/>
        </w:rPr>
        <w:t>4. Сторона может отказать в выдаче предварительного решения заявителю в случае, если вопрос, содержащийся в заявлении:</w:t>
      </w:r>
      <w:r>
        <w:br/>
      </w:r>
      <w:r>
        <w:rPr>
          <w:rFonts w:ascii="Times New Roman"/>
          <w:b w:val="false"/>
          <w:i w:val="false"/>
          <w:color w:val="000000"/>
          <w:sz w:val="28"/>
        </w:rPr>
        <w:t xml:space="preserve">
      </w:t>
      </w:r>
      <w:r>
        <w:rPr>
          <w:rFonts w:ascii="Times New Roman"/>
          <w:b w:val="false"/>
          <w:i w:val="false"/>
          <w:color w:val="000000"/>
          <w:sz w:val="28"/>
        </w:rPr>
        <w:t>a) уже находится на рассмотрении в деле заявителя в любом правительственном учреждении или апелляционном трибунале или суде; или</w:t>
      </w:r>
      <w:r>
        <w:br/>
      </w:r>
      <w:r>
        <w:rPr>
          <w:rFonts w:ascii="Times New Roman"/>
          <w:b w:val="false"/>
          <w:i w:val="false"/>
          <w:color w:val="000000"/>
          <w:sz w:val="28"/>
        </w:rPr>
        <w:t xml:space="preserve">
      </w:t>
      </w:r>
      <w:r>
        <w:rPr>
          <w:rFonts w:ascii="Times New Roman"/>
          <w:b w:val="false"/>
          <w:i w:val="false"/>
          <w:color w:val="000000"/>
          <w:sz w:val="28"/>
        </w:rPr>
        <w:t>b) уже имеет решение апелляционного трибунала или суда.</w:t>
      </w:r>
      <w:r>
        <w:br/>
      </w:r>
      <w:r>
        <w:rPr>
          <w:rFonts w:ascii="Times New Roman"/>
          <w:b w:val="false"/>
          <w:i w:val="false"/>
          <w:color w:val="000000"/>
          <w:sz w:val="28"/>
        </w:rPr>
        <w:t>
</w:t>
      </w:r>
    </w:p>
    <w:bookmarkStart w:name="z933" w:id="187"/>
    <w:p>
      <w:pPr>
        <w:spacing w:after="0"/>
        <w:ind w:left="0"/>
        <w:jc w:val="left"/>
      </w:pPr>
      <w:r>
        <w:rPr>
          <w:rFonts w:ascii="Times New Roman"/>
          <w:b/>
          <w:i w:val="false"/>
          <w:color w:val="000000"/>
        </w:rPr>
        <w:t xml:space="preserve"> Статья 7.11</w:t>
      </w:r>
    </w:p>
    <w:bookmarkEnd w:id="187"/>
    <w:bookmarkStart w:name="z934" w:id="188"/>
    <w:p>
      <w:pPr>
        <w:spacing w:after="0"/>
        <w:ind w:left="0"/>
        <w:jc w:val="left"/>
      </w:pPr>
      <w:r>
        <w:rPr>
          <w:rFonts w:ascii="Times New Roman"/>
          <w:b/>
          <w:i w:val="false"/>
          <w:color w:val="000000"/>
        </w:rPr>
        <w:t xml:space="preserve"> Определение таможенной стоимости</w:t>
      </w:r>
    </w:p>
    <w:bookmarkEnd w:id="18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Таможенная стоимость товаров, находящихся в торговом обороте между Сторонами, определяется в соответствии с таможенным законодательством и нормативными актами импортирующей Стороны, которые основываются, inter alia, на положениях, приведенных в приложении 4 к настоящему Соглашению.</w:t>
      </w:r>
      <w:r>
        <w:br/>
      </w:r>
      <w:r>
        <w:rPr>
          <w:rFonts w:ascii="Times New Roman"/>
          <w:b w:val="false"/>
          <w:i w:val="false"/>
          <w:color w:val="000000"/>
          <w:sz w:val="28"/>
        </w:rPr>
        <w:t>
</w:t>
      </w:r>
    </w:p>
    <w:bookmarkStart w:name="z936" w:id="189"/>
    <w:p>
      <w:pPr>
        <w:spacing w:after="0"/>
        <w:ind w:left="0"/>
        <w:jc w:val="left"/>
      </w:pPr>
      <w:r>
        <w:rPr>
          <w:rFonts w:ascii="Times New Roman"/>
          <w:b/>
          <w:i w:val="false"/>
          <w:color w:val="000000"/>
        </w:rPr>
        <w:t xml:space="preserve"> Статья 7.12</w:t>
      </w:r>
    </w:p>
    <w:bookmarkEnd w:id="189"/>
    <w:bookmarkStart w:name="z937" w:id="190"/>
    <w:p>
      <w:pPr>
        <w:spacing w:after="0"/>
        <w:ind w:left="0"/>
        <w:jc w:val="left"/>
      </w:pPr>
      <w:r>
        <w:rPr>
          <w:rFonts w:ascii="Times New Roman"/>
          <w:b/>
          <w:i w:val="false"/>
          <w:color w:val="000000"/>
        </w:rPr>
        <w:t xml:space="preserve"> Тарифная классификация</w:t>
      </w:r>
    </w:p>
    <w:bookmarkEnd w:id="19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Стороны применяют товарные номенклатуры, основанные на текущей редакции Гармонизированной системы описания и кодирования товаров, в отношении товаров, находящихся в торговом обороте между Сторонами.</w:t>
      </w:r>
      <w:r>
        <w:br/>
      </w:r>
      <w:r>
        <w:rPr>
          <w:rFonts w:ascii="Times New Roman"/>
          <w:b w:val="false"/>
          <w:i w:val="false"/>
          <w:color w:val="000000"/>
          <w:sz w:val="28"/>
        </w:rPr>
        <w:t>
</w:t>
      </w:r>
    </w:p>
    <w:bookmarkStart w:name="z939" w:id="191"/>
    <w:p>
      <w:pPr>
        <w:spacing w:after="0"/>
        <w:ind w:left="0"/>
        <w:jc w:val="left"/>
      </w:pPr>
      <w:r>
        <w:rPr>
          <w:rFonts w:ascii="Times New Roman"/>
          <w:b/>
          <w:i w:val="false"/>
          <w:color w:val="000000"/>
        </w:rPr>
        <w:t xml:space="preserve"> Статья 7.13</w:t>
      </w:r>
    </w:p>
    <w:bookmarkEnd w:id="191"/>
    <w:bookmarkStart w:name="z940" w:id="192"/>
    <w:p>
      <w:pPr>
        <w:spacing w:after="0"/>
        <w:ind w:left="0"/>
        <w:jc w:val="left"/>
      </w:pPr>
      <w:r>
        <w:rPr>
          <w:rFonts w:ascii="Times New Roman"/>
          <w:b/>
          <w:i w:val="false"/>
          <w:color w:val="000000"/>
        </w:rPr>
        <w:t xml:space="preserve"> Транзит товаров</w:t>
      </w:r>
    </w:p>
    <w:bookmarkEnd w:id="19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Каждая Сторона будет прилагать усилия для упрощения таможенных операций, применяемых в отношении товаров при транзите товаров Сторон в (из) третьи страны.</w:t>
      </w:r>
      <w:r>
        <w:br/>
      </w:r>
      <w:r>
        <w:rPr>
          <w:rFonts w:ascii="Times New Roman"/>
          <w:b w:val="false"/>
          <w:i w:val="false"/>
          <w:color w:val="000000"/>
          <w:sz w:val="28"/>
        </w:rPr>
        <w:t xml:space="preserve">
      </w:t>
      </w:r>
      <w:r>
        <w:rPr>
          <w:rFonts w:ascii="Times New Roman"/>
          <w:b w:val="false"/>
          <w:i w:val="false"/>
          <w:color w:val="000000"/>
          <w:sz w:val="28"/>
        </w:rPr>
        <w:t>2. Стороны могут взаимно признавать средства идентификации и документы, применяемые Сторонами и необходимые для контроля товаров и судов, а также иных транспортных средств при транзите.</w:t>
      </w:r>
      <w:r>
        <w:br/>
      </w:r>
      <w:r>
        <w:rPr>
          <w:rFonts w:ascii="Times New Roman"/>
          <w:b w:val="false"/>
          <w:i w:val="false"/>
          <w:color w:val="000000"/>
          <w:sz w:val="28"/>
        </w:rPr>
        <w:t>
</w:t>
      </w:r>
    </w:p>
    <w:bookmarkStart w:name="z943" w:id="193"/>
    <w:p>
      <w:pPr>
        <w:spacing w:after="0"/>
        <w:ind w:left="0"/>
        <w:jc w:val="left"/>
      </w:pPr>
      <w:r>
        <w:rPr>
          <w:rFonts w:ascii="Times New Roman"/>
          <w:b/>
          <w:i w:val="false"/>
          <w:color w:val="000000"/>
        </w:rPr>
        <w:t xml:space="preserve"> Статья 7.14</w:t>
      </w:r>
    </w:p>
    <w:bookmarkEnd w:id="193"/>
    <w:bookmarkStart w:name="z944" w:id="194"/>
    <w:p>
      <w:pPr>
        <w:spacing w:after="0"/>
        <w:ind w:left="0"/>
        <w:jc w:val="left"/>
      </w:pPr>
      <w:r>
        <w:rPr>
          <w:rFonts w:ascii="Times New Roman"/>
          <w:b/>
          <w:i w:val="false"/>
          <w:color w:val="000000"/>
        </w:rPr>
        <w:t xml:space="preserve"> Экспресс-грузы</w:t>
      </w:r>
    </w:p>
    <w:bookmarkEnd w:id="19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Таможенные органы Сторон обеспечивают ускоренную таможенную очистку экспресс-грузов, сохраняя при этом соответствующий уровень таможенного контроля.</w:t>
      </w:r>
      <w:r>
        <w:br/>
      </w:r>
      <w:r>
        <w:rPr>
          <w:rFonts w:ascii="Times New Roman"/>
          <w:b w:val="false"/>
          <w:i w:val="false"/>
          <w:color w:val="000000"/>
          <w:sz w:val="28"/>
        </w:rPr>
        <w:t xml:space="preserve">
      </w:t>
      </w:r>
      <w:r>
        <w:rPr>
          <w:rFonts w:ascii="Times New Roman"/>
          <w:b w:val="false"/>
          <w:i w:val="false"/>
          <w:color w:val="000000"/>
          <w:sz w:val="28"/>
        </w:rPr>
        <w:t>2. Каждая Сторона должна принять или поддерживать процедуры, позволяющие осуществлять ускоренный выпуск. Эти процедуры позволяют:</w:t>
      </w:r>
      <w:r>
        <w:br/>
      </w:r>
      <w:r>
        <w:rPr>
          <w:rFonts w:ascii="Times New Roman"/>
          <w:b w:val="false"/>
          <w:i w:val="false"/>
          <w:color w:val="000000"/>
          <w:sz w:val="28"/>
        </w:rPr>
        <w:t xml:space="preserve">
      </w:t>
      </w:r>
      <w:r>
        <w:rPr>
          <w:rFonts w:ascii="Times New Roman"/>
          <w:b w:val="false"/>
          <w:i w:val="false"/>
          <w:color w:val="000000"/>
          <w:sz w:val="28"/>
        </w:rPr>
        <w:t>a) представлять информацию, необходимую для выпуска экспресс- грузов в целях их предоставления и обработки до прибытия груза;</w:t>
      </w:r>
      <w:r>
        <w:br/>
      </w:r>
      <w:r>
        <w:rPr>
          <w:rFonts w:ascii="Times New Roman"/>
          <w:b w:val="false"/>
          <w:i w:val="false"/>
          <w:color w:val="000000"/>
          <w:sz w:val="28"/>
        </w:rPr>
        <w:t xml:space="preserve">
      </w:t>
      </w:r>
      <w:r>
        <w:rPr>
          <w:rFonts w:ascii="Times New Roman"/>
          <w:b w:val="false"/>
          <w:i w:val="false"/>
          <w:color w:val="000000"/>
          <w:sz w:val="28"/>
        </w:rPr>
        <w:t>b) осуществлять выпуск экспресс-грузов на основании однократной подачи информации о всех отгруженных товарах, например, в виде манифеста через, если это возможно, электронные средства связи;</w:t>
      </w:r>
      <w:r>
        <w:br/>
      </w:r>
      <w:r>
        <w:rPr>
          <w:rFonts w:ascii="Times New Roman"/>
          <w:b w:val="false"/>
          <w:i w:val="false"/>
          <w:color w:val="000000"/>
          <w:sz w:val="28"/>
        </w:rPr>
        <w:t xml:space="preserve">
      </w:t>
      </w:r>
      <w:r>
        <w:rPr>
          <w:rFonts w:ascii="Times New Roman"/>
          <w:b w:val="false"/>
          <w:i w:val="false"/>
          <w:color w:val="000000"/>
          <w:sz w:val="28"/>
        </w:rPr>
        <w:t>c) насколько это возможно минимизировать количество документов, требуемых для выпуска экспресс-грузов;</w:t>
      </w:r>
      <w:r>
        <w:br/>
      </w:r>
      <w:r>
        <w:rPr>
          <w:rFonts w:ascii="Times New Roman"/>
          <w:b w:val="false"/>
          <w:i w:val="false"/>
          <w:color w:val="000000"/>
          <w:sz w:val="28"/>
        </w:rPr>
        <w:t xml:space="preserve">
      </w:t>
      </w:r>
      <w:r>
        <w:rPr>
          <w:rFonts w:ascii="Times New Roman"/>
          <w:b w:val="false"/>
          <w:i w:val="false"/>
          <w:color w:val="000000"/>
          <w:sz w:val="28"/>
        </w:rPr>
        <w:t>d) в нормальных условиях обеспечивать выпуск экспресс-грузов после их прибытия настолько быстро после представления необходимых таможенных документов, насколько это возможно;</w:t>
      </w:r>
      <w:r>
        <w:br/>
      </w:r>
      <w:r>
        <w:rPr>
          <w:rFonts w:ascii="Times New Roman"/>
          <w:b w:val="false"/>
          <w:i w:val="false"/>
          <w:color w:val="000000"/>
          <w:sz w:val="28"/>
        </w:rPr>
        <w:t xml:space="preserve">
      </w:t>
      </w:r>
      <w:r>
        <w:rPr>
          <w:rFonts w:ascii="Times New Roman"/>
          <w:b w:val="false"/>
          <w:i w:val="false"/>
          <w:color w:val="000000"/>
          <w:sz w:val="28"/>
        </w:rPr>
        <w:t>e) применять режим к поставкам любого веса и ценности, признавая, что Сторона может разрешать требовать дополнительные процедуры ввоза, включая декларации и подтверждающую документацию, а также оплату пошлин и налогов, на основе веса или стоимости товара.</w:t>
      </w:r>
      <w:r>
        <w:br/>
      </w:r>
      <w:r>
        <w:rPr>
          <w:rFonts w:ascii="Times New Roman"/>
          <w:b w:val="false"/>
          <w:i w:val="false"/>
          <w:color w:val="000000"/>
          <w:sz w:val="28"/>
        </w:rPr>
        <w:t>
</w:t>
      </w:r>
    </w:p>
    <w:bookmarkStart w:name="z952" w:id="195"/>
    <w:p>
      <w:pPr>
        <w:spacing w:after="0"/>
        <w:ind w:left="0"/>
        <w:jc w:val="left"/>
      </w:pPr>
      <w:r>
        <w:rPr>
          <w:rFonts w:ascii="Times New Roman"/>
          <w:b/>
          <w:i w:val="false"/>
          <w:color w:val="000000"/>
        </w:rPr>
        <w:t xml:space="preserve"> Статья 7.15</w:t>
      </w:r>
    </w:p>
    <w:bookmarkEnd w:id="195"/>
    <w:bookmarkStart w:name="z953" w:id="196"/>
    <w:p>
      <w:pPr>
        <w:spacing w:after="0"/>
        <w:ind w:left="0"/>
        <w:jc w:val="left"/>
      </w:pPr>
      <w:r>
        <w:rPr>
          <w:rFonts w:ascii="Times New Roman"/>
          <w:b/>
          <w:i w:val="false"/>
          <w:color w:val="000000"/>
        </w:rPr>
        <w:t xml:space="preserve"> Скоропортящиеся товары</w:t>
      </w:r>
    </w:p>
    <w:bookmarkEnd w:id="19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 целью предотвращения лишних потерь и порчи скоропортящихся товаров, при условии соблюдения всех требований таможенного законодательства Стороны, Стороны обеспечивают выпуск скоропортящихся товаров в первоочередном порядке</w:t>
      </w:r>
      <w:r>
        <w:br/>
      </w:r>
      <w:r>
        <w:rPr>
          <w:rFonts w:ascii="Times New Roman"/>
          <w:b w:val="false"/>
          <w:i w:val="false"/>
          <w:color w:val="000000"/>
          <w:sz w:val="28"/>
        </w:rPr>
        <w:t>
</w:t>
      </w:r>
    </w:p>
    <w:bookmarkStart w:name="z955" w:id="197"/>
    <w:p>
      <w:pPr>
        <w:spacing w:after="0"/>
        <w:ind w:left="0"/>
        <w:jc w:val="left"/>
      </w:pPr>
      <w:r>
        <w:rPr>
          <w:rFonts w:ascii="Times New Roman"/>
          <w:b/>
          <w:i w:val="false"/>
          <w:color w:val="000000"/>
        </w:rPr>
        <w:t xml:space="preserve"> Статья 7.16</w:t>
      </w:r>
    </w:p>
    <w:bookmarkEnd w:id="197"/>
    <w:bookmarkStart w:name="z956" w:id="198"/>
    <w:p>
      <w:pPr>
        <w:spacing w:after="0"/>
        <w:ind w:left="0"/>
        <w:jc w:val="left"/>
      </w:pPr>
      <w:r>
        <w:rPr>
          <w:rFonts w:ascii="Times New Roman"/>
          <w:b/>
          <w:i w:val="false"/>
          <w:color w:val="000000"/>
        </w:rPr>
        <w:t xml:space="preserve"> Временный ввоз товаров, переработка на таможенной территории и вне таможенной территории</w:t>
      </w:r>
    </w:p>
    <w:bookmarkEnd w:id="19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соответствии с международными стандартами таможенные органы Сторон стремятся упрощать совершение таможенных операций для временного ввоза товаров и временного импорта или экспорта товаров для переработки внутри страны или за рубежом.</w:t>
      </w:r>
      <w:r>
        <w:br/>
      </w:r>
      <w:r>
        <w:rPr>
          <w:rFonts w:ascii="Times New Roman"/>
          <w:b w:val="false"/>
          <w:i w:val="false"/>
          <w:color w:val="000000"/>
          <w:sz w:val="28"/>
        </w:rPr>
        <w:t>
</w:t>
      </w:r>
    </w:p>
    <w:bookmarkStart w:name="z958" w:id="199"/>
    <w:p>
      <w:pPr>
        <w:spacing w:after="0"/>
        <w:ind w:left="0"/>
        <w:jc w:val="left"/>
      </w:pPr>
      <w:r>
        <w:rPr>
          <w:rFonts w:ascii="Times New Roman"/>
          <w:b/>
          <w:i w:val="false"/>
          <w:color w:val="000000"/>
        </w:rPr>
        <w:t xml:space="preserve"> Статья 7.17</w:t>
      </w:r>
    </w:p>
    <w:bookmarkEnd w:id="199"/>
    <w:bookmarkStart w:name="z959" w:id="200"/>
    <w:p>
      <w:pPr>
        <w:spacing w:after="0"/>
        <w:ind w:left="0"/>
        <w:jc w:val="left"/>
      </w:pPr>
      <w:r>
        <w:rPr>
          <w:rFonts w:ascii="Times New Roman"/>
          <w:b/>
          <w:i w:val="false"/>
          <w:color w:val="000000"/>
        </w:rPr>
        <w:t xml:space="preserve"> Предотгрузочные инспекции</w:t>
      </w:r>
    </w:p>
    <w:bookmarkEnd w:id="20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Деятельность по предотгрузочной инспекции - это вся деятельность, связанная с проверкой качества, количества, цены, в том числе валютного курса и финансовых условий в отношении товаров, подлежащих экспорту на территорию Стороны.</w:t>
      </w:r>
      <w:r>
        <w:br/>
      </w:r>
      <w:r>
        <w:rPr>
          <w:rFonts w:ascii="Times New Roman"/>
          <w:b w:val="false"/>
          <w:i w:val="false"/>
          <w:color w:val="000000"/>
          <w:sz w:val="28"/>
        </w:rPr>
        <w:t xml:space="preserve">
      </w:t>
      </w:r>
      <w:r>
        <w:rPr>
          <w:rFonts w:ascii="Times New Roman"/>
          <w:b w:val="false"/>
          <w:i w:val="false"/>
          <w:color w:val="000000"/>
          <w:sz w:val="28"/>
        </w:rPr>
        <w:t>2. Стороны не должны требовать использования предотгрузочной инспекции в отношении тарифной классификации и определении таможенной стоимости.</w:t>
      </w:r>
      <w:r>
        <w:br/>
      </w:r>
      <w:r>
        <w:rPr>
          <w:rFonts w:ascii="Times New Roman"/>
          <w:b w:val="false"/>
          <w:i w:val="false"/>
          <w:color w:val="000000"/>
          <w:sz w:val="28"/>
        </w:rPr>
        <w:t xml:space="preserve">
      </w:t>
      </w:r>
      <w:r>
        <w:rPr>
          <w:rFonts w:ascii="Times New Roman"/>
          <w:b w:val="false"/>
          <w:i w:val="false"/>
          <w:color w:val="000000"/>
          <w:sz w:val="28"/>
        </w:rPr>
        <w:t>3. Без ущерба для прав Сторон использовать другие виды предотгрузочной инспекции, не охватываемых пунктом 2 настоящей статьи, Сторонам предлагается не вводить или не применять новые требования в отношении предотгрузочной инспекции и, насколько это возможно и в целях упрощения процедур торговли между Сторонами устранять существующие требования.</w:t>
      </w:r>
      <w:r>
        <w:br/>
      </w:r>
      <w:r>
        <w:rPr>
          <w:rFonts w:ascii="Times New Roman"/>
          <w:b w:val="false"/>
          <w:i w:val="false"/>
          <w:color w:val="000000"/>
          <w:sz w:val="28"/>
        </w:rPr>
        <w:t>
</w:t>
      </w:r>
    </w:p>
    <w:bookmarkStart w:name="z963" w:id="201"/>
    <w:p>
      <w:pPr>
        <w:spacing w:after="0"/>
        <w:ind w:left="0"/>
        <w:jc w:val="left"/>
      </w:pPr>
      <w:r>
        <w:rPr>
          <w:rFonts w:ascii="Times New Roman"/>
          <w:b/>
          <w:i w:val="false"/>
          <w:color w:val="000000"/>
        </w:rPr>
        <w:t xml:space="preserve"> Статья 7.18</w:t>
      </w:r>
    </w:p>
    <w:bookmarkEnd w:id="201"/>
    <w:bookmarkStart w:name="z964" w:id="202"/>
    <w:p>
      <w:pPr>
        <w:spacing w:after="0"/>
        <w:ind w:left="0"/>
        <w:jc w:val="left"/>
      </w:pPr>
      <w:r>
        <w:rPr>
          <w:rFonts w:ascii="Times New Roman"/>
          <w:b/>
          <w:i w:val="false"/>
          <w:color w:val="000000"/>
        </w:rPr>
        <w:t xml:space="preserve"> Таможенные агенты</w:t>
      </w:r>
    </w:p>
    <w:bookmarkEnd w:id="20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Таможенное законодательство и нормативные акты Сторон должны обеспечивать декларантам право самостоятельно представлять таможенные декларации, не требуя обязательного обращения к услугам таможенных агентов.</w:t>
      </w:r>
      <w:r>
        <w:br/>
      </w:r>
      <w:r>
        <w:rPr>
          <w:rFonts w:ascii="Times New Roman"/>
          <w:b w:val="false"/>
          <w:i w:val="false"/>
          <w:color w:val="000000"/>
          <w:sz w:val="28"/>
        </w:rPr>
        <w:t>
</w:t>
      </w:r>
    </w:p>
    <w:bookmarkStart w:name="z966" w:id="203"/>
    <w:p>
      <w:pPr>
        <w:spacing w:after="0"/>
        <w:ind w:left="0"/>
        <w:jc w:val="left"/>
      </w:pPr>
      <w:r>
        <w:rPr>
          <w:rFonts w:ascii="Times New Roman"/>
          <w:b/>
          <w:i w:val="false"/>
          <w:color w:val="000000"/>
        </w:rPr>
        <w:t xml:space="preserve"> Статья 7.19</w:t>
      </w:r>
    </w:p>
    <w:bookmarkEnd w:id="203"/>
    <w:bookmarkStart w:name="z967" w:id="204"/>
    <w:p>
      <w:pPr>
        <w:spacing w:after="0"/>
        <w:ind w:left="0"/>
        <w:jc w:val="left"/>
      </w:pPr>
      <w:r>
        <w:rPr>
          <w:rFonts w:ascii="Times New Roman"/>
          <w:b/>
          <w:i w:val="false"/>
          <w:color w:val="000000"/>
        </w:rPr>
        <w:t xml:space="preserve"> Автоматизация</w:t>
      </w:r>
    </w:p>
    <w:bookmarkEnd w:id="20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Таможенные органы Сторон обеспечивают, насколько это возможно, осуществление таможенных операций с использованием информационных систем и информационных технологий, в том числе основанных на электронных каналах связи, при условии обеспечения всех мер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2. Центральные таможенные органы Сторон, насколько это возможно, предоставляют декларантам возможность электронного декларирования товаров и обеспечивают доступ пользователей к электронным системам.</w:t>
      </w:r>
      <w:r>
        <w:br/>
      </w:r>
      <w:r>
        <w:rPr>
          <w:rFonts w:ascii="Times New Roman"/>
          <w:b w:val="false"/>
          <w:i w:val="false"/>
          <w:color w:val="000000"/>
          <w:sz w:val="28"/>
        </w:rPr>
        <w:t>
</w:t>
      </w:r>
    </w:p>
    <w:bookmarkStart w:name="z970" w:id="205"/>
    <w:p>
      <w:pPr>
        <w:spacing w:after="0"/>
        <w:ind w:left="0"/>
        <w:jc w:val="left"/>
      </w:pPr>
      <w:r>
        <w:rPr>
          <w:rFonts w:ascii="Times New Roman"/>
          <w:b/>
          <w:i w:val="false"/>
          <w:color w:val="000000"/>
        </w:rPr>
        <w:t xml:space="preserve"> Статья 7.20</w:t>
      </w:r>
    </w:p>
    <w:bookmarkEnd w:id="205"/>
    <w:bookmarkStart w:name="z971" w:id="206"/>
    <w:p>
      <w:pPr>
        <w:spacing w:after="0"/>
        <w:ind w:left="0"/>
        <w:jc w:val="left"/>
      </w:pPr>
      <w:r>
        <w:rPr>
          <w:rFonts w:ascii="Times New Roman"/>
          <w:b/>
          <w:i w:val="false"/>
          <w:color w:val="000000"/>
        </w:rPr>
        <w:t xml:space="preserve"> Конфиденциальность</w:t>
      </w:r>
    </w:p>
    <w:bookmarkEnd w:id="20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Вся информация, представляемая в соответствии с настоящей главой, за исключением статистики, должна рассматриваться Сторонами в качестве конфиденциальной в соответствии с законодательством и нормативными актами Сторон. Информация не должна раскрываться компетентными органами Сторон без разрешения лица или органа Стороны, представившей такую информацию, за исключением информации, раскрытие которой может быть необходимо для целей судебного процесса.</w:t>
      </w:r>
      <w:r>
        <w:br/>
      </w:r>
      <w:r>
        <w:rPr>
          <w:rFonts w:ascii="Times New Roman"/>
          <w:b w:val="false"/>
          <w:i w:val="false"/>
          <w:color w:val="000000"/>
          <w:sz w:val="28"/>
        </w:rPr>
        <w:t>
</w:t>
      </w:r>
    </w:p>
    <w:bookmarkStart w:name="z973" w:id="207"/>
    <w:p>
      <w:pPr>
        <w:spacing w:after="0"/>
        <w:ind w:left="0"/>
        <w:jc w:val="left"/>
      </w:pPr>
      <w:r>
        <w:rPr>
          <w:rFonts w:ascii="Times New Roman"/>
          <w:b/>
          <w:i w:val="false"/>
          <w:color w:val="000000"/>
        </w:rPr>
        <w:t xml:space="preserve"> Статья 7.21</w:t>
      </w:r>
    </w:p>
    <w:bookmarkEnd w:id="207"/>
    <w:bookmarkStart w:name="z974" w:id="208"/>
    <w:p>
      <w:pPr>
        <w:spacing w:after="0"/>
        <w:ind w:left="0"/>
        <w:jc w:val="left"/>
      </w:pPr>
      <w:r>
        <w:rPr>
          <w:rFonts w:ascii="Times New Roman"/>
          <w:b/>
          <w:i w:val="false"/>
          <w:color w:val="000000"/>
        </w:rPr>
        <w:t xml:space="preserve"> Пересмотр и обжалование</w:t>
      </w:r>
    </w:p>
    <w:bookmarkEnd w:id="20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Каждая Сторона обеспечивает возможность административного пересмотра      решений, принимаемых таможенными органами и затрагивающих права заинтересованных лиц, и судебное обжалование таких решений в соответствии с законодательством и нормативными актами соответствующей Стороны.</w:t>
      </w:r>
      <w:r>
        <w:br/>
      </w:r>
      <w:r>
        <w:rPr>
          <w:rFonts w:ascii="Times New Roman"/>
          <w:b w:val="false"/>
          <w:i w:val="false"/>
          <w:color w:val="000000"/>
          <w:sz w:val="28"/>
        </w:rPr>
        <w:t>
</w:t>
      </w:r>
    </w:p>
    <w:bookmarkStart w:name="z976" w:id="209"/>
    <w:p>
      <w:pPr>
        <w:spacing w:after="0"/>
        <w:ind w:left="0"/>
        <w:jc w:val="left"/>
      </w:pPr>
      <w:r>
        <w:rPr>
          <w:rFonts w:ascii="Times New Roman"/>
          <w:b/>
          <w:i w:val="false"/>
          <w:color w:val="000000"/>
        </w:rPr>
        <w:t xml:space="preserve"> Статья 7.22</w:t>
      </w:r>
    </w:p>
    <w:bookmarkEnd w:id="209"/>
    <w:bookmarkStart w:name="z977" w:id="210"/>
    <w:p>
      <w:pPr>
        <w:spacing w:after="0"/>
        <w:ind w:left="0"/>
        <w:jc w:val="left"/>
      </w:pPr>
      <w:r>
        <w:rPr>
          <w:rFonts w:ascii="Times New Roman"/>
          <w:b/>
          <w:i w:val="false"/>
          <w:color w:val="000000"/>
        </w:rPr>
        <w:t xml:space="preserve"> Штрафы</w:t>
      </w:r>
    </w:p>
    <w:bookmarkEnd w:id="2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Каждая Сторона принимает или сохраняет меры, предполагающие наложение административных штрафов за нарушение ее таможенного законодательства и нормативных актов при ввозе или вывозе товаров, включая положения о тарифной классификации, определении таможенной стоимости, определении страны происхождения и получении преференциального тарифного режима в рамках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2. Каждая Сторона должна обеспечить, чтобы штрафы за нарушение таможенного законодательства, нормативных актов или процессуальных требований налагались только на лицо (лица), ответственное за нарушение в соответствии с ее законодательством.</w:t>
      </w:r>
      <w:r>
        <w:br/>
      </w:r>
      <w:r>
        <w:rPr>
          <w:rFonts w:ascii="Times New Roman"/>
          <w:b w:val="false"/>
          <w:i w:val="false"/>
          <w:color w:val="000000"/>
          <w:sz w:val="28"/>
        </w:rPr>
        <w:t xml:space="preserve">
      </w:t>
      </w:r>
      <w:r>
        <w:rPr>
          <w:rFonts w:ascii="Times New Roman"/>
          <w:b w:val="false"/>
          <w:i w:val="false"/>
          <w:color w:val="000000"/>
          <w:sz w:val="28"/>
        </w:rPr>
        <w:t>3. Наложенные штрафные санкции должны зависеть от фактов и обстоятельств дела и быть соразмерными степени и тяжести нарушения.</w:t>
      </w:r>
      <w:r>
        <w:br/>
      </w:r>
      <w:r>
        <w:rPr>
          <w:rFonts w:ascii="Times New Roman"/>
          <w:b w:val="false"/>
          <w:i w:val="false"/>
          <w:color w:val="000000"/>
          <w:sz w:val="28"/>
        </w:rPr>
        <w:t xml:space="preserve">
      </w:t>
      </w:r>
      <w:r>
        <w:rPr>
          <w:rFonts w:ascii="Times New Roman"/>
          <w:b w:val="false"/>
          <w:i w:val="false"/>
          <w:color w:val="000000"/>
          <w:sz w:val="28"/>
        </w:rPr>
        <w:t>4. Каждая Сторона должна гарантировать, что она поддерживает меры во избежание:</w:t>
      </w:r>
      <w:r>
        <w:br/>
      </w:r>
      <w:r>
        <w:rPr>
          <w:rFonts w:ascii="Times New Roman"/>
          <w:b w:val="false"/>
          <w:i w:val="false"/>
          <w:color w:val="000000"/>
          <w:sz w:val="28"/>
        </w:rPr>
        <w:t xml:space="preserve">
      </w:t>
      </w:r>
      <w:r>
        <w:rPr>
          <w:rFonts w:ascii="Times New Roman"/>
          <w:b w:val="false"/>
          <w:i w:val="false"/>
          <w:color w:val="000000"/>
          <w:sz w:val="28"/>
        </w:rPr>
        <w:t>a) конфликта интересов при оценке и взимании штрафов и пошлин; и</w:t>
      </w:r>
      <w:r>
        <w:br/>
      </w:r>
      <w:r>
        <w:rPr>
          <w:rFonts w:ascii="Times New Roman"/>
          <w:b w:val="false"/>
          <w:i w:val="false"/>
          <w:color w:val="000000"/>
          <w:sz w:val="28"/>
        </w:rPr>
        <w:t xml:space="preserve">
      </w:t>
      </w:r>
      <w:r>
        <w:rPr>
          <w:rFonts w:ascii="Times New Roman"/>
          <w:b w:val="false"/>
          <w:i w:val="false"/>
          <w:color w:val="000000"/>
          <w:sz w:val="28"/>
        </w:rPr>
        <w:t>b) создания стимула для оценки или взимании штрафов, что несовместимо с пунктом 3 настоящей статьи.</w:t>
      </w:r>
      <w:r>
        <w:br/>
      </w:r>
      <w:r>
        <w:rPr>
          <w:rFonts w:ascii="Times New Roman"/>
          <w:b w:val="false"/>
          <w:i w:val="false"/>
          <w:color w:val="000000"/>
          <w:sz w:val="28"/>
        </w:rPr>
        <w:t xml:space="preserve">
      </w:t>
      </w:r>
      <w:r>
        <w:rPr>
          <w:rFonts w:ascii="Times New Roman"/>
          <w:b w:val="false"/>
          <w:i w:val="false"/>
          <w:color w:val="000000"/>
          <w:sz w:val="28"/>
        </w:rPr>
        <w:t>5. Каждая Сторона обеспечивает, чтобы при наложении штрафа за нарушение таможенного законодательства, нормативных актов или процедурных требований, лицу (лицам), на которое налагается штраф, представляется письменное объяснение с указанием характера нарушения и применимого закона, положения или процедуры, на основе которых были определены сумма или размер штрафа.</w:t>
      </w:r>
      <w:r>
        <w:br/>
      </w:r>
      <w:r>
        <w:rPr>
          <w:rFonts w:ascii="Times New Roman"/>
          <w:b w:val="false"/>
          <w:i w:val="false"/>
          <w:color w:val="000000"/>
          <w:sz w:val="28"/>
        </w:rPr>
        <w:t xml:space="preserve">
      </w:t>
      </w:r>
      <w:r>
        <w:rPr>
          <w:rFonts w:ascii="Times New Roman"/>
          <w:b w:val="false"/>
          <w:i w:val="false"/>
          <w:color w:val="000000"/>
          <w:sz w:val="28"/>
        </w:rPr>
        <w:t>6. Когда какое-либо лицо раскрывает таможенному органу Стороны обстоятельства нарушения таможенного законодательства, положения или процедурного требования до обнаружения нарушения таможенным органом, Стороны стремятся, там, где это возможно, рассмотреть этот факт в качестве потенциального смягчающего фактора при наложении штрафа на это лицо.</w:t>
      </w:r>
      <w:r>
        <w:br/>
      </w:r>
      <w:r>
        <w:rPr>
          <w:rFonts w:ascii="Times New Roman"/>
          <w:b w:val="false"/>
          <w:i w:val="false"/>
          <w:color w:val="000000"/>
          <w:sz w:val="28"/>
        </w:rPr>
        <w:t>
</w:t>
      </w:r>
    </w:p>
    <w:bookmarkStart w:name="z986" w:id="211"/>
    <w:p>
      <w:pPr>
        <w:spacing w:after="0"/>
        <w:ind w:left="0"/>
        <w:jc w:val="left"/>
      </w:pPr>
      <w:r>
        <w:rPr>
          <w:rFonts w:ascii="Times New Roman"/>
          <w:b/>
          <w:i w:val="false"/>
          <w:color w:val="000000"/>
        </w:rPr>
        <w:t xml:space="preserve"> Статья 7.23</w:t>
      </w:r>
    </w:p>
    <w:bookmarkEnd w:id="211"/>
    <w:bookmarkStart w:name="z987" w:id="212"/>
    <w:p>
      <w:pPr>
        <w:spacing w:after="0"/>
        <w:ind w:left="0"/>
        <w:jc w:val="left"/>
      </w:pPr>
      <w:r>
        <w:rPr>
          <w:rFonts w:ascii="Times New Roman"/>
          <w:b/>
          <w:i w:val="false"/>
          <w:color w:val="000000"/>
        </w:rPr>
        <w:t xml:space="preserve"> Специальный переходный период для И.Р. Иран</w:t>
      </w:r>
    </w:p>
    <w:bookmarkEnd w:id="2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Государства-члены ЕАЭС и Евразийская экономическая комиссии воздерживаются от выдвижения каких-либо претензий по </w:t>
      </w:r>
      <w:r>
        <w:rPr>
          <w:rFonts w:ascii="Times New Roman"/>
          <w:b w:val="false"/>
          <w:i w:val="false"/>
          <w:color w:val="000000"/>
          <w:sz w:val="28"/>
        </w:rPr>
        <w:t>статьям 7.10</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w:t>
      </w:r>
      <w:r>
        <w:rPr>
          <w:rFonts w:ascii="Times New Roman"/>
          <w:b w:val="false"/>
          <w:i w:val="false"/>
          <w:color w:val="000000"/>
          <w:sz w:val="28"/>
        </w:rPr>
        <w:t>7.14</w:t>
      </w:r>
      <w:r>
        <w:rPr>
          <w:rFonts w:ascii="Times New Roman"/>
          <w:b w:val="false"/>
          <w:i w:val="false"/>
          <w:color w:val="000000"/>
          <w:sz w:val="28"/>
        </w:rPr>
        <w:t xml:space="preserve"> настоящей главы в течение 12 месяцев после вступления в силу настоящего Соглашения.</w:t>
      </w:r>
      <w:r>
        <w:br/>
      </w:r>
      <w:r>
        <w:rPr>
          <w:rFonts w:ascii="Times New Roman"/>
          <w:b w:val="false"/>
          <w:i w:val="false"/>
          <w:color w:val="000000"/>
          <w:sz w:val="28"/>
        </w:rPr>
        <w:t>
</w:t>
      </w:r>
    </w:p>
    <w:bookmarkStart w:name="z989" w:id="213"/>
    <w:p>
      <w:pPr>
        <w:spacing w:after="0"/>
        <w:ind w:left="0"/>
        <w:jc w:val="left"/>
      </w:pPr>
      <w:r>
        <w:rPr>
          <w:rFonts w:ascii="Times New Roman"/>
          <w:b/>
          <w:i w:val="false"/>
          <w:color w:val="000000"/>
        </w:rPr>
        <w:t xml:space="preserve"> ГЛАВА 8</w:t>
      </w:r>
    </w:p>
    <w:bookmarkEnd w:id="213"/>
    <w:bookmarkStart w:name="z990" w:id="214"/>
    <w:p>
      <w:pPr>
        <w:spacing w:after="0"/>
        <w:ind w:left="0"/>
        <w:jc w:val="left"/>
      </w:pPr>
      <w:r>
        <w:rPr>
          <w:rFonts w:ascii="Times New Roman"/>
          <w:b/>
          <w:i w:val="false"/>
          <w:color w:val="000000"/>
        </w:rPr>
        <w:t xml:space="preserve"> РАЗРЕШЕНИЕ СПОРОВ</w:t>
      </w:r>
    </w:p>
    <w:bookmarkEnd w:id="214"/>
    <w:bookmarkStart w:name="z991" w:id="215"/>
    <w:p>
      <w:pPr>
        <w:spacing w:after="0"/>
        <w:ind w:left="0"/>
        <w:jc w:val="left"/>
      </w:pPr>
      <w:r>
        <w:rPr>
          <w:rFonts w:ascii="Times New Roman"/>
          <w:b/>
          <w:i w:val="false"/>
          <w:color w:val="000000"/>
        </w:rPr>
        <w:t xml:space="preserve"> Статья 8.1</w:t>
      </w:r>
    </w:p>
    <w:bookmarkEnd w:id="215"/>
    <w:bookmarkStart w:name="z992" w:id="216"/>
    <w:p>
      <w:pPr>
        <w:spacing w:after="0"/>
        <w:ind w:left="0"/>
        <w:jc w:val="left"/>
      </w:pPr>
      <w:r>
        <w:rPr>
          <w:rFonts w:ascii="Times New Roman"/>
          <w:b/>
          <w:i w:val="false"/>
          <w:color w:val="000000"/>
        </w:rPr>
        <w:t xml:space="preserve"> Цели</w:t>
      </w:r>
    </w:p>
    <w:bookmarkEnd w:id="2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Целью настоящей главы является обеспечение эффективного и открытого процесса разрешения споров, возникающих в рамках настоящего Соглашения.</w:t>
      </w:r>
      <w:r>
        <w:br/>
      </w:r>
      <w:r>
        <w:rPr>
          <w:rFonts w:ascii="Times New Roman"/>
          <w:b w:val="false"/>
          <w:i w:val="false"/>
          <w:color w:val="000000"/>
          <w:sz w:val="28"/>
        </w:rPr>
        <w:t>
</w:t>
      </w:r>
    </w:p>
    <w:bookmarkStart w:name="z994" w:id="217"/>
    <w:p>
      <w:pPr>
        <w:spacing w:after="0"/>
        <w:ind w:left="0"/>
        <w:jc w:val="left"/>
      </w:pPr>
      <w:r>
        <w:rPr>
          <w:rFonts w:ascii="Times New Roman"/>
          <w:b/>
          <w:i w:val="false"/>
          <w:color w:val="000000"/>
        </w:rPr>
        <w:t xml:space="preserve"> Статья 8.2</w:t>
      </w:r>
    </w:p>
    <w:bookmarkEnd w:id="217"/>
    <w:bookmarkStart w:name="z995" w:id="218"/>
    <w:p>
      <w:pPr>
        <w:spacing w:after="0"/>
        <w:ind w:left="0"/>
        <w:jc w:val="left"/>
      </w:pPr>
      <w:r>
        <w:rPr>
          <w:rFonts w:ascii="Times New Roman"/>
          <w:b/>
          <w:i w:val="false"/>
          <w:color w:val="000000"/>
        </w:rPr>
        <w:t xml:space="preserve"> Определения</w:t>
      </w:r>
    </w:p>
    <w:bookmarkEnd w:id="2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Для целей настоящей главы используются следующие определения:</w:t>
      </w:r>
      <w:r>
        <w:br/>
      </w:r>
      <w:r>
        <w:rPr>
          <w:rFonts w:ascii="Times New Roman"/>
          <w:b w:val="false"/>
          <w:i w:val="false"/>
          <w:color w:val="000000"/>
          <w:sz w:val="28"/>
        </w:rPr>
        <w:t xml:space="preserve">
      </w:t>
      </w:r>
      <w:r>
        <w:rPr>
          <w:rFonts w:ascii="Times New Roman"/>
          <w:b w:val="false"/>
          <w:i w:val="false"/>
          <w:color w:val="000000"/>
          <w:sz w:val="28"/>
        </w:rPr>
        <w:t>a) "Стороны спора" означает сторону-истца (истец) и сторону-ответчика (ответчик). Государства-члены ЕАЭС и ЕАЭС могут выступать в качестве Стороны спора совместно или по отдельности. В последнем случае, если мера принимается ЕАЭС, он является Стороной спора, а если мера принимается государством-членом ЕАЭС, то Стороной спора является такое государство-член ЕАЭС;</w:t>
      </w:r>
      <w:r>
        <w:br/>
      </w:r>
      <w:r>
        <w:rPr>
          <w:rFonts w:ascii="Times New Roman"/>
          <w:b w:val="false"/>
          <w:i w:val="false"/>
          <w:color w:val="000000"/>
          <w:sz w:val="28"/>
        </w:rPr>
        <w:t xml:space="preserve">
      </w:t>
      </w:r>
      <w:r>
        <w:rPr>
          <w:rFonts w:ascii="Times New Roman"/>
          <w:b w:val="false"/>
          <w:i w:val="false"/>
          <w:color w:val="000000"/>
          <w:sz w:val="28"/>
        </w:rPr>
        <w:t xml:space="preserve">b) "истец" означает Сторону спора, подающую запрос о применении процедуры разрешения спора согласно </w:t>
      </w:r>
      <w:r>
        <w:rPr>
          <w:rFonts w:ascii="Times New Roman"/>
          <w:b w:val="false"/>
          <w:i w:val="false"/>
          <w:color w:val="000000"/>
          <w:sz w:val="28"/>
        </w:rPr>
        <w:t>статьям 8.5</w:t>
      </w:r>
      <w:r>
        <w:rPr>
          <w:rFonts w:ascii="Times New Roman"/>
          <w:b w:val="false"/>
          <w:i w:val="false"/>
          <w:color w:val="000000"/>
          <w:sz w:val="28"/>
        </w:rPr>
        <w:t xml:space="preserve"> или </w:t>
      </w:r>
      <w:r>
        <w:rPr>
          <w:rFonts w:ascii="Times New Roman"/>
          <w:b w:val="false"/>
          <w:i w:val="false"/>
          <w:color w:val="000000"/>
          <w:sz w:val="28"/>
        </w:rPr>
        <w:t>8.6</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 xml:space="preserve">c) "ответчик" означает Сторону спора, получающую запрос о применении процедуры разрешения спора согласно </w:t>
      </w:r>
      <w:r>
        <w:rPr>
          <w:rFonts w:ascii="Times New Roman"/>
          <w:b w:val="false"/>
          <w:i w:val="false"/>
          <w:color w:val="000000"/>
          <w:sz w:val="28"/>
        </w:rPr>
        <w:t>статьям 8.5</w:t>
      </w:r>
      <w:r>
        <w:rPr>
          <w:rFonts w:ascii="Times New Roman"/>
          <w:b w:val="false"/>
          <w:i w:val="false"/>
          <w:color w:val="000000"/>
          <w:sz w:val="28"/>
        </w:rPr>
        <w:t xml:space="preserve"> или </w:t>
      </w:r>
      <w:r>
        <w:rPr>
          <w:rFonts w:ascii="Times New Roman"/>
          <w:b w:val="false"/>
          <w:i w:val="false"/>
          <w:color w:val="000000"/>
          <w:sz w:val="28"/>
        </w:rPr>
        <w:t>8.6</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d) "уведомление" означает официальный документ, содержащий информацию о текущих событиях и процедурах, который направляется Сторонами в случаях, предусмотренных положениями настоящей главы.</w:t>
      </w:r>
      <w:r>
        <w:br/>
      </w:r>
      <w:r>
        <w:rPr>
          <w:rFonts w:ascii="Times New Roman"/>
          <w:b w:val="false"/>
          <w:i w:val="false"/>
          <w:color w:val="000000"/>
          <w:sz w:val="28"/>
        </w:rPr>
        <w:t>
</w:t>
      </w:r>
    </w:p>
    <w:bookmarkStart w:name="z1001" w:id="219"/>
    <w:p>
      <w:pPr>
        <w:spacing w:after="0"/>
        <w:ind w:left="0"/>
        <w:jc w:val="left"/>
      </w:pPr>
      <w:r>
        <w:rPr>
          <w:rFonts w:ascii="Times New Roman"/>
          <w:b/>
          <w:i w:val="false"/>
          <w:color w:val="000000"/>
        </w:rPr>
        <w:t xml:space="preserve"> Статья 8.3</w:t>
      </w:r>
    </w:p>
    <w:bookmarkEnd w:id="219"/>
    <w:bookmarkStart w:name="z1002" w:id="220"/>
    <w:p>
      <w:pPr>
        <w:spacing w:after="0"/>
        <w:ind w:left="0"/>
        <w:jc w:val="left"/>
      </w:pPr>
      <w:r>
        <w:rPr>
          <w:rFonts w:ascii="Times New Roman"/>
          <w:b/>
          <w:i w:val="false"/>
          <w:color w:val="000000"/>
        </w:rPr>
        <w:t xml:space="preserve"> Сфера применения и охват</w:t>
      </w:r>
    </w:p>
    <w:bookmarkEnd w:id="2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Если в настоящем Соглашении не предусмотрено иное, положения настоящей главы применяются для разрешения споров, возникающих в связи с толкованием и (или) применением настоящего Соглашения, неисполнением другой Стороной своих обязательств по настоящему Соглашению.</w:t>
      </w:r>
      <w:r>
        <w:br/>
      </w:r>
      <w:r>
        <w:rPr>
          <w:rFonts w:ascii="Times New Roman"/>
          <w:b w:val="false"/>
          <w:i w:val="false"/>
          <w:color w:val="000000"/>
          <w:sz w:val="28"/>
        </w:rPr>
        <w:t xml:space="preserve">
      </w:t>
      </w:r>
      <w:r>
        <w:rPr>
          <w:rFonts w:ascii="Times New Roman"/>
          <w:b w:val="false"/>
          <w:i w:val="false"/>
          <w:color w:val="000000"/>
          <w:sz w:val="28"/>
        </w:rPr>
        <w:t xml:space="preserve">2. Положения настоящего Соглашения в </w:t>
      </w:r>
      <w:r>
        <w:rPr>
          <w:rFonts w:ascii="Times New Roman"/>
          <w:b w:val="false"/>
          <w:i w:val="false"/>
          <w:color w:val="000000"/>
          <w:sz w:val="28"/>
        </w:rPr>
        <w:t>главах 4</w:t>
      </w:r>
      <w:r>
        <w:rPr>
          <w:rFonts w:ascii="Times New Roman"/>
          <w:b w:val="false"/>
          <w:i w:val="false"/>
          <w:color w:val="000000"/>
          <w:sz w:val="28"/>
        </w:rPr>
        <w:t xml:space="preserve"> ("Технические барьеры в торговле") и </w:t>
      </w:r>
      <w:r>
        <w:rPr>
          <w:rFonts w:ascii="Times New Roman"/>
          <w:b w:val="false"/>
          <w:i w:val="false"/>
          <w:color w:val="000000"/>
          <w:sz w:val="28"/>
        </w:rPr>
        <w:t>5</w:t>
      </w:r>
      <w:r>
        <w:rPr>
          <w:rFonts w:ascii="Times New Roman"/>
          <w:b w:val="false"/>
          <w:i w:val="false"/>
          <w:color w:val="000000"/>
          <w:sz w:val="28"/>
        </w:rPr>
        <w:t xml:space="preserve"> ("Санитарные и фитосанитарные меры") не применяются в течение шести месяцев после даты вступления в силу настоящего Соглашения, а в </w:t>
      </w:r>
      <w:r>
        <w:rPr>
          <w:rFonts w:ascii="Times New Roman"/>
          <w:b w:val="false"/>
          <w:i w:val="false"/>
          <w:color w:val="000000"/>
          <w:sz w:val="28"/>
        </w:rPr>
        <w:t>главе 7</w:t>
      </w:r>
      <w:r>
        <w:rPr>
          <w:rFonts w:ascii="Times New Roman"/>
          <w:b w:val="false"/>
          <w:i w:val="false"/>
          <w:color w:val="000000"/>
          <w:sz w:val="28"/>
        </w:rPr>
        <w:t xml:space="preserve"> ("Таможенное сотрудничество и упрощение процедур торговли") - в течение 7 месяцев с даты вступления в силу настоящего Соглашения.</w:t>
      </w:r>
      <w:r>
        <w:br/>
      </w:r>
      <w:r>
        <w:rPr>
          <w:rFonts w:ascii="Times New Roman"/>
          <w:b w:val="false"/>
          <w:i w:val="false"/>
          <w:color w:val="000000"/>
          <w:sz w:val="28"/>
        </w:rPr>
        <w:t>
</w:t>
      </w:r>
    </w:p>
    <w:bookmarkStart w:name="z1005" w:id="221"/>
    <w:p>
      <w:pPr>
        <w:spacing w:after="0"/>
        <w:ind w:left="0"/>
        <w:jc w:val="left"/>
      </w:pPr>
      <w:r>
        <w:rPr>
          <w:rFonts w:ascii="Times New Roman"/>
          <w:b/>
          <w:i w:val="false"/>
          <w:color w:val="000000"/>
        </w:rPr>
        <w:t xml:space="preserve"> Статья 8.4</w:t>
      </w:r>
    </w:p>
    <w:bookmarkEnd w:id="221"/>
    <w:bookmarkStart w:name="z1006" w:id="222"/>
    <w:p>
      <w:pPr>
        <w:spacing w:after="0"/>
        <w:ind w:left="0"/>
        <w:jc w:val="left"/>
      </w:pPr>
      <w:r>
        <w:rPr>
          <w:rFonts w:ascii="Times New Roman"/>
          <w:b/>
          <w:i w:val="false"/>
          <w:color w:val="000000"/>
        </w:rPr>
        <w:t xml:space="preserve"> Обмен информацией и amicus curiae</w:t>
      </w:r>
    </w:p>
    <w:bookmarkEnd w:id="2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Распространение между государствами-членами ЕАЭС и ЕАЭС любых процессуальных и информационных документов, связанных с любым спором, возникающим в рамках настоящего Соглашения, не рассматривается как нарушение положений о конфиденциальности в соответствии с настоящим Соглашением и (или) международными обязательствами ЕАЭС и государств-членов ЕАЭС.</w:t>
      </w:r>
      <w:r>
        <w:br/>
      </w:r>
      <w:r>
        <w:rPr>
          <w:rFonts w:ascii="Times New Roman"/>
          <w:b w:val="false"/>
          <w:i w:val="false"/>
          <w:color w:val="000000"/>
          <w:sz w:val="28"/>
        </w:rPr>
        <w:t xml:space="preserve">
      </w:t>
      </w:r>
      <w:r>
        <w:rPr>
          <w:rFonts w:ascii="Times New Roman"/>
          <w:b w:val="false"/>
          <w:i w:val="false"/>
          <w:color w:val="000000"/>
          <w:sz w:val="28"/>
        </w:rPr>
        <w:t xml:space="preserve">2. Любое государство-член ЕАЭС и ЕАЭС при наличии существенного интереса к предмету спора могут получить право высказаться или предоставить письменные комментарии арбитражной панели в качестве </w:t>
      </w:r>
      <w:r>
        <w:rPr>
          <w:rFonts w:ascii="Times New Roman"/>
          <w:b w:val="false"/>
          <w:i/>
          <w:color w:val="000000"/>
          <w:sz w:val="28"/>
        </w:rPr>
        <w:t>amicus curiae</w:t>
      </w:r>
      <w:r>
        <w:rPr>
          <w:rFonts w:ascii="Times New Roman"/>
          <w:b w:val="false"/>
          <w:i w:val="false"/>
          <w:color w:val="000000"/>
          <w:sz w:val="28"/>
        </w:rPr>
        <w:t>.</w:t>
      </w:r>
      <w:r>
        <w:br/>
      </w:r>
      <w:r>
        <w:rPr>
          <w:rFonts w:ascii="Times New Roman"/>
          <w:b w:val="false"/>
          <w:i w:val="false"/>
          <w:color w:val="000000"/>
          <w:sz w:val="28"/>
        </w:rPr>
        <w:t>
</w:t>
      </w:r>
    </w:p>
    <w:bookmarkStart w:name="z1009" w:id="223"/>
    <w:p>
      <w:pPr>
        <w:spacing w:after="0"/>
        <w:ind w:left="0"/>
        <w:jc w:val="left"/>
      </w:pPr>
      <w:r>
        <w:rPr>
          <w:rFonts w:ascii="Times New Roman"/>
          <w:b/>
          <w:i w:val="false"/>
          <w:color w:val="000000"/>
        </w:rPr>
        <w:t xml:space="preserve"> Статья 8.5</w:t>
      </w:r>
    </w:p>
    <w:bookmarkEnd w:id="223"/>
    <w:bookmarkStart w:name="z1010" w:id="224"/>
    <w:p>
      <w:pPr>
        <w:spacing w:after="0"/>
        <w:ind w:left="0"/>
        <w:jc w:val="left"/>
      </w:pPr>
      <w:r>
        <w:rPr>
          <w:rFonts w:ascii="Times New Roman"/>
          <w:b/>
          <w:i w:val="false"/>
          <w:color w:val="000000"/>
        </w:rPr>
        <w:t xml:space="preserve"> Добрые услуги, согласительная процедура или посредничество</w:t>
      </w:r>
    </w:p>
    <w:bookmarkEnd w:id="2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спора могут в любое время договориться об использовании процедуры добрых услуг, согласительной процедуры или посредничества. Добрые услуги, согласительная процедура или посредничество могут быть начаты и прекращены в любое время по запросу любой Стороны спора.</w:t>
      </w:r>
      <w:r>
        <w:br/>
      </w:r>
      <w:r>
        <w:rPr>
          <w:rFonts w:ascii="Times New Roman"/>
          <w:b w:val="false"/>
          <w:i w:val="false"/>
          <w:color w:val="000000"/>
          <w:sz w:val="28"/>
        </w:rPr>
        <w:t xml:space="preserve">
      </w:t>
      </w:r>
      <w:r>
        <w:rPr>
          <w:rFonts w:ascii="Times New Roman"/>
          <w:b w:val="false"/>
          <w:i w:val="false"/>
          <w:color w:val="000000"/>
          <w:sz w:val="28"/>
        </w:rPr>
        <w:t>2. Если Стороны спора договорятся об этом, добрые услуги, согласительная процедура и посредничество могут продолжаться после начала разбирательства, проводимого арбитражной группой, предусмотренного настоящей главой.</w:t>
      </w:r>
      <w:r>
        <w:br/>
      </w:r>
      <w:r>
        <w:rPr>
          <w:rFonts w:ascii="Times New Roman"/>
          <w:b w:val="false"/>
          <w:i w:val="false"/>
          <w:color w:val="000000"/>
          <w:sz w:val="28"/>
        </w:rPr>
        <w:t xml:space="preserve">
      </w:t>
      </w:r>
      <w:r>
        <w:rPr>
          <w:rFonts w:ascii="Times New Roman"/>
          <w:b w:val="false"/>
          <w:i w:val="false"/>
          <w:color w:val="000000"/>
          <w:sz w:val="28"/>
        </w:rPr>
        <w:t>3. Разбирательства с использованием добрых услуг, согласительной процедуры и посредничества и, в частности, позиции Сторон спора, занятые ими в ходе этих разбирательств, являются конфиденциальными и не наносят ущерба правам любой из Сторон спора при любых дальнейших разбирательствах.</w:t>
      </w:r>
      <w:r>
        <w:br/>
      </w:r>
      <w:r>
        <w:rPr>
          <w:rFonts w:ascii="Times New Roman"/>
          <w:b w:val="false"/>
          <w:i w:val="false"/>
          <w:color w:val="000000"/>
          <w:sz w:val="28"/>
        </w:rPr>
        <w:t>
</w:t>
      </w:r>
    </w:p>
    <w:bookmarkStart w:name="z1014" w:id="225"/>
    <w:p>
      <w:pPr>
        <w:spacing w:after="0"/>
        <w:ind w:left="0"/>
        <w:jc w:val="left"/>
      </w:pPr>
      <w:r>
        <w:rPr>
          <w:rFonts w:ascii="Times New Roman"/>
          <w:b/>
          <w:i w:val="false"/>
          <w:color w:val="000000"/>
        </w:rPr>
        <w:t xml:space="preserve"> Статья 8.6</w:t>
      </w:r>
    </w:p>
    <w:bookmarkEnd w:id="225"/>
    <w:bookmarkStart w:name="z1015" w:id="226"/>
    <w:p>
      <w:pPr>
        <w:spacing w:after="0"/>
        <w:ind w:left="0"/>
        <w:jc w:val="left"/>
      </w:pPr>
      <w:r>
        <w:rPr>
          <w:rFonts w:ascii="Times New Roman"/>
          <w:b/>
          <w:i w:val="false"/>
          <w:color w:val="000000"/>
        </w:rPr>
        <w:t xml:space="preserve"> Консультации</w:t>
      </w:r>
    </w:p>
    <w:bookmarkEnd w:id="2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Любая Сторона может запросить проведение консультаций с любой другой Стороной по любому вопросу, возникающему в рамках настоящего Соглашения, который подпадает под требования </w:t>
      </w:r>
      <w:r>
        <w:rPr>
          <w:rFonts w:ascii="Times New Roman"/>
          <w:b w:val="false"/>
          <w:i w:val="false"/>
          <w:color w:val="000000"/>
          <w:sz w:val="28"/>
        </w:rPr>
        <w:t>статьи 8.3</w:t>
      </w:r>
      <w:r>
        <w:rPr>
          <w:rFonts w:ascii="Times New Roman"/>
          <w:b w:val="false"/>
          <w:i w:val="false"/>
          <w:color w:val="000000"/>
          <w:sz w:val="28"/>
        </w:rPr>
        <w:t xml:space="preserve"> (Сфера применения и охват). Стороны должны предпринимать все возможные попытки достижения взаимоприемлемого решения по любому вопросу, возникающему в соответствии с данной главой, путем проведения консультацией.</w:t>
      </w:r>
      <w:r>
        <w:br/>
      </w:r>
      <w:r>
        <w:rPr>
          <w:rFonts w:ascii="Times New Roman"/>
          <w:b w:val="false"/>
          <w:i w:val="false"/>
          <w:color w:val="000000"/>
          <w:sz w:val="28"/>
        </w:rPr>
        <w:t xml:space="preserve">
      </w:t>
      </w:r>
      <w:r>
        <w:rPr>
          <w:rFonts w:ascii="Times New Roman"/>
          <w:b w:val="false"/>
          <w:i w:val="false"/>
          <w:color w:val="000000"/>
          <w:sz w:val="28"/>
        </w:rPr>
        <w:t>2. Запрос о проведении консультаций оформляется в письменной форме через назначенный в соответствии с настоящим Соглашением контактный пункт, а также направляется в Совместный комитет. Запрашивающая Сторона направляет запрос другим Сторонам соответственно через назначенные контактные пункты. В запросе указывают причины направления запроса, включая определение какой-либо меры или иного спорного вопроса, а также обозначение правового основания для запроса (соответствующие положения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3. После получения запроса о проведении консультаций Сторона- ответчик обязуется:</w:t>
      </w:r>
      <w:r>
        <w:br/>
      </w:r>
      <w:r>
        <w:rPr>
          <w:rFonts w:ascii="Times New Roman"/>
          <w:b w:val="false"/>
          <w:i w:val="false"/>
          <w:color w:val="000000"/>
          <w:sz w:val="28"/>
        </w:rPr>
        <w:t xml:space="preserve">
      </w:t>
      </w:r>
      <w:r>
        <w:rPr>
          <w:rFonts w:ascii="Times New Roman"/>
          <w:b w:val="false"/>
          <w:i w:val="false"/>
          <w:color w:val="000000"/>
          <w:sz w:val="28"/>
        </w:rPr>
        <w:t>а) ответить на запрос в письменном виде в течение 10 дней с даты его получения контактным пунктом; и</w:t>
      </w:r>
      <w:r>
        <w:br/>
      </w:r>
      <w:r>
        <w:rPr>
          <w:rFonts w:ascii="Times New Roman"/>
          <w:b w:val="false"/>
          <w:i w:val="false"/>
          <w:color w:val="000000"/>
          <w:sz w:val="28"/>
        </w:rPr>
        <w:t xml:space="preserve">
      </w:t>
      </w:r>
      <w:r>
        <w:rPr>
          <w:rFonts w:ascii="Times New Roman"/>
          <w:b w:val="false"/>
          <w:i w:val="false"/>
          <w:color w:val="000000"/>
          <w:sz w:val="28"/>
        </w:rPr>
        <w:t>b) добросовестно вступить в консультации в течение 30 дней или 10 дней по срочным вопросам, в том числе относящимся к скоропортящимся товарам, с даты получения запроса с намерением достичь быстрого и взаимоприемлемого решения рассматриваемого вопроса.</w:t>
      </w:r>
      <w:r>
        <w:br/>
      </w:r>
      <w:r>
        <w:rPr>
          <w:rFonts w:ascii="Times New Roman"/>
          <w:b w:val="false"/>
          <w:i w:val="false"/>
          <w:color w:val="000000"/>
          <w:sz w:val="28"/>
        </w:rPr>
        <w:t xml:space="preserve">
      </w:t>
      </w:r>
      <w:r>
        <w:rPr>
          <w:rFonts w:ascii="Times New Roman"/>
          <w:b w:val="false"/>
          <w:i w:val="false"/>
          <w:color w:val="000000"/>
          <w:sz w:val="28"/>
        </w:rPr>
        <w:t>4. Сроки, установленные в пункте 3 настоящей статьи, могут изменяться по взаимному согласию Сторон спора.</w:t>
      </w:r>
      <w:r>
        <w:br/>
      </w:r>
      <w:r>
        <w:rPr>
          <w:rFonts w:ascii="Times New Roman"/>
          <w:b w:val="false"/>
          <w:i w:val="false"/>
          <w:color w:val="000000"/>
          <w:sz w:val="28"/>
        </w:rPr>
        <w:t xml:space="preserve">
      </w:t>
      </w:r>
      <w:r>
        <w:rPr>
          <w:rFonts w:ascii="Times New Roman"/>
          <w:b w:val="false"/>
          <w:i w:val="false"/>
          <w:color w:val="000000"/>
          <w:sz w:val="28"/>
        </w:rPr>
        <w:t xml:space="preserve">5. Консультации проводятся конфиденциально и без ущерба прав для обеих Сторон спора в любых последующих разбирательствах или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настоящей главы.</w:t>
      </w:r>
      <w:r>
        <w:br/>
      </w:r>
      <w:r>
        <w:rPr>
          <w:rFonts w:ascii="Times New Roman"/>
          <w:b w:val="false"/>
          <w:i w:val="false"/>
          <w:color w:val="000000"/>
          <w:sz w:val="28"/>
        </w:rPr>
        <w:t xml:space="preserve">
      </w:t>
      </w:r>
      <w:r>
        <w:rPr>
          <w:rFonts w:ascii="Times New Roman"/>
          <w:b w:val="false"/>
          <w:i w:val="false"/>
          <w:color w:val="000000"/>
          <w:sz w:val="28"/>
        </w:rPr>
        <w:t>6. Сторона спора вправе обратиться к другой Стороне спора с запросом на обеспечение возможности участия государственных должностных лиц, экспертов и представителей соответствующих регулирующих и экспертных органов, обладающих опытом в вопросе, рассматриваемом на консультациях. Сторона, получившая такой запрос, обязуется приложить все усилия по его выполнению.</w:t>
      </w:r>
      <w:r>
        <w:br/>
      </w:r>
      <w:r>
        <w:rPr>
          <w:rFonts w:ascii="Times New Roman"/>
          <w:b w:val="false"/>
          <w:i w:val="false"/>
          <w:color w:val="000000"/>
          <w:sz w:val="28"/>
        </w:rPr>
        <w:t xml:space="preserve">
      </w:t>
      </w:r>
      <w:r>
        <w:rPr>
          <w:rFonts w:ascii="Times New Roman"/>
          <w:b w:val="false"/>
          <w:i w:val="false"/>
          <w:color w:val="000000"/>
          <w:sz w:val="28"/>
        </w:rPr>
        <w:t>7. Консультации проводятся на территории ответчика, если Стороны спора не условились об ином. Консультации могут быть проведены полностью или частично при помощи дистанционных средств связи, включая</w:t>
      </w:r>
      <w:r>
        <w:rPr>
          <w:rFonts w:ascii="Times New Roman"/>
          <w:b w:val="false"/>
          <w:i/>
          <w:color w:val="000000"/>
          <w:sz w:val="28"/>
        </w:rPr>
        <w:t>, inter alia</w:t>
      </w:r>
      <w:r>
        <w:rPr>
          <w:rFonts w:ascii="Times New Roman"/>
          <w:b w:val="false"/>
          <w:i w:val="false"/>
          <w:color w:val="000000"/>
          <w:sz w:val="28"/>
        </w:rPr>
        <w:t>, видеоконференцсвязь, по взаимному согласию Сторон спора.</w:t>
      </w:r>
      <w:r>
        <w:br/>
      </w:r>
      <w:r>
        <w:rPr>
          <w:rFonts w:ascii="Times New Roman"/>
          <w:b w:val="false"/>
          <w:i w:val="false"/>
          <w:color w:val="000000"/>
          <w:sz w:val="28"/>
        </w:rPr>
        <w:t>
</w:t>
      </w:r>
    </w:p>
    <w:bookmarkStart w:name="z1025" w:id="227"/>
    <w:p>
      <w:pPr>
        <w:spacing w:after="0"/>
        <w:ind w:left="0"/>
        <w:jc w:val="left"/>
      </w:pPr>
      <w:r>
        <w:rPr>
          <w:rFonts w:ascii="Times New Roman"/>
          <w:b/>
          <w:i w:val="false"/>
          <w:color w:val="000000"/>
        </w:rPr>
        <w:t xml:space="preserve"> Статья 8.7</w:t>
      </w:r>
    </w:p>
    <w:bookmarkEnd w:id="227"/>
    <w:bookmarkStart w:name="z1026" w:id="228"/>
    <w:p>
      <w:pPr>
        <w:spacing w:after="0"/>
        <w:ind w:left="0"/>
        <w:jc w:val="left"/>
      </w:pPr>
      <w:r>
        <w:rPr>
          <w:rFonts w:ascii="Times New Roman"/>
          <w:b/>
          <w:i w:val="false"/>
          <w:color w:val="000000"/>
        </w:rPr>
        <w:t xml:space="preserve"> Учреждение арбитражной панели</w:t>
      </w:r>
    </w:p>
    <w:bookmarkEnd w:id="2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Истец вправе требовать учреждение арбитражной панели:</w:t>
      </w:r>
      <w:r>
        <w:br/>
      </w:r>
      <w:r>
        <w:rPr>
          <w:rFonts w:ascii="Times New Roman"/>
          <w:b w:val="false"/>
          <w:i w:val="false"/>
          <w:color w:val="000000"/>
          <w:sz w:val="28"/>
        </w:rPr>
        <w:t xml:space="preserve">
      </w:t>
      </w:r>
      <w:r>
        <w:rPr>
          <w:rFonts w:ascii="Times New Roman"/>
          <w:b w:val="false"/>
          <w:i w:val="false"/>
          <w:color w:val="000000"/>
          <w:sz w:val="28"/>
        </w:rPr>
        <w:t xml:space="preserve">a) если ответчик не соблюдает сроки, установленные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настоящего Соглашения; или</w:t>
      </w:r>
      <w:r>
        <w:br/>
      </w:r>
      <w:r>
        <w:rPr>
          <w:rFonts w:ascii="Times New Roman"/>
          <w:b w:val="false"/>
          <w:i w:val="false"/>
          <w:color w:val="000000"/>
          <w:sz w:val="28"/>
        </w:rPr>
        <w:t xml:space="preserve">
      </w:t>
      </w:r>
      <w:r>
        <w:rPr>
          <w:rFonts w:ascii="Times New Roman"/>
          <w:b w:val="false"/>
          <w:i w:val="false"/>
          <w:color w:val="000000"/>
          <w:sz w:val="28"/>
        </w:rPr>
        <w:t>b) если Стороны спора не могут урегулировать спор путем консультаций в течение 60 дней или 20 дней для срочных случаев, в том числе в отношении скоропортящихся товаров, с даты получения запроса о проведении таких консультаций.</w:t>
      </w:r>
      <w:r>
        <w:br/>
      </w:r>
      <w:r>
        <w:rPr>
          <w:rFonts w:ascii="Times New Roman"/>
          <w:b w:val="false"/>
          <w:i w:val="false"/>
          <w:color w:val="000000"/>
          <w:sz w:val="28"/>
        </w:rPr>
        <w:t xml:space="preserve">
      </w:t>
      </w:r>
      <w:r>
        <w:rPr>
          <w:rFonts w:ascii="Times New Roman"/>
          <w:b w:val="false"/>
          <w:i w:val="false"/>
          <w:color w:val="000000"/>
          <w:sz w:val="28"/>
        </w:rPr>
        <w:t>2. Истец направляет запрос об учреждении арбитражной панели в письменном виде ответчику через контактный пункт, назначенный в соответствии с настоящим Соглашением, а также в Совместный комитет. Истец направляет уведомление о запросе об учреждении арбитражной панели в адрес других Сторон в письменной форме через назначенные контактные пункты. Запрос должен содержать указание сведений о проведенных консультациях, описание рассматриваемых конкретных мер, а также краткое описание правового основания подачи жалобы, достаточное для четкого понимания проблемы.</w:t>
      </w:r>
      <w:r>
        <w:br/>
      </w:r>
      <w:r>
        <w:rPr>
          <w:rFonts w:ascii="Times New Roman"/>
          <w:b w:val="false"/>
          <w:i w:val="false"/>
          <w:color w:val="000000"/>
          <w:sz w:val="28"/>
        </w:rPr>
        <w:t xml:space="preserve">
      </w:t>
      </w:r>
      <w:r>
        <w:rPr>
          <w:rFonts w:ascii="Times New Roman"/>
          <w:b w:val="false"/>
          <w:i w:val="false"/>
          <w:color w:val="000000"/>
          <w:sz w:val="28"/>
        </w:rPr>
        <w:t>3. Требования и процедуры, указанные в настоящей статье, могут изменяться по взаимному согласию Сторон спора.</w:t>
      </w:r>
      <w:r>
        <w:br/>
      </w:r>
      <w:r>
        <w:rPr>
          <w:rFonts w:ascii="Times New Roman"/>
          <w:b w:val="false"/>
          <w:i w:val="false"/>
          <w:color w:val="000000"/>
          <w:sz w:val="28"/>
        </w:rPr>
        <w:t>
</w:t>
      </w:r>
    </w:p>
    <w:bookmarkStart w:name="z1032" w:id="229"/>
    <w:p>
      <w:pPr>
        <w:spacing w:after="0"/>
        <w:ind w:left="0"/>
        <w:jc w:val="left"/>
      </w:pPr>
      <w:r>
        <w:rPr>
          <w:rFonts w:ascii="Times New Roman"/>
          <w:b/>
          <w:i w:val="false"/>
          <w:color w:val="000000"/>
        </w:rPr>
        <w:t xml:space="preserve"> Статья 8.8</w:t>
      </w:r>
    </w:p>
    <w:bookmarkEnd w:id="229"/>
    <w:bookmarkStart w:name="z1033" w:id="230"/>
    <w:p>
      <w:pPr>
        <w:spacing w:after="0"/>
        <w:ind w:left="0"/>
        <w:jc w:val="left"/>
      </w:pPr>
      <w:r>
        <w:rPr>
          <w:rFonts w:ascii="Times New Roman"/>
          <w:b/>
          <w:i w:val="false"/>
          <w:color w:val="000000"/>
        </w:rPr>
        <w:t xml:space="preserve"> Назначение арбитров</w:t>
      </w:r>
    </w:p>
    <w:bookmarkEnd w:id="2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Арбитражная панель состоит из трех членов. В течение 30 дней с даты получения ответчиком запроса об организации арбитражной панели каждая Сторона спора назначает арбитра и уведомляет другую Сторону спора о таком назначении в письменной форме через назначенные контактные пункты. В течение 15 дней после назначения второго арбитра назначенные арбитры выбирают третьего арбитра (Председателя арбитражной панели), который не должен подпадать ни под один из следующих критериев:</w:t>
      </w:r>
      <w:r>
        <w:br/>
      </w:r>
      <w:r>
        <w:rPr>
          <w:rFonts w:ascii="Times New Roman"/>
          <w:b w:val="false"/>
          <w:i w:val="false"/>
          <w:color w:val="000000"/>
          <w:sz w:val="28"/>
        </w:rPr>
        <w:t xml:space="preserve">
      </w:t>
      </w:r>
      <w:r>
        <w:rPr>
          <w:rFonts w:ascii="Times New Roman"/>
          <w:b w:val="false"/>
          <w:i w:val="false"/>
          <w:color w:val="000000"/>
          <w:sz w:val="28"/>
        </w:rPr>
        <w:t>a) гражданство государства-члена ЕАЭС или И.Р. Иран; или</w:t>
      </w:r>
      <w:r>
        <w:br/>
      </w:r>
      <w:r>
        <w:rPr>
          <w:rFonts w:ascii="Times New Roman"/>
          <w:b w:val="false"/>
          <w:i w:val="false"/>
          <w:color w:val="000000"/>
          <w:sz w:val="28"/>
        </w:rPr>
        <w:t xml:space="preserve">
      </w:t>
      </w:r>
      <w:r>
        <w:rPr>
          <w:rFonts w:ascii="Times New Roman"/>
          <w:b w:val="false"/>
          <w:i w:val="false"/>
          <w:color w:val="000000"/>
          <w:sz w:val="28"/>
        </w:rPr>
        <w:t>b) место обычного проживания на территории государства-члена ЕАЭС или И.Р. Иран; или</w:t>
      </w:r>
      <w:r>
        <w:br/>
      </w:r>
      <w:r>
        <w:rPr>
          <w:rFonts w:ascii="Times New Roman"/>
          <w:b w:val="false"/>
          <w:i w:val="false"/>
          <w:color w:val="000000"/>
          <w:sz w:val="28"/>
        </w:rPr>
        <w:t xml:space="preserve">
      </w:t>
      </w:r>
      <w:r>
        <w:rPr>
          <w:rFonts w:ascii="Times New Roman"/>
          <w:b w:val="false"/>
          <w:i w:val="false"/>
          <w:color w:val="000000"/>
          <w:sz w:val="28"/>
        </w:rPr>
        <w:t>c) гражданство государства, не имеющего дипломатических отношений с кем-либо из государств-членов ЕАЭС или И.Р. Иран.</w:t>
      </w:r>
      <w:r>
        <w:br/>
      </w:r>
      <w:r>
        <w:rPr>
          <w:rFonts w:ascii="Times New Roman"/>
          <w:b w:val="false"/>
          <w:i w:val="false"/>
          <w:color w:val="000000"/>
          <w:sz w:val="28"/>
        </w:rPr>
        <w:t xml:space="preserve">
      </w:t>
      </w:r>
      <w:r>
        <w:rPr>
          <w:rFonts w:ascii="Times New Roman"/>
          <w:b w:val="false"/>
          <w:i w:val="false"/>
          <w:color w:val="000000"/>
          <w:sz w:val="28"/>
        </w:rPr>
        <w:t>2. Если третий арбитр не назначен в указанные в пункте 1 настоящей статьи сроки, Стороны спора по взаимному согласованию назначают третьего арбитра в качестве Председателя арбитражной панели.</w:t>
      </w:r>
      <w:r>
        <w:br/>
      </w:r>
      <w:r>
        <w:rPr>
          <w:rFonts w:ascii="Times New Roman"/>
          <w:b w:val="false"/>
          <w:i w:val="false"/>
          <w:color w:val="000000"/>
          <w:sz w:val="28"/>
        </w:rPr>
        <w:t xml:space="preserve">
      </w:t>
      </w:r>
      <w:r>
        <w:rPr>
          <w:rFonts w:ascii="Times New Roman"/>
          <w:b w:val="false"/>
          <w:i w:val="false"/>
          <w:color w:val="000000"/>
          <w:sz w:val="28"/>
        </w:rPr>
        <w:t>3. Все арбитры должны:</w:t>
      </w:r>
      <w:r>
        <w:br/>
      </w:r>
      <w:r>
        <w:rPr>
          <w:rFonts w:ascii="Times New Roman"/>
          <w:b w:val="false"/>
          <w:i w:val="false"/>
          <w:color w:val="000000"/>
          <w:sz w:val="28"/>
        </w:rPr>
        <w:t xml:space="preserve">
      </w:t>
      </w:r>
      <w:r>
        <w:rPr>
          <w:rFonts w:ascii="Times New Roman"/>
          <w:b w:val="false"/>
          <w:i w:val="false"/>
          <w:color w:val="000000"/>
          <w:sz w:val="28"/>
        </w:rPr>
        <w:t>a) иметь достаточные знания и/или опыт в сфере юриспруденции, международной торговли и других вопросов, охватываемых настоящим Соглашением, или в урегулировании споров в рамках международных торговых соглашений;</w:t>
      </w:r>
      <w:r>
        <w:br/>
      </w:r>
      <w:r>
        <w:rPr>
          <w:rFonts w:ascii="Times New Roman"/>
          <w:b w:val="false"/>
          <w:i w:val="false"/>
          <w:color w:val="000000"/>
          <w:sz w:val="28"/>
        </w:rPr>
        <w:t xml:space="preserve">
      </w:t>
      </w:r>
      <w:r>
        <w:rPr>
          <w:rFonts w:ascii="Times New Roman"/>
          <w:b w:val="false"/>
          <w:i w:val="false"/>
          <w:color w:val="000000"/>
          <w:sz w:val="28"/>
        </w:rPr>
        <w:t>b) избираться исключительно на основе принципов объективности, незаинтересованности, надежности и взвешенности суждений;</w:t>
      </w:r>
      <w:r>
        <w:br/>
      </w:r>
      <w:r>
        <w:rPr>
          <w:rFonts w:ascii="Times New Roman"/>
          <w:b w:val="false"/>
          <w:i w:val="false"/>
          <w:color w:val="000000"/>
          <w:sz w:val="28"/>
        </w:rPr>
        <w:t xml:space="preserve">
      </w:t>
      </w:r>
      <w:r>
        <w:rPr>
          <w:rFonts w:ascii="Times New Roman"/>
          <w:b w:val="false"/>
          <w:i w:val="false"/>
          <w:color w:val="000000"/>
          <w:sz w:val="28"/>
        </w:rPr>
        <w:t>c) не зависеть, не иметь никакой связи и не получать никаких инструкций от любой из Сторон; и</w:t>
      </w:r>
      <w:r>
        <w:br/>
      </w:r>
      <w:r>
        <w:rPr>
          <w:rFonts w:ascii="Times New Roman"/>
          <w:b w:val="false"/>
          <w:i w:val="false"/>
          <w:color w:val="000000"/>
          <w:sz w:val="28"/>
        </w:rPr>
        <w:t xml:space="preserve">
      </w:t>
      </w:r>
      <w:r>
        <w:rPr>
          <w:rFonts w:ascii="Times New Roman"/>
          <w:b w:val="false"/>
          <w:i w:val="false"/>
          <w:color w:val="000000"/>
          <w:sz w:val="28"/>
        </w:rPr>
        <w:t>d) проинформировать Стороны спора о любых прямых или косвенных конфликтах интересов в отношении обсуждаемого вопроса.</w:t>
      </w:r>
      <w:r>
        <w:br/>
      </w:r>
      <w:r>
        <w:rPr>
          <w:rFonts w:ascii="Times New Roman"/>
          <w:b w:val="false"/>
          <w:i w:val="false"/>
          <w:color w:val="000000"/>
          <w:sz w:val="28"/>
        </w:rPr>
        <w:t xml:space="preserve">
      </w:t>
      </w:r>
      <w:r>
        <w:rPr>
          <w:rFonts w:ascii="Times New Roman"/>
          <w:b w:val="false"/>
          <w:i w:val="false"/>
          <w:color w:val="000000"/>
          <w:sz w:val="28"/>
        </w:rPr>
        <w:t>4. Физические лица не должны выступать в качестве арбитров в споре, если они ранее участвовали в этом споре в любом качестве.</w:t>
      </w:r>
      <w:r>
        <w:br/>
      </w:r>
      <w:r>
        <w:rPr>
          <w:rFonts w:ascii="Times New Roman"/>
          <w:b w:val="false"/>
          <w:i w:val="false"/>
          <w:color w:val="000000"/>
          <w:sz w:val="28"/>
        </w:rPr>
        <w:t xml:space="preserve">
      </w:t>
      </w:r>
      <w:r>
        <w:rPr>
          <w:rFonts w:ascii="Times New Roman"/>
          <w:b w:val="false"/>
          <w:i w:val="false"/>
          <w:color w:val="000000"/>
          <w:sz w:val="28"/>
        </w:rPr>
        <w:t>5. Если арбитр, назначенный на условиях данной статьи, слагает с себя полномочия или теряет способность выполнять свои функции, в течение 15 дней должен быть назначен его преемник в соответствии с той же процедурой, которая предписана для назначения исходного арбитра, при этом преемник будет иметь все полномочия и обязанности исходного арбитра. Любой срок, применимый к рассмотрению вопроса, считается приостановленным с момента сложения полномочий или потери арбитром способности выполнять свои функции и заканчивается в день выбора замещающего его лица.</w:t>
      </w:r>
      <w:r>
        <w:br/>
      </w:r>
      <w:r>
        <w:rPr>
          <w:rFonts w:ascii="Times New Roman"/>
          <w:b w:val="false"/>
          <w:i w:val="false"/>
          <w:color w:val="000000"/>
          <w:sz w:val="28"/>
        </w:rPr>
        <w:t xml:space="preserve">
      </w:t>
      </w:r>
      <w:r>
        <w:rPr>
          <w:rFonts w:ascii="Times New Roman"/>
          <w:b w:val="false"/>
          <w:i w:val="false"/>
          <w:color w:val="000000"/>
          <w:sz w:val="28"/>
        </w:rPr>
        <w:t>6. Датой учреждения арбитражной панели считается дата назначения Председателя арбитражной панели.</w:t>
      </w:r>
      <w:r>
        <w:br/>
      </w:r>
      <w:r>
        <w:rPr>
          <w:rFonts w:ascii="Times New Roman"/>
          <w:b w:val="false"/>
          <w:i w:val="false"/>
          <w:color w:val="000000"/>
          <w:sz w:val="28"/>
        </w:rPr>
        <w:t xml:space="preserve">
      </w:t>
      </w:r>
      <w:r>
        <w:rPr>
          <w:rFonts w:ascii="Times New Roman"/>
          <w:b w:val="false"/>
          <w:i w:val="false"/>
          <w:color w:val="000000"/>
          <w:sz w:val="28"/>
        </w:rPr>
        <w:t>7. Требования и процедуры, указанные в данной статье, могут изменяться по взаимному согласию Сторон спора.</w:t>
      </w:r>
      <w:r>
        <w:br/>
      </w:r>
      <w:r>
        <w:rPr>
          <w:rFonts w:ascii="Times New Roman"/>
          <w:b w:val="false"/>
          <w:i w:val="false"/>
          <w:color w:val="000000"/>
          <w:sz w:val="28"/>
        </w:rPr>
        <w:t>
</w:t>
      </w:r>
    </w:p>
    <w:bookmarkStart w:name="z1048" w:id="231"/>
    <w:p>
      <w:pPr>
        <w:spacing w:after="0"/>
        <w:ind w:left="0"/>
        <w:jc w:val="left"/>
      </w:pPr>
      <w:r>
        <w:rPr>
          <w:rFonts w:ascii="Times New Roman"/>
          <w:b/>
          <w:i w:val="false"/>
          <w:color w:val="000000"/>
        </w:rPr>
        <w:t xml:space="preserve"> Статья 8.9</w:t>
      </w:r>
    </w:p>
    <w:bookmarkEnd w:id="231"/>
    <w:bookmarkStart w:name="z1049" w:id="232"/>
    <w:p>
      <w:pPr>
        <w:spacing w:after="0"/>
        <w:ind w:left="0"/>
        <w:jc w:val="left"/>
      </w:pPr>
      <w:r>
        <w:rPr>
          <w:rFonts w:ascii="Times New Roman"/>
          <w:b/>
          <w:i w:val="false"/>
          <w:color w:val="000000"/>
        </w:rPr>
        <w:t xml:space="preserve"> Функции арбитражной панели</w:t>
      </w:r>
    </w:p>
    <w:bookmarkEnd w:id="2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Функции арбитражной панели состоят в том, чтобы объективно рассмотреть представленный спор, включая объективную оценку фактических обстоятельств дела, применимость настоящего Соглашения и соответствие ему, и сформулировать выводы и решения, необходимые, по ее мнению, для разрешения переданного ей на рассмотрение спора, а также определить по запросу Сторон спора соответствие любых принимаемых мер и/или соответствующего приостановления выгод посредством окончательного доклада арбитражной панели.</w:t>
      </w:r>
      <w:r>
        <w:br/>
      </w:r>
      <w:r>
        <w:rPr>
          <w:rFonts w:ascii="Times New Roman"/>
          <w:b w:val="false"/>
          <w:i w:val="false"/>
          <w:color w:val="000000"/>
          <w:sz w:val="28"/>
        </w:rPr>
        <w:t xml:space="preserve">
      </w:t>
      </w:r>
      <w:r>
        <w:rPr>
          <w:rFonts w:ascii="Times New Roman"/>
          <w:b w:val="false"/>
          <w:i w:val="false"/>
          <w:color w:val="000000"/>
          <w:sz w:val="28"/>
        </w:rPr>
        <w:t>2. Выводы и решения арбитражной панели не могут увеличивать или уменьшать объем прав и обязательств Сторон, предусмотренных настоящим Соглашением.</w:t>
      </w:r>
      <w:r>
        <w:br/>
      </w:r>
      <w:r>
        <w:rPr>
          <w:rFonts w:ascii="Times New Roman"/>
          <w:b w:val="false"/>
          <w:i w:val="false"/>
          <w:color w:val="000000"/>
          <w:sz w:val="28"/>
        </w:rPr>
        <w:t>
</w:t>
      </w:r>
    </w:p>
    <w:bookmarkStart w:name="z1052" w:id="233"/>
    <w:p>
      <w:pPr>
        <w:spacing w:after="0"/>
        <w:ind w:left="0"/>
        <w:jc w:val="left"/>
      </w:pPr>
      <w:r>
        <w:rPr>
          <w:rFonts w:ascii="Times New Roman"/>
          <w:b/>
          <w:i w:val="false"/>
          <w:color w:val="000000"/>
        </w:rPr>
        <w:t xml:space="preserve"> Статья 8.10</w:t>
      </w:r>
    </w:p>
    <w:bookmarkEnd w:id="233"/>
    <w:bookmarkStart w:name="z1053" w:id="234"/>
    <w:p>
      <w:pPr>
        <w:spacing w:after="0"/>
        <w:ind w:left="0"/>
        <w:jc w:val="left"/>
      </w:pPr>
      <w:r>
        <w:rPr>
          <w:rFonts w:ascii="Times New Roman"/>
          <w:b/>
          <w:i w:val="false"/>
          <w:color w:val="000000"/>
        </w:rPr>
        <w:t xml:space="preserve"> Процедура работы арбитражной панели</w:t>
      </w:r>
    </w:p>
    <w:bookmarkEnd w:id="23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Работа арбитражной панели осуществляется в соответствии с положениями настоящей главы.</w:t>
      </w:r>
      <w:r>
        <w:br/>
      </w:r>
      <w:r>
        <w:rPr>
          <w:rFonts w:ascii="Times New Roman"/>
          <w:b w:val="false"/>
          <w:i w:val="false"/>
          <w:color w:val="000000"/>
          <w:sz w:val="28"/>
        </w:rPr>
        <w:t xml:space="preserve">
      </w:t>
      </w:r>
      <w:r>
        <w:rPr>
          <w:rFonts w:ascii="Times New Roman"/>
          <w:b w:val="false"/>
          <w:i w:val="false"/>
          <w:color w:val="000000"/>
          <w:sz w:val="28"/>
        </w:rPr>
        <w:t xml:space="preserve">2.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арбитражная панель по согласованию со Сторонами спора самостоятельно разрабатывает процедуру работы арбитражной панели с учетом прав Сторон спора быть выслушанными. Стороны спора по согласованию с арбитражной панелью могут договориться об использовании дополнительных правил и процедур, не противоречащих положениям настоящей статьи.</w:t>
      </w:r>
      <w:r>
        <w:br/>
      </w:r>
      <w:r>
        <w:rPr>
          <w:rFonts w:ascii="Times New Roman"/>
          <w:b w:val="false"/>
          <w:i w:val="false"/>
          <w:color w:val="000000"/>
          <w:sz w:val="28"/>
        </w:rPr>
        <w:t xml:space="preserve">
      </w:t>
      </w:r>
      <w:r>
        <w:rPr>
          <w:rFonts w:ascii="Times New Roman"/>
          <w:b w:val="false"/>
          <w:i w:val="false"/>
          <w:color w:val="000000"/>
          <w:sz w:val="28"/>
        </w:rPr>
        <w:t>3. После обсуждения со Сторонами спора арбитражная панель как можно скорее, но не позднее чем в течение 10 дней после учреждения устанавливает график работы арбитражной панели, который должен включать в себя точные сроки передачи письменных заявлений Сторонами спора. В этот график могут быть внесены изменения по согласованию Сторон спора после консультации с арбитражной панелью.</w:t>
      </w:r>
      <w:r>
        <w:br/>
      </w:r>
      <w:r>
        <w:rPr>
          <w:rFonts w:ascii="Times New Roman"/>
          <w:b w:val="false"/>
          <w:i w:val="false"/>
          <w:color w:val="000000"/>
          <w:sz w:val="28"/>
        </w:rPr>
        <w:t xml:space="preserve">
      </w:t>
      </w:r>
      <w:r>
        <w:rPr>
          <w:rFonts w:ascii="Times New Roman"/>
          <w:b w:val="false"/>
          <w:i w:val="false"/>
          <w:color w:val="000000"/>
          <w:sz w:val="28"/>
        </w:rPr>
        <w:t>4. По запросу Стороны спора или собственной инициативе арбитражная панель может по своему усмотрению обратиться за информацией и (или) техническим советом к любому физическому лицу или органу, которые она сочтет необходимыми. Однако перед таким обращением арбитражной панели за информацией и (или) советом об этом необходимо уведомить Стороны спора. Любая информация и (или) технические советы, полученные таким образом, должны быть переданы Сторонам спора для получения комментариев. Если арбитражная панель принимает во внимание при подготовке своего доклада такую информацию и (или) технические советы, она также обязана принять во внимание и любой комментарий Сторон спора по поводу такой информации и (или) технических советов.</w:t>
      </w:r>
      <w:r>
        <w:br/>
      </w:r>
      <w:r>
        <w:rPr>
          <w:rFonts w:ascii="Times New Roman"/>
          <w:b w:val="false"/>
          <w:i w:val="false"/>
          <w:color w:val="000000"/>
          <w:sz w:val="28"/>
        </w:rPr>
        <w:t xml:space="preserve">
      </w:t>
      </w:r>
      <w:r>
        <w:rPr>
          <w:rFonts w:ascii="Times New Roman"/>
          <w:b w:val="false"/>
          <w:i w:val="false"/>
          <w:color w:val="000000"/>
          <w:sz w:val="28"/>
        </w:rPr>
        <w:t>5. Арбитражная панель принимает процедурные решения, выводы и решения путем консенсуса, при этом, если арбитражная панель не сможет прийти к консенсусу, такие процедурные решения, выводы и решения могут приниматься большинством голосов. Арбитражная панель не должна раскрывать информацию о том, как голосовали отдельные арбитры.</w:t>
      </w:r>
      <w:r>
        <w:br/>
      </w:r>
      <w:r>
        <w:rPr>
          <w:rFonts w:ascii="Times New Roman"/>
          <w:b w:val="false"/>
          <w:i w:val="false"/>
          <w:color w:val="000000"/>
          <w:sz w:val="28"/>
        </w:rPr>
        <w:t xml:space="preserve">
      </w:t>
      </w:r>
      <w:r>
        <w:rPr>
          <w:rFonts w:ascii="Times New Roman"/>
          <w:b w:val="false"/>
          <w:i w:val="false"/>
          <w:color w:val="000000"/>
          <w:sz w:val="28"/>
        </w:rPr>
        <w:t>6. Заседания арбитражной панели являются закрытыми. Стороны спора могут присутствовать на этом заседании только по приглашению арбитражной панели.</w:t>
      </w:r>
      <w:r>
        <w:br/>
      </w:r>
      <w:r>
        <w:rPr>
          <w:rFonts w:ascii="Times New Roman"/>
          <w:b w:val="false"/>
          <w:i w:val="false"/>
          <w:color w:val="000000"/>
          <w:sz w:val="28"/>
        </w:rPr>
        <w:t xml:space="preserve">
      </w:t>
      </w:r>
      <w:r>
        <w:rPr>
          <w:rFonts w:ascii="Times New Roman"/>
          <w:b w:val="false"/>
          <w:i w:val="false"/>
          <w:color w:val="000000"/>
          <w:sz w:val="28"/>
        </w:rPr>
        <w:t>7. Заседания арбитражной панели должны быть закрытыми для публики, если Стороны спора не договорились об ином.</w:t>
      </w:r>
      <w:r>
        <w:br/>
      </w:r>
      <w:r>
        <w:rPr>
          <w:rFonts w:ascii="Times New Roman"/>
          <w:b w:val="false"/>
          <w:i w:val="false"/>
          <w:color w:val="000000"/>
          <w:sz w:val="28"/>
        </w:rPr>
        <w:t xml:space="preserve">
      </w:t>
      </w:r>
      <w:r>
        <w:rPr>
          <w:rFonts w:ascii="Times New Roman"/>
          <w:b w:val="false"/>
          <w:i w:val="false"/>
          <w:color w:val="000000"/>
          <w:sz w:val="28"/>
        </w:rPr>
        <w:t>8. Сторонам спора предоставляется возможность присутствовать на презентациях, при внесении заявлений или опровержении доказательств в ходе разбирательства. Любая информация или письменные заявления, переданные одной Стороной спора в арбитражную панель, включая любые комментарии, касающиеся описательной части предварительного доклада, и ответы на вопросы, поставленные арбитражной панелью, должны быть доступны для рассмотрения другой Стороной спора.</w:t>
      </w:r>
      <w:r>
        <w:br/>
      </w:r>
      <w:r>
        <w:rPr>
          <w:rFonts w:ascii="Times New Roman"/>
          <w:b w:val="false"/>
          <w:i w:val="false"/>
          <w:color w:val="000000"/>
          <w:sz w:val="28"/>
        </w:rPr>
        <w:t xml:space="preserve">
      </w:t>
      </w:r>
      <w:r>
        <w:rPr>
          <w:rFonts w:ascii="Times New Roman"/>
          <w:b w:val="false"/>
          <w:i w:val="false"/>
          <w:color w:val="000000"/>
          <w:sz w:val="28"/>
        </w:rPr>
        <w:t>9. Обсуждения арбитражной панели и переданные ей документы являются конфиденциальными.</w:t>
      </w:r>
      <w:r>
        <w:br/>
      </w:r>
      <w:r>
        <w:rPr>
          <w:rFonts w:ascii="Times New Roman"/>
          <w:b w:val="false"/>
          <w:i w:val="false"/>
          <w:color w:val="000000"/>
          <w:sz w:val="28"/>
        </w:rPr>
        <w:t xml:space="preserve">
      </w:t>
      </w:r>
      <w:r>
        <w:rPr>
          <w:rFonts w:ascii="Times New Roman"/>
          <w:b w:val="false"/>
          <w:i w:val="false"/>
          <w:color w:val="000000"/>
          <w:sz w:val="28"/>
        </w:rPr>
        <w:t>10. Ничто в настоящей главе не препятствует Стороне спора раскрыть для всеобщего сведения свою собственную позицию. Сторона спора рассматривает в качестве конфиденциальной представленную другой Стороной спора в арбитражную панель информацию, которую другая Сторона спора обозначила как конфиденциальную. Сторона спора по запросу любой из Сторон представляет также неконфиденциальное резюме информации, содержащейся в ее письменных заявлениях, которая может быть раскрыта для всеобщего сведения.</w:t>
      </w:r>
      <w:r>
        <w:br/>
      </w:r>
      <w:r>
        <w:rPr>
          <w:rFonts w:ascii="Times New Roman"/>
          <w:b w:val="false"/>
          <w:i w:val="false"/>
          <w:color w:val="000000"/>
          <w:sz w:val="28"/>
        </w:rPr>
        <w:t xml:space="preserve">
      </w:t>
      </w:r>
      <w:r>
        <w:rPr>
          <w:rFonts w:ascii="Times New Roman"/>
          <w:b w:val="false"/>
          <w:i w:val="false"/>
          <w:color w:val="000000"/>
          <w:sz w:val="28"/>
        </w:rPr>
        <w:t>11. Место проведения слушаний выбирается по взаимному согласию Сторон спора. Если согласие не достигнуто, слушания проводятся поочередно в столицах Сторон спора, при этом первое слушание проводится в столице Стороны-ответчика.</w:t>
      </w:r>
      <w:r>
        <w:br/>
      </w:r>
      <w:r>
        <w:rPr>
          <w:rFonts w:ascii="Times New Roman"/>
          <w:b w:val="false"/>
          <w:i w:val="false"/>
          <w:color w:val="000000"/>
          <w:sz w:val="28"/>
        </w:rPr>
        <w:t>
</w:t>
      </w:r>
    </w:p>
    <w:bookmarkStart w:name="z1065" w:id="235"/>
    <w:p>
      <w:pPr>
        <w:spacing w:after="0"/>
        <w:ind w:left="0"/>
        <w:jc w:val="left"/>
      </w:pPr>
      <w:r>
        <w:rPr>
          <w:rFonts w:ascii="Times New Roman"/>
          <w:b/>
          <w:i w:val="false"/>
          <w:color w:val="000000"/>
        </w:rPr>
        <w:t xml:space="preserve"> Статья 8 11</w:t>
      </w:r>
    </w:p>
    <w:bookmarkEnd w:id="235"/>
    <w:bookmarkStart w:name="z1066" w:id="236"/>
    <w:p>
      <w:pPr>
        <w:spacing w:after="0"/>
        <w:ind w:left="0"/>
        <w:jc w:val="left"/>
      </w:pPr>
      <w:r>
        <w:rPr>
          <w:rFonts w:ascii="Times New Roman"/>
          <w:b/>
          <w:i w:val="false"/>
          <w:color w:val="000000"/>
        </w:rPr>
        <w:t xml:space="preserve"> Полномочия арбитражной панели</w:t>
      </w:r>
    </w:p>
    <w:bookmarkEnd w:id="2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Если Стороны спора не договорятся об ином в течение 20 дней с даты получения запроса об учреждении арбитражной панели, определяются следующие полномочия:</w:t>
      </w:r>
      <w:r>
        <w:br/>
      </w:r>
      <w:r>
        <w:rPr>
          <w:rFonts w:ascii="Times New Roman"/>
          <w:b w:val="false"/>
          <w:i w:val="false"/>
          <w:color w:val="000000"/>
          <w:sz w:val="28"/>
        </w:rPr>
        <w:t xml:space="preserve">
      </w:t>
      </w:r>
      <w:r>
        <w:rPr>
          <w:rFonts w:ascii="Times New Roman"/>
          <w:b w:val="false"/>
          <w:i w:val="false"/>
          <w:color w:val="000000"/>
          <w:sz w:val="28"/>
        </w:rPr>
        <w:t xml:space="preserve">"Изучить в свете соответствующих положений настоящего Соглашения вопрос, переданный на рассмотрение в запросе об учреждении арбитражной панели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Соглашения, и сделать выводы и принять решения на основании закона и фактов вместе с установлением причин, с целью разрешения данного спора".</w:t>
      </w:r>
      <w:r>
        <w:br/>
      </w:r>
      <w:r>
        <w:rPr>
          <w:rFonts w:ascii="Times New Roman"/>
          <w:b w:val="false"/>
          <w:i w:val="false"/>
          <w:color w:val="000000"/>
          <w:sz w:val="28"/>
        </w:rPr>
        <w:t>
</w:t>
      </w:r>
    </w:p>
    <w:bookmarkStart w:name="z1069" w:id="237"/>
    <w:p>
      <w:pPr>
        <w:spacing w:after="0"/>
        <w:ind w:left="0"/>
        <w:jc w:val="left"/>
      </w:pPr>
      <w:r>
        <w:rPr>
          <w:rFonts w:ascii="Times New Roman"/>
          <w:b/>
          <w:i w:val="false"/>
          <w:color w:val="000000"/>
        </w:rPr>
        <w:t xml:space="preserve"> Статья 8.12</w:t>
      </w:r>
    </w:p>
    <w:bookmarkEnd w:id="237"/>
    <w:bookmarkStart w:name="z1070" w:id="238"/>
    <w:p>
      <w:pPr>
        <w:spacing w:after="0"/>
        <w:ind w:left="0"/>
        <w:jc w:val="left"/>
      </w:pPr>
      <w:r>
        <w:rPr>
          <w:rFonts w:ascii="Times New Roman"/>
          <w:b/>
          <w:i w:val="false"/>
          <w:color w:val="000000"/>
        </w:rPr>
        <w:t xml:space="preserve"> Прекращение или приостановление производства</w:t>
      </w:r>
    </w:p>
    <w:bookmarkEnd w:id="23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Арбитражная панель прекращает, свою работу по совместному запросу Сторон спора. В таком случае Стороны спора должны совместно известить Председателя арбитражной панели и Совместный комитет.</w:t>
      </w:r>
      <w:r>
        <w:br/>
      </w:r>
      <w:r>
        <w:rPr>
          <w:rFonts w:ascii="Times New Roman"/>
          <w:b w:val="false"/>
          <w:i w:val="false"/>
          <w:color w:val="000000"/>
          <w:sz w:val="28"/>
        </w:rPr>
        <w:t xml:space="preserve">
      </w:t>
      </w:r>
      <w:r>
        <w:rPr>
          <w:rFonts w:ascii="Times New Roman"/>
          <w:b w:val="false"/>
          <w:i w:val="false"/>
          <w:color w:val="000000"/>
          <w:sz w:val="28"/>
        </w:rPr>
        <w:t>2. Арбитражная панель по совместному запросу Сторон спора приостанавливает свою работу на любой срок, не превышающий 12 последовательных месяцев, с даты получения такого совместного запроса. В таком случае Стороны спора должны совместно известить Председателя арбитражной панели. В течение этого срока любая из Сторон спора может разрешить продолжение работы арбитражной панели, известив об этом Председателя арбитражной панели и другую Сторону спора. В таком случае все сроки, установленные в настоящей главе, продлеваются на тот период, на который была приостановлена работа арбитражной панели. Если работа арбитражной панели была приостановлена на срок более 12 последовательных месяцев, арбитражная панель прекращает свою работу.</w:t>
      </w:r>
      <w:r>
        <w:br/>
      </w:r>
      <w:r>
        <w:rPr>
          <w:rFonts w:ascii="Times New Roman"/>
          <w:b w:val="false"/>
          <w:i w:val="false"/>
          <w:color w:val="000000"/>
          <w:sz w:val="28"/>
        </w:rPr>
        <w:t xml:space="preserve">
      </w:t>
      </w:r>
      <w:r>
        <w:rPr>
          <w:rFonts w:ascii="Times New Roman"/>
          <w:b w:val="false"/>
          <w:i w:val="false"/>
          <w:color w:val="000000"/>
          <w:sz w:val="28"/>
        </w:rPr>
        <w:t>3. Право учреждения новой арбитражной панели теми же Сторонами спора по тому же вопросу, который был указан в запросе об учреждении исходной арбитражной панели, считается утраченным, если Стороны спора не договорились об ином.</w:t>
      </w:r>
      <w:r>
        <w:br/>
      </w:r>
      <w:r>
        <w:rPr>
          <w:rFonts w:ascii="Times New Roman"/>
          <w:b w:val="false"/>
          <w:i w:val="false"/>
          <w:color w:val="000000"/>
          <w:sz w:val="28"/>
        </w:rPr>
        <w:t>
</w:t>
      </w:r>
    </w:p>
    <w:bookmarkStart w:name="z1074" w:id="239"/>
    <w:p>
      <w:pPr>
        <w:spacing w:after="0"/>
        <w:ind w:left="0"/>
        <w:jc w:val="left"/>
      </w:pPr>
      <w:r>
        <w:rPr>
          <w:rFonts w:ascii="Times New Roman"/>
          <w:b/>
          <w:i w:val="false"/>
          <w:color w:val="000000"/>
        </w:rPr>
        <w:t xml:space="preserve"> Статья 8.13</w:t>
      </w:r>
    </w:p>
    <w:bookmarkEnd w:id="239"/>
    <w:bookmarkStart w:name="z1075" w:id="240"/>
    <w:p>
      <w:pPr>
        <w:spacing w:after="0"/>
        <w:ind w:left="0"/>
        <w:jc w:val="left"/>
      </w:pPr>
      <w:r>
        <w:rPr>
          <w:rFonts w:ascii="Times New Roman"/>
          <w:b/>
          <w:i w:val="false"/>
          <w:color w:val="000000"/>
        </w:rPr>
        <w:t xml:space="preserve"> Доклады арбитражной панели</w:t>
      </w:r>
    </w:p>
    <w:bookmarkEnd w:id="24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Проекты докладов арбитражной панели составляются в отсутствие Сторон спора и должны быть основаны на соответствующих положениях настоящего Соглашения, заявлениях и аргументах Сторон спора, а также любой информации и (или) технических советах, полученных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8.10 настоящей главы.</w:t>
      </w:r>
      <w:r>
        <w:br/>
      </w:r>
      <w:r>
        <w:rPr>
          <w:rFonts w:ascii="Times New Roman"/>
          <w:b w:val="false"/>
          <w:i w:val="false"/>
          <w:color w:val="000000"/>
          <w:sz w:val="28"/>
        </w:rPr>
        <w:t xml:space="preserve">
      </w:t>
      </w:r>
      <w:r>
        <w:rPr>
          <w:rFonts w:ascii="Times New Roman"/>
          <w:b w:val="false"/>
          <w:i w:val="false"/>
          <w:color w:val="000000"/>
          <w:sz w:val="28"/>
        </w:rPr>
        <w:t>2. Арбитражная панель готовит первичный доклад в течение 90 дней, или 60 дней по срочным вопросам, в том числе в отношении скоропортящихся товаров, с момента учреждения арбитражной панели. Первичный доклад должен содержать inter alia, описательные разделы, а также выводы и заключения арбитражной панели.</w:t>
      </w:r>
      <w:r>
        <w:br/>
      </w:r>
      <w:r>
        <w:rPr>
          <w:rFonts w:ascii="Times New Roman"/>
          <w:b w:val="false"/>
          <w:i w:val="false"/>
          <w:color w:val="000000"/>
          <w:sz w:val="28"/>
        </w:rPr>
        <w:t xml:space="preserve">
      </w:t>
      </w:r>
      <w:r>
        <w:rPr>
          <w:rFonts w:ascii="Times New Roman"/>
          <w:b w:val="false"/>
          <w:i w:val="false"/>
          <w:color w:val="000000"/>
          <w:sz w:val="28"/>
        </w:rPr>
        <w:t xml:space="preserve">3. В исключительных случаях, если арбитражная панель считает, что она не сможет представить предварительный доклад в указанный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срок, она в письменной форме информирует Стороны спора о причинах этой задержки и указывает, в какие сроки она предполагает представить свой предварительный доклад. Любая задержка не должна превышать дополнительный срок в 30 дней, если Стороны спора не договорятся об ином.</w:t>
      </w:r>
      <w:r>
        <w:br/>
      </w:r>
      <w:r>
        <w:rPr>
          <w:rFonts w:ascii="Times New Roman"/>
          <w:b w:val="false"/>
          <w:i w:val="false"/>
          <w:color w:val="000000"/>
          <w:sz w:val="28"/>
        </w:rPr>
        <w:t xml:space="preserve">
      </w:t>
      </w:r>
      <w:r>
        <w:rPr>
          <w:rFonts w:ascii="Times New Roman"/>
          <w:b w:val="false"/>
          <w:i w:val="false"/>
          <w:color w:val="000000"/>
          <w:sz w:val="28"/>
        </w:rPr>
        <w:t>4. Сторона спора может представить свои письменные комментарии по предварительному докладу в арбитражную панель в течение 15 дней с даты получения предварительного доклада, если Стороны спора не договорятся об ином.</w:t>
      </w:r>
      <w:r>
        <w:br/>
      </w:r>
      <w:r>
        <w:rPr>
          <w:rFonts w:ascii="Times New Roman"/>
          <w:b w:val="false"/>
          <w:i w:val="false"/>
          <w:color w:val="000000"/>
          <w:sz w:val="28"/>
        </w:rPr>
        <w:t xml:space="preserve">
      </w:t>
      </w:r>
      <w:r>
        <w:rPr>
          <w:rFonts w:ascii="Times New Roman"/>
          <w:b w:val="false"/>
          <w:i w:val="false"/>
          <w:color w:val="000000"/>
          <w:sz w:val="28"/>
        </w:rPr>
        <w:t>5. После рассмотрения всех письменных комментариев Сторон спора и проведения дополнительного рассмотрения, которое она сочтет необходимым, арбитражная панель направляет Сторонам спора окончательный доклад в течение 30 дней с даты направления предварительного доклада, если Стороны спора не договорятся об ином.</w:t>
      </w:r>
      <w:r>
        <w:br/>
      </w:r>
      <w:r>
        <w:rPr>
          <w:rFonts w:ascii="Times New Roman"/>
          <w:b w:val="false"/>
          <w:i w:val="false"/>
          <w:color w:val="000000"/>
          <w:sz w:val="28"/>
        </w:rPr>
        <w:t xml:space="preserve">
      </w:t>
      </w:r>
      <w:r>
        <w:rPr>
          <w:rFonts w:ascii="Times New Roman"/>
          <w:b w:val="false"/>
          <w:i w:val="false"/>
          <w:color w:val="000000"/>
          <w:sz w:val="28"/>
        </w:rPr>
        <w:t>6. Если в своем окончательном докладе арбитражная панель придет к выводу, что мера, принятая Стороной спора, не соответствует настоящему Соглашению, она должна включить в свои выводы и решения требование об устранении несоответствия.</w:t>
      </w:r>
      <w:r>
        <w:br/>
      </w:r>
      <w:r>
        <w:rPr>
          <w:rFonts w:ascii="Times New Roman"/>
          <w:b w:val="false"/>
          <w:i w:val="false"/>
          <w:color w:val="000000"/>
          <w:sz w:val="28"/>
        </w:rPr>
        <w:t xml:space="preserve">
      </w:t>
      </w:r>
      <w:r>
        <w:rPr>
          <w:rFonts w:ascii="Times New Roman"/>
          <w:b w:val="false"/>
          <w:i w:val="false"/>
          <w:color w:val="000000"/>
          <w:sz w:val="28"/>
        </w:rPr>
        <w:t>7. Стороны спора делают доступным окончательный доклад арбитражной панели для всеобщего сведения в течение 15 дней с даты его направления при условии защиты конфиденциальной информации, если не поступит возражений от какой-либо из Сторон спора. В этом случае окончательный доклад передается всем Сторонам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8. Решения окончательного доклада арбитражной панели являются окончательными и обязательными для Сторон спора в отношении конкретного спора.</w:t>
      </w:r>
      <w:r>
        <w:br/>
      </w:r>
      <w:r>
        <w:rPr>
          <w:rFonts w:ascii="Times New Roman"/>
          <w:b w:val="false"/>
          <w:i w:val="false"/>
          <w:color w:val="000000"/>
          <w:sz w:val="28"/>
        </w:rPr>
        <w:t>
</w:t>
      </w:r>
    </w:p>
    <w:bookmarkStart w:name="z1084" w:id="241"/>
    <w:p>
      <w:pPr>
        <w:spacing w:after="0"/>
        <w:ind w:left="0"/>
        <w:jc w:val="left"/>
      </w:pPr>
      <w:r>
        <w:rPr>
          <w:rFonts w:ascii="Times New Roman"/>
          <w:b/>
          <w:i w:val="false"/>
          <w:color w:val="000000"/>
        </w:rPr>
        <w:t xml:space="preserve"> Статья 8.14</w:t>
      </w:r>
    </w:p>
    <w:bookmarkEnd w:id="241"/>
    <w:bookmarkStart w:name="z1085" w:id="242"/>
    <w:p>
      <w:pPr>
        <w:spacing w:after="0"/>
        <w:ind w:left="0"/>
        <w:jc w:val="left"/>
      </w:pPr>
      <w:r>
        <w:rPr>
          <w:rFonts w:ascii="Times New Roman"/>
          <w:b/>
          <w:i w:val="false"/>
          <w:color w:val="000000"/>
        </w:rPr>
        <w:t xml:space="preserve"> Исполнение решений</w:t>
      </w:r>
    </w:p>
    <w:bookmarkEnd w:id="24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Стороны спора обязуются немедленно исполнять решения арбитражной панели. Если немедленное исполнение не является возможным, Стороны спора должны исполнять эти решения в разумный срок. Разумный срок определяется по взаимному согласию Сторон спора. Если Стороны спора не могут прийти к согласию относительно разумного срока в течение 45 дней с даты обнародования окончательного доклада арбитражной панели, любая из Сторон спора может передать этот вопрос на рассмотрение исходного состава арбитражной панели, которая установит разумный срок после обсуждения со Сторонами спора.</w:t>
      </w:r>
      <w:r>
        <w:br/>
      </w:r>
      <w:r>
        <w:rPr>
          <w:rFonts w:ascii="Times New Roman"/>
          <w:b w:val="false"/>
          <w:i w:val="false"/>
          <w:color w:val="000000"/>
          <w:sz w:val="28"/>
        </w:rPr>
        <w:t xml:space="preserve">
      </w:t>
      </w:r>
      <w:r>
        <w:rPr>
          <w:rFonts w:ascii="Times New Roman"/>
          <w:b w:val="false"/>
          <w:i w:val="false"/>
          <w:color w:val="000000"/>
          <w:sz w:val="28"/>
        </w:rPr>
        <w:t>2. В случае возникновения разногласий между Сторонами спора по поводу того, устранила ли Сторона спора несоответствие, установленное в отчете арбитражной панели, в течение разумного срока, предусмотренного в соответствии с настоящей статьей, любая из Сторон спора вправе передать этот вопрос на рассмотрение исходного состава арбитражной панели.</w:t>
      </w:r>
      <w:r>
        <w:br/>
      </w:r>
      <w:r>
        <w:rPr>
          <w:rFonts w:ascii="Times New Roman"/>
          <w:b w:val="false"/>
          <w:i w:val="false"/>
          <w:color w:val="000000"/>
          <w:sz w:val="28"/>
        </w:rPr>
        <w:t xml:space="preserve">
      </w:t>
      </w:r>
      <w:r>
        <w:rPr>
          <w:rFonts w:ascii="Times New Roman"/>
          <w:b w:val="false"/>
          <w:i w:val="false"/>
          <w:color w:val="000000"/>
          <w:sz w:val="28"/>
        </w:rPr>
        <w:t>3. Арбитражная панель обязуется подготовить свой доклад в течение 60 дней с даты, когда вопрос, указанный в пунктах 1 или 2 настоящей статьи, был передан на рассмотрение арбитражной панели. Доклад должен включать в себя постановление арбитражной панели и обоснование этого постановления. Если арбитражная панель полагает невозможной подготовку доклада в этот срок, она письменно извещает Стороны спора о причинах такой задержки с указанием предположений о сроке фактической подготовки доклада. Любая задержка не должна превышать дополнительный срок 30 дней, если Стороны спора не договорились об ином.</w:t>
      </w:r>
      <w:r>
        <w:br/>
      </w:r>
      <w:r>
        <w:rPr>
          <w:rFonts w:ascii="Times New Roman"/>
          <w:b w:val="false"/>
          <w:i w:val="false"/>
          <w:color w:val="000000"/>
          <w:sz w:val="28"/>
        </w:rPr>
        <w:t xml:space="preserve">
      </w:t>
      </w:r>
      <w:r>
        <w:rPr>
          <w:rFonts w:ascii="Times New Roman"/>
          <w:b w:val="false"/>
          <w:i w:val="false"/>
          <w:color w:val="000000"/>
          <w:sz w:val="28"/>
        </w:rPr>
        <w:t>4. Стороны спора могут в любой момент продолжать поиск взаимоприемлемого решения во исполнение окончательного доклада арбитражной панели.</w:t>
      </w:r>
      <w:r>
        <w:br/>
      </w:r>
      <w:r>
        <w:rPr>
          <w:rFonts w:ascii="Times New Roman"/>
          <w:b w:val="false"/>
          <w:i w:val="false"/>
          <w:color w:val="000000"/>
          <w:sz w:val="28"/>
        </w:rPr>
        <w:t>
</w:t>
      </w:r>
    </w:p>
    <w:bookmarkStart w:name="z1090" w:id="243"/>
    <w:p>
      <w:pPr>
        <w:spacing w:after="0"/>
        <w:ind w:left="0"/>
        <w:jc w:val="left"/>
      </w:pPr>
      <w:r>
        <w:rPr>
          <w:rFonts w:ascii="Times New Roman"/>
          <w:b/>
          <w:i w:val="false"/>
          <w:color w:val="000000"/>
        </w:rPr>
        <w:t xml:space="preserve"> Статья 8.15</w:t>
      </w:r>
    </w:p>
    <w:bookmarkEnd w:id="243"/>
    <w:bookmarkStart w:name="z1091" w:id="244"/>
    <w:p>
      <w:pPr>
        <w:spacing w:after="0"/>
        <w:ind w:left="0"/>
        <w:jc w:val="left"/>
      </w:pPr>
      <w:r>
        <w:rPr>
          <w:rFonts w:ascii="Times New Roman"/>
          <w:b/>
          <w:i w:val="false"/>
          <w:color w:val="000000"/>
        </w:rPr>
        <w:t xml:space="preserve"> Компенсации и приостановление выгод</w:t>
      </w:r>
    </w:p>
    <w:bookmarkEnd w:id="24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Если Сторона спора не исполняет решение арбитражной панели в течение разумного периода, установленного в соответствии со </w:t>
      </w:r>
      <w:r>
        <w:rPr>
          <w:rFonts w:ascii="Times New Roman"/>
          <w:b w:val="false"/>
          <w:i w:val="false"/>
          <w:color w:val="000000"/>
          <w:sz w:val="28"/>
        </w:rPr>
        <w:t>статьей 8.14</w:t>
      </w:r>
      <w:r>
        <w:rPr>
          <w:rFonts w:ascii="Times New Roman"/>
          <w:b w:val="false"/>
          <w:i w:val="false"/>
          <w:color w:val="000000"/>
          <w:sz w:val="28"/>
        </w:rPr>
        <w:t xml:space="preserve"> настоящего Соглашения, или извещает другую Сторону спора о своем отказе от его выполнения, и (или) исходный состав арбитражной панели постановляет, что Сторона спора не выполнила решение арбитражной панели в соответствии со </w:t>
      </w:r>
      <w:r>
        <w:rPr>
          <w:rFonts w:ascii="Times New Roman"/>
          <w:b w:val="false"/>
          <w:i w:val="false"/>
          <w:color w:val="000000"/>
          <w:sz w:val="28"/>
        </w:rPr>
        <w:t>статьей 8.14</w:t>
      </w:r>
      <w:r>
        <w:rPr>
          <w:rFonts w:ascii="Times New Roman"/>
          <w:b w:val="false"/>
          <w:i w:val="false"/>
          <w:color w:val="000000"/>
          <w:sz w:val="28"/>
        </w:rPr>
        <w:t xml:space="preserve"> настоящего Соглашения, такая Сторона спора должна по запросу другой Стороны спора начать проведение консультаций с целью согласования взаимоприемлемой компенсации. Если такое соглашение не достигнуто в течение 20 дней после получения запроса, вторая Сторона спора имеет право приостановить применение выгод, предоставляемых в соответствии с настоящим Соглашением в отношении ответчика, но лишь в таком объеме, который соответствует выгодам, на которые оказали влияние меры, которые арбитражная панель признала не соответствующей настоящему Соглашению.</w:t>
      </w:r>
      <w:r>
        <w:br/>
      </w:r>
      <w:r>
        <w:rPr>
          <w:rFonts w:ascii="Times New Roman"/>
          <w:b w:val="false"/>
          <w:i w:val="false"/>
          <w:color w:val="000000"/>
          <w:sz w:val="28"/>
        </w:rPr>
        <w:t xml:space="preserve">
      </w:t>
      </w:r>
      <w:r>
        <w:rPr>
          <w:rFonts w:ascii="Times New Roman"/>
          <w:b w:val="false"/>
          <w:i w:val="false"/>
          <w:color w:val="000000"/>
          <w:sz w:val="28"/>
        </w:rPr>
        <w:t>2. При рассмотрении вопроса о том, действие каких выгод следует приостановить, Сторона спора в первую очередь стремится приостанавливать выгоды в том же секторе или секторах, на которые оказали воздействие те меры, которые арбитражная панель признала несоответствующими настоящему Соглашению. Если такая Сторона спора посчитает, что приостановление выгод в этом же секторе или секторах не осуществимо на практике или не эффективно, она вправе приостановить выгоды в других секторах.</w:t>
      </w:r>
      <w:r>
        <w:br/>
      </w:r>
      <w:r>
        <w:rPr>
          <w:rFonts w:ascii="Times New Roman"/>
          <w:b w:val="false"/>
          <w:i w:val="false"/>
          <w:color w:val="000000"/>
          <w:sz w:val="28"/>
        </w:rPr>
        <w:t xml:space="preserve">
      </w:t>
      </w:r>
      <w:r>
        <w:rPr>
          <w:rFonts w:ascii="Times New Roman"/>
          <w:b w:val="false"/>
          <w:i w:val="false"/>
          <w:color w:val="000000"/>
          <w:sz w:val="28"/>
        </w:rPr>
        <w:t>3. Сторона спора извещает другую Сторону спора о том, какие выгоды она намерена приостановить, о причинах такого приостановления и начале действия приостановление не позднее, чем за 30 дней до даты вступления в силу такого приостановления. В течение 15 дней с даты получения такого извещения другая Сторона спора может обратиться к первоначальному составу арбитражной панели с запросом принять решение о том, эквивалентны ли выгоды, которые Сторона спора намерена приостановить, тем мерам, которые оказала мера, признанная несоответствующей данному Соглашению, и соответствует ли предлагаемое приостановление пунктам 1 и 2 настоящей статьи. Решение арбитражной панели принимается в течение 45 дней с момента получения такого запроса и является окончательным и обязательным для исполнения Сторонами спора. Выгоды не могут быть приостановлены до тех пор, пока арбитражная панель не направит свое решение.</w:t>
      </w:r>
      <w:r>
        <w:br/>
      </w:r>
      <w:r>
        <w:rPr>
          <w:rFonts w:ascii="Times New Roman"/>
          <w:b w:val="false"/>
          <w:i w:val="false"/>
          <w:color w:val="000000"/>
          <w:sz w:val="28"/>
        </w:rPr>
        <w:t xml:space="preserve">
      </w:t>
      </w:r>
      <w:r>
        <w:rPr>
          <w:rFonts w:ascii="Times New Roman"/>
          <w:b w:val="false"/>
          <w:i w:val="false"/>
          <w:color w:val="000000"/>
          <w:sz w:val="28"/>
        </w:rPr>
        <w:t>4. Компенсации и/или приостановление выгод носят временный характер и не применяются в качестве основной меры до полного устранения несоответствия, как это определено в окончательном докладе арбитражной панели. Компенсации и/или приостановление выгод применяются Стороной спора только до тех пор, пока мера, признанная несоответствующей настоящему Соглашению, не будет отменена или изменена таким образом, чтобы соответствовать данному Соглашению, или пока Стороны спора не разрешат свой спор иным образом.</w:t>
      </w:r>
      <w:r>
        <w:br/>
      </w:r>
      <w:r>
        <w:rPr>
          <w:rFonts w:ascii="Times New Roman"/>
          <w:b w:val="false"/>
          <w:i w:val="false"/>
          <w:color w:val="000000"/>
          <w:sz w:val="28"/>
        </w:rPr>
        <w:t xml:space="preserve">
      </w:t>
      </w:r>
      <w:r>
        <w:rPr>
          <w:rFonts w:ascii="Times New Roman"/>
          <w:b w:val="false"/>
          <w:i w:val="false"/>
          <w:color w:val="000000"/>
          <w:sz w:val="28"/>
        </w:rPr>
        <w:t>5. На основании запроса Стороны спора первоначальный состав арбитражной панели принимает решение о соответствии своему окончательному докладу любой введенной меры, принятой после приостановления выгод, и, в свете такого решения, об отмене или изменении приостановления выгод. Арбитражная панель принимает решение в течение 30 дней с даты получения такого запроса.</w:t>
      </w:r>
      <w:r>
        <w:br/>
      </w:r>
      <w:r>
        <w:rPr>
          <w:rFonts w:ascii="Times New Roman"/>
          <w:b w:val="false"/>
          <w:i w:val="false"/>
          <w:color w:val="000000"/>
          <w:sz w:val="28"/>
        </w:rPr>
        <w:t>
</w:t>
      </w:r>
    </w:p>
    <w:bookmarkStart w:name="z1097" w:id="245"/>
    <w:p>
      <w:pPr>
        <w:spacing w:after="0"/>
        <w:ind w:left="0"/>
        <w:jc w:val="left"/>
      </w:pPr>
      <w:r>
        <w:rPr>
          <w:rFonts w:ascii="Times New Roman"/>
          <w:b/>
          <w:i w:val="false"/>
          <w:color w:val="000000"/>
        </w:rPr>
        <w:t xml:space="preserve"> Статья 8.16</w:t>
      </w:r>
    </w:p>
    <w:bookmarkEnd w:id="245"/>
    <w:bookmarkStart w:name="z1098" w:id="246"/>
    <w:p>
      <w:pPr>
        <w:spacing w:after="0"/>
        <w:ind w:left="0"/>
        <w:jc w:val="left"/>
      </w:pPr>
      <w:r>
        <w:rPr>
          <w:rFonts w:ascii="Times New Roman"/>
          <w:b/>
          <w:i w:val="false"/>
          <w:color w:val="000000"/>
        </w:rPr>
        <w:t xml:space="preserve"> Расходы</w:t>
      </w:r>
    </w:p>
    <w:bookmarkEnd w:id="24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Если Стороны спора не договорятся об ином:</w:t>
      </w:r>
      <w:r>
        <w:br/>
      </w:r>
      <w:r>
        <w:rPr>
          <w:rFonts w:ascii="Times New Roman"/>
          <w:b w:val="false"/>
          <w:i w:val="false"/>
          <w:color w:val="000000"/>
          <w:sz w:val="28"/>
        </w:rPr>
        <w:t xml:space="preserve">
      </w:t>
      </w:r>
      <w:r>
        <w:rPr>
          <w:rFonts w:ascii="Times New Roman"/>
          <w:b w:val="false"/>
          <w:i w:val="false"/>
          <w:color w:val="000000"/>
          <w:sz w:val="28"/>
        </w:rPr>
        <w:t>a) каждая Сторона спора принимает на себя оплату услуг назначенного ею арбитра, свои собственные расходы и судебные издержки; и</w:t>
      </w:r>
      <w:r>
        <w:br/>
      </w:r>
      <w:r>
        <w:rPr>
          <w:rFonts w:ascii="Times New Roman"/>
          <w:b w:val="false"/>
          <w:i w:val="false"/>
          <w:color w:val="000000"/>
          <w:sz w:val="28"/>
        </w:rPr>
        <w:t xml:space="preserve">
      </w:t>
      </w:r>
      <w:r>
        <w:rPr>
          <w:rFonts w:ascii="Times New Roman"/>
          <w:b w:val="false"/>
          <w:i w:val="false"/>
          <w:color w:val="000000"/>
          <w:sz w:val="28"/>
        </w:rPr>
        <w:t>b) оплата услуг Председателя арбитражной панели и другие расходы, связанные с проведением разбирательства, возлагаются в равных долях на обе Стороны спора.</w:t>
      </w:r>
      <w:r>
        <w:br/>
      </w:r>
      <w:r>
        <w:rPr>
          <w:rFonts w:ascii="Times New Roman"/>
          <w:b w:val="false"/>
          <w:i w:val="false"/>
          <w:color w:val="000000"/>
          <w:sz w:val="28"/>
        </w:rPr>
        <w:t xml:space="preserve">
      </w:t>
      </w:r>
      <w:r>
        <w:rPr>
          <w:rFonts w:ascii="Times New Roman"/>
          <w:b w:val="false"/>
          <w:i w:val="false"/>
          <w:color w:val="000000"/>
          <w:sz w:val="28"/>
        </w:rPr>
        <w:t>2. По запросу любой Стороны спора арбитражная панель может принять решение о расходах, указанных в подпункте Ь) пункта 1 данной статьи, с учетом особых обстоятельств дела.</w:t>
      </w:r>
      <w:r>
        <w:br/>
      </w:r>
      <w:r>
        <w:rPr>
          <w:rFonts w:ascii="Times New Roman"/>
          <w:b w:val="false"/>
          <w:i w:val="false"/>
          <w:color w:val="000000"/>
          <w:sz w:val="28"/>
        </w:rPr>
        <w:t>
</w:t>
      </w:r>
    </w:p>
    <w:bookmarkStart w:name="z1103" w:id="247"/>
    <w:p>
      <w:pPr>
        <w:spacing w:after="0"/>
        <w:ind w:left="0"/>
        <w:jc w:val="left"/>
      </w:pPr>
      <w:r>
        <w:rPr>
          <w:rFonts w:ascii="Times New Roman"/>
          <w:b/>
          <w:i w:val="false"/>
          <w:color w:val="000000"/>
        </w:rPr>
        <w:t xml:space="preserve"> Статья 8.17</w:t>
      </w:r>
    </w:p>
    <w:bookmarkEnd w:id="247"/>
    <w:bookmarkStart w:name="z1104" w:id="248"/>
    <w:p>
      <w:pPr>
        <w:spacing w:after="0"/>
        <w:ind w:left="0"/>
        <w:jc w:val="left"/>
      </w:pPr>
      <w:r>
        <w:rPr>
          <w:rFonts w:ascii="Times New Roman"/>
          <w:b/>
          <w:i w:val="false"/>
          <w:color w:val="000000"/>
        </w:rPr>
        <w:t xml:space="preserve"> Язык</w:t>
      </w:r>
    </w:p>
    <w:bookmarkEnd w:id="24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Все разбирательства и документы в соответствии с настоящей главой совершаются и оформляются на английском языке.</w:t>
      </w:r>
      <w:r>
        <w:br/>
      </w:r>
      <w:r>
        <w:rPr>
          <w:rFonts w:ascii="Times New Roman"/>
          <w:b w:val="false"/>
          <w:i w:val="false"/>
          <w:color w:val="000000"/>
          <w:sz w:val="28"/>
        </w:rPr>
        <w:t xml:space="preserve">
      </w:t>
      </w:r>
      <w:r>
        <w:rPr>
          <w:rFonts w:ascii="Times New Roman"/>
          <w:b w:val="false"/>
          <w:i w:val="false"/>
          <w:color w:val="000000"/>
          <w:sz w:val="28"/>
        </w:rPr>
        <w:t>2. Все документы, передаваемые для использования в любых разбирательствах в соответствии с настоящей главой, должны быть составлены на английском языке. Если оригиналы документов составлены на языке, отличном от английского, представляющая их Сторона спора обязана представить перевод этих документов на английский язык.</w:t>
      </w:r>
      <w:r>
        <w:br/>
      </w:r>
      <w:r>
        <w:rPr>
          <w:rFonts w:ascii="Times New Roman"/>
          <w:b w:val="false"/>
          <w:i w:val="false"/>
          <w:color w:val="000000"/>
          <w:sz w:val="28"/>
        </w:rPr>
        <w:t>
</w:t>
      </w:r>
    </w:p>
    <w:bookmarkStart w:name="z1107" w:id="249"/>
    <w:p>
      <w:pPr>
        <w:spacing w:after="0"/>
        <w:ind w:left="0"/>
        <w:jc w:val="left"/>
      </w:pPr>
      <w:r>
        <w:rPr>
          <w:rFonts w:ascii="Times New Roman"/>
          <w:b/>
          <w:i w:val="false"/>
          <w:color w:val="000000"/>
        </w:rPr>
        <w:t xml:space="preserve"> ГЛАВА 9</w:t>
      </w:r>
    </w:p>
    <w:bookmarkEnd w:id="249"/>
    <w:bookmarkStart w:name="z1108" w:id="250"/>
    <w:p>
      <w:pPr>
        <w:spacing w:after="0"/>
        <w:ind w:left="0"/>
        <w:jc w:val="left"/>
      </w:pPr>
      <w:r>
        <w:rPr>
          <w:rFonts w:ascii="Times New Roman"/>
          <w:b/>
          <w:i w:val="false"/>
          <w:color w:val="000000"/>
        </w:rPr>
        <w:t xml:space="preserve"> ЗАКЛЮЧИТЕЛЬНЫЕ ПОЛОЖЕНИЯ</w:t>
      </w:r>
    </w:p>
    <w:bookmarkEnd w:id="250"/>
    <w:bookmarkStart w:name="z1109" w:id="251"/>
    <w:p>
      <w:pPr>
        <w:spacing w:after="0"/>
        <w:ind w:left="0"/>
        <w:jc w:val="left"/>
      </w:pPr>
      <w:r>
        <w:rPr>
          <w:rFonts w:ascii="Times New Roman"/>
          <w:b/>
          <w:i w:val="false"/>
          <w:color w:val="000000"/>
        </w:rPr>
        <w:t xml:space="preserve"> Статья 9.1</w:t>
      </w:r>
    </w:p>
    <w:bookmarkEnd w:id="251"/>
    <w:bookmarkStart w:name="z1110" w:id="252"/>
    <w:p>
      <w:pPr>
        <w:spacing w:after="0"/>
        <w:ind w:left="0"/>
        <w:jc w:val="left"/>
      </w:pPr>
      <w:r>
        <w:rPr>
          <w:rFonts w:ascii="Times New Roman"/>
          <w:b/>
          <w:i w:val="false"/>
          <w:color w:val="000000"/>
        </w:rPr>
        <w:t xml:space="preserve"> Приложения и дополнительные протоколы</w:t>
      </w:r>
    </w:p>
    <w:bookmarkEnd w:id="25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Все приложения и дополнительные протоколы к настоящему Соглашению считаются его неотъемлемыми частями.</w:t>
      </w:r>
      <w:r>
        <w:br/>
      </w:r>
      <w:r>
        <w:rPr>
          <w:rFonts w:ascii="Times New Roman"/>
          <w:b w:val="false"/>
          <w:i w:val="false"/>
          <w:color w:val="000000"/>
          <w:sz w:val="28"/>
        </w:rPr>
        <w:t>
</w:t>
      </w:r>
    </w:p>
    <w:bookmarkStart w:name="z1112" w:id="253"/>
    <w:p>
      <w:pPr>
        <w:spacing w:after="0"/>
        <w:ind w:left="0"/>
        <w:jc w:val="left"/>
      </w:pPr>
      <w:r>
        <w:rPr>
          <w:rFonts w:ascii="Times New Roman"/>
          <w:b/>
          <w:i w:val="false"/>
          <w:color w:val="000000"/>
        </w:rPr>
        <w:t xml:space="preserve"> Статья 9.2</w:t>
      </w:r>
    </w:p>
    <w:bookmarkEnd w:id="253"/>
    <w:bookmarkStart w:name="z1113" w:id="254"/>
    <w:p>
      <w:pPr>
        <w:spacing w:after="0"/>
        <w:ind w:left="0"/>
        <w:jc w:val="left"/>
      </w:pPr>
      <w:r>
        <w:rPr>
          <w:rFonts w:ascii="Times New Roman"/>
          <w:b/>
          <w:i w:val="false"/>
          <w:color w:val="000000"/>
        </w:rPr>
        <w:t xml:space="preserve"> Вступление в силу</w:t>
      </w:r>
    </w:p>
    <w:bookmarkEnd w:id="25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Настоящее Соглашение вступает в силу через 60 дней с даты получения последнего письменного уведомления о том, что государства-члены ЕАЭС и И.Р. Иран завершили свои соответствующие внутренние юридические процедуры, предусмотренные национальным законодательством, в том числе принятие решения о выражении согласия ЕАЭС на обязательность для него международного договора между ЕАЭС и третьей стороной в соответствии со статьей 7 Договора о ЕАЭС. Обмен соответствующими уведомлениями должен быть проведен между Евразийской экономической комиссией и И.Р. Иран.</w:t>
      </w:r>
      <w:r>
        <w:br/>
      </w:r>
      <w:r>
        <w:rPr>
          <w:rFonts w:ascii="Times New Roman"/>
          <w:b w:val="false"/>
          <w:i w:val="false"/>
          <w:color w:val="000000"/>
          <w:sz w:val="28"/>
        </w:rPr>
        <w:t>
</w:t>
      </w:r>
    </w:p>
    <w:bookmarkStart w:name="z1115" w:id="255"/>
    <w:p>
      <w:pPr>
        <w:spacing w:after="0"/>
        <w:ind w:left="0"/>
        <w:jc w:val="left"/>
      </w:pPr>
      <w:r>
        <w:rPr>
          <w:rFonts w:ascii="Times New Roman"/>
          <w:b/>
          <w:i w:val="false"/>
          <w:color w:val="000000"/>
        </w:rPr>
        <w:t xml:space="preserve"> Статья 9.3</w:t>
      </w:r>
    </w:p>
    <w:bookmarkEnd w:id="255"/>
    <w:bookmarkStart w:name="z1116" w:id="256"/>
    <w:p>
      <w:pPr>
        <w:spacing w:after="0"/>
        <w:ind w:left="0"/>
        <w:jc w:val="left"/>
      </w:pPr>
      <w:r>
        <w:rPr>
          <w:rFonts w:ascii="Times New Roman"/>
          <w:b/>
          <w:i w:val="false"/>
          <w:color w:val="000000"/>
        </w:rPr>
        <w:t xml:space="preserve"> Поправки</w:t>
      </w:r>
    </w:p>
    <w:bookmarkEnd w:id="25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Настоящее Соглашение может быть изменено Сторонами по взаимному письменному согласию. Все поправки являются неотъемлемой частью настоящего Соглашения, вступают в силу в соответствии с положениями </w:t>
      </w:r>
      <w:r>
        <w:rPr>
          <w:rFonts w:ascii="Times New Roman"/>
          <w:b w:val="false"/>
          <w:i w:val="false"/>
          <w:color w:val="000000"/>
          <w:sz w:val="28"/>
        </w:rPr>
        <w:t>статьи 9.2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p>
    <w:bookmarkStart w:name="z1118" w:id="257"/>
    <w:p>
      <w:pPr>
        <w:spacing w:after="0"/>
        <w:ind w:left="0"/>
        <w:jc w:val="left"/>
      </w:pPr>
      <w:r>
        <w:rPr>
          <w:rFonts w:ascii="Times New Roman"/>
          <w:b/>
          <w:i w:val="false"/>
          <w:color w:val="000000"/>
        </w:rPr>
        <w:t xml:space="preserve"> Статья 9.4</w:t>
      </w:r>
    </w:p>
    <w:bookmarkEnd w:id="257"/>
    <w:bookmarkStart w:name="z1119" w:id="258"/>
    <w:p>
      <w:pPr>
        <w:spacing w:after="0"/>
        <w:ind w:left="0"/>
        <w:jc w:val="left"/>
      </w:pPr>
      <w:r>
        <w:rPr>
          <w:rFonts w:ascii="Times New Roman"/>
          <w:b/>
          <w:i w:val="false"/>
          <w:color w:val="000000"/>
        </w:rPr>
        <w:t xml:space="preserve"> Присоединение нового государства-члена ЕАЭС/Стороны</w:t>
      </w:r>
    </w:p>
    <w:bookmarkEnd w:id="25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Евразийская экономическая комиссия своевременно уведомляет И.Р. Иран о получении любой третьей страной статуса кандидата на вступление в ЕАЭС и любом вступлении в ЕАЭС.</w:t>
      </w:r>
      <w:r>
        <w:br/>
      </w:r>
      <w:r>
        <w:rPr>
          <w:rFonts w:ascii="Times New Roman"/>
          <w:b w:val="false"/>
          <w:i w:val="false"/>
          <w:color w:val="000000"/>
          <w:sz w:val="28"/>
        </w:rPr>
        <w:t xml:space="preserve">
      </w:t>
      </w:r>
      <w:r>
        <w:rPr>
          <w:rFonts w:ascii="Times New Roman"/>
          <w:b w:val="false"/>
          <w:i w:val="false"/>
          <w:color w:val="000000"/>
          <w:sz w:val="28"/>
        </w:rPr>
        <w:t>2. Новое государство-член ЕАЭС присоединяется к настоящему Соглашению в соответствии с взаимной договоренностью Сторон. Такое присоединение выполняется в форме дополнительного протокола к настоящему Соглашению.</w:t>
      </w:r>
      <w:r>
        <w:br/>
      </w:r>
      <w:r>
        <w:rPr>
          <w:rFonts w:ascii="Times New Roman"/>
          <w:b w:val="false"/>
          <w:i w:val="false"/>
          <w:color w:val="000000"/>
          <w:sz w:val="28"/>
        </w:rPr>
        <w:t>
</w:t>
      </w:r>
    </w:p>
    <w:bookmarkStart w:name="z1122" w:id="259"/>
    <w:p>
      <w:pPr>
        <w:spacing w:after="0"/>
        <w:ind w:left="0"/>
        <w:jc w:val="left"/>
      </w:pPr>
      <w:r>
        <w:rPr>
          <w:rFonts w:ascii="Times New Roman"/>
          <w:b/>
          <w:i w:val="false"/>
          <w:color w:val="000000"/>
        </w:rPr>
        <w:t xml:space="preserve"> Статья 9.5</w:t>
      </w:r>
    </w:p>
    <w:bookmarkEnd w:id="259"/>
    <w:bookmarkStart w:name="z1123" w:id="260"/>
    <w:p>
      <w:pPr>
        <w:spacing w:after="0"/>
        <w:ind w:left="0"/>
        <w:jc w:val="left"/>
      </w:pPr>
      <w:r>
        <w:rPr>
          <w:rFonts w:ascii="Times New Roman"/>
          <w:b/>
          <w:i w:val="false"/>
          <w:color w:val="000000"/>
        </w:rPr>
        <w:t xml:space="preserve"> Прекращение действия и расторжение Соглашения</w:t>
      </w:r>
    </w:p>
    <w:bookmarkEnd w:id="26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Любая Сторона может выйти из настоящего Соглашения, известив об этом другую Сторону в письменном виде за 6 месяцев.</w:t>
      </w:r>
      <w:r>
        <w:br/>
      </w:r>
      <w:r>
        <w:rPr>
          <w:rFonts w:ascii="Times New Roman"/>
          <w:b w:val="false"/>
          <w:i w:val="false"/>
          <w:color w:val="000000"/>
          <w:sz w:val="28"/>
        </w:rPr>
        <w:t xml:space="preserve">
      </w:t>
      </w:r>
      <w:r>
        <w:rPr>
          <w:rFonts w:ascii="Times New Roman"/>
          <w:b w:val="false"/>
          <w:i w:val="false"/>
          <w:color w:val="000000"/>
          <w:sz w:val="28"/>
        </w:rPr>
        <w:t>Действие настоящего Соглашения прекращается для любого государства-члена ЕАЭС, выходящего из Договора о ЕАЭС, в день вступления в силу решения о выходе из Договора о ЕАЭС. Евразийская экономическая комиссия письменно уведомляет И.Р. Иран о таком выходе за 6 месяцев. В случае такого выхода из настоящего Соглашения каждая Сторона может предложить внести изменения в настоящее Соглашение в соответствии с процедурой, установленной в статье 9.3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Настоящее Соглашение будет действовать в течение трех лет, если только Стороны не договорятся о продлении его применения в порядке, предусмотренном статьей 1.3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Совершено ….. 13.. года по иранскому календарю, что соответствует</w:t>
      </w:r>
      <w:r>
        <w:br/>
      </w:r>
      <w:r>
        <w:rPr>
          <w:rFonts w:ascii="Times New Roman"/>
          <w:b w:val="false"/>
          <w:i w:val="false"/>
          <w:color w:val="000000"/>
          <w:sz w:val="28"/>
        </w:rPr>
        <w:t xml:space="preserve">
      </w:t>
      </w:r>
      <w:r>
        <w:rPr>
          <w:rFonts w:ascii="Times New Roman"/>
          <w:b w:val="false"/>
          <w:i w:val="false"/>
          <w:color w:val="000000"/>
          <w:sz w:val="28"/>
        </w:rPr>
        <w:t>.... 2018 года в двух подлинных экземплярах на английском языке, причем оба из них имеют одинаковую силу.</w:t>
      </w:r>
      <w:r>
        <w:br/>
      </w:r>
      <w:r>
        <w:rPr>
          <w:rFonts w:ascii="Times New Roman"/>
          <w:b w:val="false"/>
          <w:i w:val="false"/>
          <w:color w:val="000000"/>
          <w:sz w:val="28"/>
        </w:rPr>
        <w:t xml:space="preserve">
      </w:t>
      </w:r>
      <w:r>
        <w:rPr>
          <w:rFonts w:ascii="Times New Roman"/>
          <w:b/>
          <w:i w:val="false"/>
          <w:color w:val="000000"/>
          <w:sz w:val="28"/>
        </w:rPr>
        <w:t>За Республику Армения</w:t>
      </w:r>
      <w:r>
        <w:rPr>
          <w:rFonts w:ascii="Times New Roman"/>
          <w:b w:val="false"/>
          <w:i w:val="false"/>
          <w:color w:val="000000"/>
          <w:sz w:val="28"/>
        </w:rPr>
        <w:t xml:space="preserve">                        </w:t>
      </w:r>
      <w:r>
        <w:rPr>
          <w:rFonts w:ascii="Times New Roman"/>
          <w:b/>
          <w:i w:val="false"/>
          <w:color w:val="000000"/>
          <w:sz w:val="28"/>
        </w:rPr>
        <w:t>За Исламскую Республику Иран</w:t>
      </w:r>
      <w:r>
        <w:br/>
      </w:r>
      <w:r>
        <w:rPr>
          <w:rFonts w:ascii="Times New Roman"/>
          <w:b w:val="false"/>
          <w:i w:val="false"/>
          <w:color w:val="000000"/>
          <w:sz w:val="28"/>
        </w:rPr>
        <w:t xml:space="preserve">
      </w:t>
      </w:r>
      <w:r>
        <w:rPr>
          <w:rFonts w:ascii="Times New Roman"/>
          <w:b/>
          <w:i w:val="false"/>
          <w:color w:val="000000"/>
          <w:sz w:val="28"/>
        </w:rPr>
        <w:t>За Республику Беларусь</w:t>
      </w:r>
      <w:r>
        <w:br/>
      </w:r>
      <w:r>
        <w:rPr>
          <w:rFonts w:ascii="Times New Roman"/>
          <w:b w:val="false"/>
          <w:i w:val="false"/>
          <w:color w:val="000000"/>
          <w:sz w:val="28"/>
        </w:rPr>
        <w:t xml:space="preserve">
      </w:t>
      </w:r>
      <w:r>
        <w:rPr>
          <w:rFonts w:ascii="Times New Roman"/>
          <w:b/>
          <w:i w:val="false"/>
          <w:color w:val="000000"/>
          <w:sz w:val="28"/>
        </w:rPr>
        <w:t>За Республику Казахстан</w:t>
      </w:r>
      <w:r>
        <w:br/>
      </w:r>
      <w:r>
        <w:rPr>
          <w:rFonts w:ascii="Times New Roman"/>
          <w:b w:val="false"/>
          <w:i w:val="false"/>
          <w:color w:val="000000"/>
          <w:sz w:val="28"/>
        </w:rPr>
        <w:t xml:space="preserve">
      </w:t>
      </w:r>
      <w:r>
        <w:rPr>
          <w:rFonts w:ascii="Times New Roman"/>
          <w:b/>
          <w:i w:val="false"/>
          <w:color w:val="000000"/>
          <w:sz w:val="28"/>
        </w:rPr>
        <w:t>За Кыргызскую Республику</w:t>
      </w:r>
      <w:r>
        <w:br/>
      </w:r>
      <w:r>
        <w:rPr>
          <w:rFonts w:ascii="Times New Roman"/>
          <w:b w:val="false"/>
          <w:i w:val="false"/>
          <w:color w:val="000000"/>
          <w:sz w:val="28"/>
        </w:rPr>
        <w:t xml:space="preserve">
      </w:t>
      </w:r>
      <w:r>
        <w:rPr>
          <w:rFonts w:ascii="Times New Roman"/>
          <w:b/>
          <w:i w:val="false"/>
          <w:color w:val="000000"/>
          <w:sz w:val="28"/>
        </w:rPr>
        <w:t>За Российскую Федерацию</w:t>
      </w:r>
      <w:r>
        <w:br/>
      </w:r>
      <w:r>
        <w:rPr>
          <w:rFonts w:ascii="Times New Roman"/>
          <w:b w:val="false"/>
          <w:i w:val="false"/>
          <w:color w:val="000000"/>
          <w:sz w:val="28"/>
        </w:rPr>
        <w:t xml:space="preserve">
      </w:t>
      </w:r>
      <w:r>
        <w:rPr>
          <w:rFonts w:ascii="Times New Roman"/>
          <w:b/>
          <w:i w:val="false"/>
          <w:color w:val="000000"/>
          <w:sz w:val="28"/>
        </w:rPr>
        <w:t>За Евразийский экономический союз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1 ПЕРЕЧНИ ТАРИФНЫХ ОБЯЗАТЕЛЬСТВ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a)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настоящего Соглашения Сторона применяет преференциальные ставки таможенных пошлин по отношению к происходящим товарам другой Стороны в соответствии со следующей формулой:</w:t>
      </w:r>
      <w:r>
        <w:br/>
      </w:r>
      <w:r>
        <w:rPr>
          <w:rFonts w:ascii="Times New Roman"/>
          <w:b w:val="false"/>
          <w:i w:val="false"/>
          <w:color w:val="000000"/>
          <w:sz w:val="28"/>
        </w:rPr>
        <w:t xml:space="preserve">
      </w:t>
      </w:r>
      <w:r>
        <w:rPr>
          <w:rFonts w:ascii="Times New Roman"/>
          <w:b w:val="false"/>
          <w:i w:val="false"/>
          <w:color w:val="000000"/>
          <w:sz w:val="28"/>
        </w:rPr>
        <w:t>Преференциальная ставка таможенной пошлины =</w:t>
      </w:r>
      <w:r>
        <w:br/>
      </w:r>
      <w:r>
        <w:rPr>
          <w:rFonts w:ascii="Times New Roman"/>
          <w:b w:val="false"/>
          <w:i w:val="false"/>
          <w:color w:val="000000"/>
          <w:sz w:val="28"/>
        </w:rPr>
        <w:t xml:space="preserve">
      </w:t>
      </w:r>
      <w:r>
        <w:rPr>
          <w:rFonts w:ascii="Times New Roman"/>
          <w:b w:val="false"/>
          <w:i w:val="false"/>
          <w:color w:val="000000"/>
          <w:sz w:val="28"/>
        </w:rPr>
        <w:t xml:space="preserve">применяемая ставка РНБ * </w:t>
      </w:r>
      <w:r>
        <w:rPr>
          <w:rFonts w:ascii="Times New Roman"/>
          <w:b w:val="false"/>
          <w:i w:val="false"/>
          <w:color w:val="000000"/>
          <w:sz w:val="28"/>
          <w:u w:val="single"/>
        </w:rPr>
        <w:t xml:space="preserve">(100% </w:t>
      </w:r>
      <w:r>
        <w:rPr>
          <w:rFonts w:ascii="Times New Roman"/>
          <w:b w:val="false"/>
          <w:i w:val="false"/>
          <w:color w:val="000000"/>
          <w:sz w:val="28"/>
          <w:u w:val="single"/>
        </w:rPr>
        <w:t>-</w:t>
      </w:r>
      <w:r>
        <w:rPr>
          <w:rFonts w:ascii="Times New Roman"/>
          <w:b w:val="false"/>
          <w:i w:val="false"/>
          <w:color w:val="000000"/>
          <w:sz w:val="28"/>
          <w:u w:val="single"/>
        </w:rPr>
        <w:t xml:space="preserve"> Снижение)</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100</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в которой:</w:t>
      </w:r>
      <w:r>
        <w:br/>
      </w:r>
      <w:r>
        <w:rPr>
          <w:rFonts w:ascii="Times New Roman"/>
          <w:b w:val="false"/>
          <w:i w:val="false"/>
          <w:color w:val="000000"/>
          <w:sz w:val="28"/>
        </w:rPr>
        <w:t xml:space="preserve">
      </w:t>
      </w:r>
      <w:r>
        <w:rPr>
          <w:rFonts w:ascii="Times New Roman"/>
          <w:b w:val="false"/>
          <w:i w:val="false"/>
          <w:color w:val="000000"/>
          <w:sz w:val="28"/>
        </w:rPr>
        <w:t>"Снижение" означает соответствущее число, указанное в столбце (4) настоящего приложения, и процент снижения, применяемый для расчета преференциальной ставки таможенной пошлины.</w:t>
      </w:r>
      <w:r>
        <w:br/>
      </w:r>
      <w:r>
        <w:rPr>
          <w:rFonts w:ascii="Times New Roman"/>
          <w:b w:val="false"/>
          <w:i w:val="false"/>
          <w:color w:val="000000"/>
          <w:sz w:val="28"/>
        </w:rPr>
        <w:t xml:space="preserve">
      </w:t>
      </w:r>
      <w:r>
        <w:rPr>
          <w:rFonts w:ascii="Times New Roman"/>
          <w:b w:val="false"/>
          <w:i w:val="false"/>
          <w:color w:val="000000"/>
          <w:sz w:val="28"/>
        </w:rPr>
        <w:t>"Применяемая ставка РНБ" означает ставку таможенной пошлины, применяемую Стороной по отношению к конкрентному товару из любой третьей страны в соответствии с режимом наибольшего благоприятствования. Для ЕАЭС и его государств-членов под ставкой таможенной пошлины, применяемой в соответствии с режимом наибольшего благоприятствования, понимается ставка таможенной пошлины, применяемая в отношении такого же товара в соответствии с Единым таможенным тарифом ЕАЭС.</w:t>
      </w:r>
      <w:r>
        <w:br/>
      </w:r>
      <w:r>
        <w:rPr>
          <w:rFonts w:ascii="Times New Roman"/>
          <w:b w:val="false"/>
          <w:i w:val="false"/>
          <w:color w:val="000000"/>
          <w:sz w:val="28"/>
        </w:rPr>
        <w:t xml:space="preserve">
      </w:t>
      </w:r>
      <w:r>
        <w:rPr>
          <w:rFonts w:ascii="Times New Roman"/>
          <w:b w:val="false"/>
          <w:i w:val="false"/>
          <w:color w:val="000000"/>
          <w:sz w:val="28"/>
        </w:rPr>
        <w:t>b) При расчете преференциальной ставки таможенной пошлины округление производится до первого десятичного знака в меньшую сторону.</w:t>
      </w:r>
      <w:r>
        <w:br/>
      </w:r>
      <w:r>
        <w:rPr>
          <w:rFonts w:ascii="Times New Roman"/>
          <w:b w:val="false"/>
          <w:i w:val="false"/>
          <w:color w:val="000000"/>
          <w:sz w:val="28"/>
        </w:rPr>
        <w:t xml:space="preserve">
      </w:t>
      </w:r>
      <w:r>
        <w:rPr>
          <w:rFonts w:ascii="Times New Roman"/>
          <w:b w:val="false"/>
          <w:i w:val="false"/>
          <w:color w:val="000000"/>
          <w:sz w:val="28"/>
        </w:rPr>
        <w:t>c) В информационных целях в столбце (3) указана применяемая ставка РНБ по состоянию на 2017 год.</w:t>
      </w:r>
      <w:r>
        <w:br/>
      </w:r>
      <w:r>
        <w:rPr>
          <w:rFonts w:ascii="Times New Roman"/>
          <w:b w:val="false"/>
          <w:i w:val="false"/>
          <w:color w:val="000000"/>
          <w:sz w:val="28"/>
        </w:rPr>
        <w:t xml:space="preserve">
      </w:t>
      </w:r>
      <w:r>
        <w:rPr>
          <w:rFonts w:ascii="Times New Roman"/>
          <w:b w:val="false"/>
          <w:i w:val="false"/>
          <w:color w:val="000000"/>
          <w:sz w:val="28"/>
        </w:rPr>
        <w:t>d) Преференциальная ставка таможенной пошлины, применяемая Исламской Республикой Иран, не может быть ниже 4%.</w:t>
      </w:r>
      <w:r>
        <w:br/>
      </w:r>
      <w:r>
        <w:rPr>
          <w:rFonts w:ascii="Times New Roman"/>
          <w:b w:val="false"/>
          <w:i w:val="false"/>
          <w:color w:val="000000"/>
          <w:sz w:val="28"/>
        </w:rPr>
        <w:t xml:space="preserve">
      </w:t>
      </w:r>
      <w:r>
        <w:rPr>
          <w:rFonts w:ascii="Times New Roman"/>
          <w:b w:val="false"/>
          <w:i w:val="false"/>
          <w:color w:val="000000"/>
          <w:sz w:val="28"/>
        </w:rPr>
        <w:t>e) Ни в каких случаях преференциальная ставка таможенной пошлины, применяемая Стороной по отношению к происходящему товару, указанному в настощем приложении, не должна превышать соответствующий согласованный уровень связывания, указанный в столбце (5) настоящего приложения.</w:t>
      </w:r>
      <w:r>
        <w:br/>
      </w:r>
      <w:r>
        <w:rPr>
          <w:rFonts w:ascii="Times New Roman"/>
          <w:b w:val="false"/>
          <w:i w:val="false"/>
          <w:color w:val="000000"/>
          <w:sz w:val="28"/>
        </w:rPr>
        <w:t xml:space="preserve">
      </w:t>
      </w:r>
      <w:r>
        <w:rPr>
          <w:rFonts w:ascii="Times New Roman"/>
          <w:b w:val="false"/>
          <w:i w:val="false"/>
          <w:color w:val="000000"/>
          <w:sz w:val="28"/>
        </w:rPr>
        <w:t>f) "Код номенклатуры" и "Описание" в столбцах (1) и (2) означают соответствующий код применяемой номенклатуры Стороны и соответствующее описание к ней по состоянию на 1 июля 2017 года.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7092"/>
        <w:gridCol w:w="2258"/>
        <w:gridCol w:w="743"/>
        <w:gridCol w:w="721"/>
        <w:gridCol w:w="1"/>
        <w:gridCol w:w="89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ТАРИФНЫЕ ОБЯЗАТЕЛЬСТВА ЕАЭС</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26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номенклатуры</w:t>
            </w:r>
            <w:r>
              <w:br/>
            </w:r>
            <w:r>
              <w:rPr>
                <w:rFonts w:ascii="Times New Roman"/>
                <w:b/>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Описание</w:t>
            </w:r>
            <w:r>
              <w:br/>
            </w:r>
            <w:r>
              <w:rPr>
                <w:rFonts w:ascii="Times New Roman"/>
                <w:b/>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Применяемая ставка РНБ по состоянию на 2017 год</w:t>
            </w:r>
            <w:r>
              <w:br/>
            </w:r>
            <w:r>
              <w:rPr>
                <w:rFonts w:ascii="Times New Roman"/>
                <w:b/>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Снижение</w:t>
            </w:r>
            <w:r>
              <w:br/>
            </w: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Согласованный</w:t>
            </w:r>
            <w:r>
              <w:rPr>
                <w:rFonts w:ascii="Times New Roman"/>
                <w:b/>
                <w:i w:val="false"/>
                <w:color w:val="000000"/>
                <w:sz w:val="20"/>
              </w:rPr>
              <w:t xml:space="preserve"> уровень связывания</w:t>
            </w:r>
            <w:r>
              <w:br/>
            </w:r>
            <w:r>
              <w:rPr>
                <w:rFonts w:ascii="Times New Roman"/>
                <w:b/>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0302 11 200 0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w:t>
            </w:r>
            <w:r>
              <w:rPr>
                <w:rFonts w:ascii="Times New Roman"/>
                <w:b/>
                <w:i w:val="false"/>
                <w:color w:val="000000"/>
                <w:sz w:val="20"/>
              </w:rPr>
              <w:t>вида Oncorhynchus</w:t>
            </w:r>
            <w:r>
              <w:br/>
            </w:r>
            <w:r>
              <w:rPr>
                <w:rFonts w:ascii="Times New Roman"/>
                <w:b w:val="false"/>
                <w:i w:val="false"/>
                <w:color w:val="000000"/>
                <w:sz w:val="20"/>
              </w:rPr>
              <w:t>
</w:t>
            </w:r>
            <w:r>
              <w:rPr>
                <w:rFonts w:ascii="Times New Roman"/>
                <w:b/>
                <w:i w:val="false"/>
                <w:color w:val="000000"/>
                <w:sz w:val="20"/>
              </w:rPr>
              <w:t>mykiss, с головой и жабрами, без внутренностей, массой более 1,2 кг каждая, или без головы, жабр и внутренностей, массой более 1 кг каждая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0302 99 ООО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w:t>
            </w:r>
            <w:r>
              <w:rPr>
                <w:rFonts w:ascii="Times New Roman"/>
                <w:b/>
                <w:i w:val="false"/>
                <w:color w:val="000000"/>
                <w:sz w:val="20"/>
              </w:rPr>
              <w:t>форели (Salmo trutta,</w:t>
            </w:r>
            <w:r>
              <w:br/>
            </w:r>
            <w:r>
              <w:rPr>
                <w:rFonts w:ascii="Times New Roman"/>
                <w:b w:val="false"/>
                <w:i w:val="false"/>
                <w:color w:val="000000"/>
                <w:sz w:val="20"/>
              </w:rPr>
              <w:t>
</w:t>
            </w:r>
            <w:r>
              <w:rPr>
                <w:rFonts w:ascii="Times New Roman"/>
                <w:b/>
                <w:i w:val="false"/>
                <w:color w:val="000000"/>
                <w:sz w:val="20"/>
              </w:rPr>
              <w:t>Oncorhynchus mykiss, Oncorhynchus clarki, Oncorhynchus aguabonita, Oncorhynchus gilae, Oncorhynchus apache и Oncorhynchus chrysogaster),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0306 17 100 0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w:t>
            </w:r>
            <w:r>
              <w:rPr>
                <w:rFonts w:ascii="Times New Roman"/>
                <w:b/>
                <w:i w:val="false"/>
                <w:color w:val="000000"/>
                <w:sz w:val="20"/>
              </w:rPr>
              <w:t>копченые, в панцире</w:t>
            </w:r>
            <w:r>
              <w:br/>
            </w:r>
            <w:r>
              <w:rPr>
                <w:rFonts w:ascii="Times New Roman"/>
                <w:b w:val="false"/>
                <w:i w:val="false"/>
                <w:color w:val="000000"/>
                <w:sz w:val="20"/>
              </w:rPr>
              <w:t>
</w:t>
            </w:r>
            <w:r>
              <w:rPr>
                <w:rFonts w:ascii="Times New Roman"/>
                <w:b/>
                <w:i w:val="false"/>
                <w:color w:val="000000"/>
                <w:sz w:val="20"/>
              </w:rPr>
              <w:t>или без панциря, не подвергнутые или подвергнутые тепловой обработке до или в процессе копчения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но не менее 0,1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0306 17 920 0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w:t>
            </w:r>
            <w:r>
              <w:rPr>
                <w:rFonts w:ascii="Times New Roman"/>
                <w:b/>
                <w:i w:val="false"/>
                <w:color w:val="000000"/>
                <w:sz w:val="20"/>
              </w:rPr>
              <w:t>креветки рода</w:t>
            </w:r>
            <w:r>
              <w:br/>
            </w:r>
            <w:r>
              <w:rPr>
                <w:rFonts w:ascii="Times New Roman"/>
                <w:b w:val="false"/>
                <w:i w:val="false"/>
                <w:color w:val="000000"/>
                <w:sz w:val="20"/>
              </w:rPr>
              <w:t>
</w:t>
            </w:r>
            <w:r>
              <w:rPr>
                <w:rFonts w:ascii="Times New Roman"/>
                <w:b/>
                <w:i w:val="false"/>
                <w:color w:val="000000"/>
                <w:sz w:val="20"/>
              </w:rPr>
              <w:t>Penaeus</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0306 17 930 0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w:t>
            </w:r>
            <w:r>
              <w:rPr>
                <w:rFonts w:ascii="Times New Roman"/>
                <w:b/>
                <w:i w:val="false"/>
                <w:color w:val="000000"/>
                <w:sz w:val="20"/>
              </w:rPr>
              <w:t>креветки</w:t>
            </w:r>
            <w:r>
              <w:br/>
            </w:r>
            <w:r>
              <w:rPr>
                <w:rFonts w:ascii="Times New Roman"/>
                <w:b w:val="false"/>
                <w:i w:val="false"/>
                <w:color w:val="000000"/>
                <w:sz w:val="20"/>
              </w:rPr>
              <w:t>
</w:t>
            </w:r>
            <w:r>
              <w:rPr>
                <w:rFonts w:ascii="Times New Roman"/>
                <w:b/>
                <w:i w:val="false"/>
                <w:color w:val="000000"/>
                <w:sz w:val="20"/>
              </w:rPr>
              <w:t>семейства Pandalidae, кроме рода Pandalus spp.</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0306 17 940 0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w:t>
            </w:r>
            <w:r>
              <w:rPr>
                <w:rFonts w:ascii="Times New Roman"/>
                <w:b/>
                <w:i w:val="false"/>
                <w:color w:val="000000"/>
                <w:sz w:val="20"/>
              </w:rPr>
              <w:t>креветки рода</w:t>
            </w:r>
            <w:r>
              <w:br/>
            </w:r>
            <w:r>
              <w:rPr>
                <w:rFonts w:ascii="Times New Roman"/>
                <w:b w:val="false"/>
                <w:i w:val="false"/>
                <w:color w:val="000000"/>
                <w:sz w:val="20"/>
              </w:rPr>
              <w:t>
</w:t>
            </w:r>
            <w:r>
              <w:rPr>
                <w:rFonts w:ascii="Times New Roman"/>
                <w:b/>
                <w:i w:val="false"/>
                <w:color w:val="000000"/>
                <w:sz w:val="20"/>
              </w:rPr>
              <w:t>Crangon, кроме вида Crangon crangon</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0306 17 990 0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0406 40 900 0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но не менее 0,3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0602 90 500 0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растения для</w:t>
            </w:r>
            <w:r>
              <w:br/>
            </w:r>
            <w:r>
              <w:rPr>
                <w:rFonts w:ascii="Times New Roman"/>
                <w:b w:val="false"/>
                <w:i w:val="false"/>
                <w:color w:val="000000"/>
                <w:sz w:val="20"/>
              </w:rPr>
              <w:t>
открытого грунта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0602 90 910 0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цветущие</w:t>
            </w:r>
            <w:r>
              <w:br/>
            </w:r>
            <w:r>
              <w:rPr>
                <w:rFonts w:ascii="Times New Roman"/>
                <w:b w:val="false"/>
                <w:i w:val="false"/>
                <w:color w:val="000000"/>
                <w:sz w:val="20"/>
              </w:rPr>
              <w:t>
растения с бутонами или цветками, за исключением кактусов</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0602 90 990 0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0603 11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розы</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но не менее 0,3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но не менее 0,15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0603 14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хризантемы</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но не менее 0,3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но не менее 0,15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0603 15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лилии (Lilium spp.)</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но не менее 0,3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но не менее 0,15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0603 19 100 0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гладиолусы</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но не менее 0,3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но не менее 0,15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0701 90 500 0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молодой, с 1 января по 30 июня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0701 90 900 0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0702 00 ООО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 января по 31 марта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менее чем 0,053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но не менее 0,032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0702 00 ООО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 апреля по 30 апреля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но не менее 0,08 евро за 1 kg</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но не менее 0,06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0702 00 0003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 мая по 14 мая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но не менее 0,08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но не менее 0,06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0702 00 ООО 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15 мая по 31 мая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но не менее 0,08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но не менее 0,06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0702 00 ООО 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 июня по 30 сентября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но не менее 0,08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но не менее 0,06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0702 00 ООО 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 октября по 31 октября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0,053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но не менее 0,04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0702 00 ООО 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 ноября по 20 декабря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0,053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но не менее 0,032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0702 00 ООО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21 декабря по 31 декабря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0,053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но не менее 0,032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0703 10 190 0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0704 10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капуста цветная и брокколи</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0704 90 100 1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белокочанная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0704 90 100 9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прочая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0704 90 900 0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0705 11 000 0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салат-латук кочанный (салат кочанный)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0705 19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0706 10 000 1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морковь</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0706 90 900 1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свекла столовая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0707 00 050 1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 января по конец февраля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0,053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но не менее 0,027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0707 00 050 2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 марта по 30 апреля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но не менее 0,08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но не менее 0,06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0707 00 050 3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 мая по 15 мая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но не менее 0,08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w:t>
            </w:r>
            <w:r>
              <w:rPr>
                <w:rFonts w:ascii="Times New Roman"/>
                <w:b w:val="false"/>
                <w:i/>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но не менее 0,06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0707 00 050 4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16 мая по 30 сентября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но не менее 0,08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но не менее 0,06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0707 00 050 5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 октября по 31 октября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но не менее 0,08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но не менее 0,06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0707 00 050 6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 ноября по 10 ноября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0,053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но не менее 0,027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0707 00 050 9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11 ноября по 31 декабря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0,053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но не менее 0,027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0709 30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баклажаны (бадриджаны)</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0709 40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сельдерей прочий, кроме сельдерея корневого</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0709 60 100 1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 апреля по 30 сентября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0709 60 990 0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0709 93 100 0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кабачки</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0709 93 900 0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0709 99 100 0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салатные овощи, кроме салата-латука (Lactuca sativa) и цикория (Cichorium spp.)</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0709 99 900 0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0802 51 000 0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 скорлупе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0802 52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очищенные от скорлупы</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0804 10 000 0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финики</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0804 20 100 0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свежий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0804 20 900 0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сушеный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0805 10 200 0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апельсины сладкие, свежие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но не менее 0,017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0805 10 800 0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но не менее 0,017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0805 29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но не менее 0,015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0805 50 100 0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лимоны (Citrus limon, Citrus limonum)</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но не менее 0,015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0805 50 900 0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лаймы (Citrus aurantifolia, Citrus latifolia)</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0806 10 100 0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столовых сортов</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0806 10 900 0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0806 20 100 0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коринка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0806 20 300 0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султана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0806 20 900 0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0807 19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w:t>
            </w:r>
            <w:r>
              <w:rPr>
                <w:rFonts w:ascii="Times New Roman"/>
                <w:b w:val="false"/>
                <w:i/>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0808 10 800 1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 января по 31 марта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0,036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0,022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0808 10 800 2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 апреля по 30 июня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0,031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0,019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0808 10 800 3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1 июля по 31 июля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0,036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0,027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0808 10 800 6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0,068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w:t>
            </w:r>
            <w:r>
              <w:rPr>
                <w:rFonts w:ascii="Times New Roman"/>
                <w:b w:val="false"/>
                <w:i/>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0,051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0808 10 800 8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0,054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0,041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0810 50 000 0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киви</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0810 90 750 0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0813 40 950 0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1704 10 100 0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содержащая менее 60 мас.% сахарозы (включая инвертный сахар, выраженный как сахароза)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0,6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1806 31 000 0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начинкой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1806 32 900 0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1806 90 190 0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1806 90 390 0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без начинки</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1806 90 500 2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тоффи, карамели прочие и аналогичные сладости</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1806 90 600 0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пасты, содержащие какао</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1806 90 900 0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1905 31 990 0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прочее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но не менее 0,1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1905 32 050 0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содержанием влаги более 10 мас.%</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но не менее 0,11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1905 32 110 0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 первичных упаковках нетто-массой не более 85 г</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1905 32 190 0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1905 32 990 0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2002 90 190 0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 первичных упаковках нетто-массой не более 1 кг</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но не менее 0,055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но не менее 0,042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2002 90 310 0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 первичных упаковках нетто-массой более 1 кг</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но не менее 0,054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но не менее 0,041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2002 90 390 0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 первичных упаковках нетто-массой не более 1 кг</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но не менее 0,054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но не менее 0,041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2002 90 910 0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 первичных</w:t>
            </w:r>
            <w:r>
              <w:br/>
            </w:r>
            <w:r>
              <w:rPr>
                <w:rFonts w:ascii="Times New Roman"/>
                <w:b w:val="false"/>
                <w:i w:val="false"/>
                <w:color w:val="000000"/>
                <w:sz w:val="20"/>
              </w:rPr>
              <w:t>
упаковках нетто-массой более 1 кг</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но не менее 0,054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но не менее 0,041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2002 90 990 0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 первичных упаковках нетто-массой не более 1 кг</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 но не менее 0,054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но не менее 0,041 евро за 1 кг</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2007 99 310 0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вишни и черешни</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12 ООО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 упаковках объемом не более 0,35 л, для детского питания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0,046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12 ООО 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0,046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2009 31 590 9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0,046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2009 31 990 9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0,046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2009 61 100 2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 упаковках объемом не более 0,35 л, для детского питания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но не менее 0,056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но не менее 0,028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2009 61 100 7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но не менее 0,056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но не менее 0,028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2009 69 190 0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но не менее 0,056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но не менее 0,028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2009 69 510 1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стоимостью, превышающей 30 евро за 100 кг нетто-массы, в бочках, цистернах, флекси-танках вместимостью не менее 40 кг</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2009 69 510 9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но не менее 0,056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но не менее 0,028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2009 69 900 0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но не менее 0,056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но не менее 0,028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2009 71 200 1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стоимостью, превышающей 18 евро за 100 кг нетто-массы, в упаковках объемом не более 0,35 л, для детского питания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но не менее 0,056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но не менее 0,042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2009 71 200 2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концентрированный, стоимостью, превышающей 30 евро за 100 кг нетто-массы, в бочках, цистернах, флекси-танках вместимостью не более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w:t>
            </w:r>
            <w:r>
              <w:rPr>
                <w:rFonts w:ascii="Times New Roman"/>
                <w:b w:val="false"/>
                <w:i/>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кг</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2009 71 200 8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но не менее 0,06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но не менее 0,045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2009 71 990 1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концентрированный, стоимостью, превышающей 30 евро за 100 кг нетто-массы, в бочках, цистернах, флекси-танках вместимостью не более 40 кг</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но не менее 0,04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но не менее 0,03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2009 71 990 9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прочии</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но не менее 0,065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но не менее 0,049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2009 79 110 0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стоимостью, не превышающей 22 евро за 100 кг нетто-массы</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но не менее 0,056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но не менее 0,042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2009 79 190 2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концентрированный, стоимостью, превышающей 30 евро за 100 кг нетто-массы, в бочках, цистернах, флекси-танках вместимостью более 40 кг</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0,05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но не менее 0,038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2009 79 190 3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концентрированный, стоимостью, превышающей 30 евро за 100 кг нетто-массы, в бочках, цистернах, флекси-танках вместимостью не более 40 кг</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2009 79 190 8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но не менее 0,05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но не менее 0,038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2009 79 300 1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концентрированный, стоимостью, превышающей 30 евро за 100 кг нетто-массы, в бочках, цистернах, флекси-танках вместимостью не менее 40 кг</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0,05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но не менее 0,038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2009 79 300 9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но не менее 0,06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w:t>
            </w:r>
            <w:r>
              <w:rPr>
                <w:rFonts w:ascii="Times New Roman"/>
                <w:b w:val="false"/>
                <w:i/>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но не менее 0,045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2009 79 910 0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содержанием добавок сахара более 30 мас.%</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но не менее 0,06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25</w:t>
            </w:r>
            <w:r>
              <w:rPr>
                <w:rFonts w:ascii="Times New Roman"/>
                <w:b w:val="false"/>
                <w:i/>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но не менее 0,045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2009 90 190 8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0,046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но не менее 0,035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2009 90 210 0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стоимостью, не превышающей 30 евро за 100 кг нетто-массы</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0,046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но не менее 0,035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2009 90 290 8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но не менее 0,06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но не менее 0,045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2009 90 310 0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стоимостью, не превышающей 18 евро за 100 кг нетто-массы, и с содержанием добавок сахара более 30 мас.%</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но не менее 0,065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но не менее 0,049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2009 90 390 9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но не менее 0,065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но не менее 0,049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2009 90 410 7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но не менее 0,056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но не менее 0,028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2009 90 510 2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 упаковках объемом не более 0,35 л, для детского питания</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но не менее 0,056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но не менее 0,028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2009 90 510 7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но не менее 0,056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но не менее 0,028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2009 90 730 0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содержанием добавок сахара не более 30 мас.%</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0,046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но не менее 0,023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2009 90 790 0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не содержащие добавок сахара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0,046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но не менее 0,023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2009 90 940 0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0,046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но не менее 0,023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2009 90 980 0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0,046 евро за 1 литр</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но не менее 0,023 евро за 1 л</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2501 00 100 0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вода морская и солевые растворы</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 20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гипсовые вяжущие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 10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полевой шпат</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2710 19 1100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специфических процессов переработки</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2710 19 150 0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химических превращений в процессах, кроме указанных в подсубпозиции 2710 19 1100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2710 19 210 0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топливо для реактивных двигателей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2710 19 250 0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2710 19 290 0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2710 19 310 0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специфических процессов переработки</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2710 19 860 0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светлые масла, вазелиновое масло</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2710 19 880 0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масло для шестерен и масло для редукторов</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2710 19 920 0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составы для обработки металлов, масла для смазывания форм, антикоррозионные масла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2710 19 940 0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электрические изоляционные масла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2710 19 980 0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 смазочные масла и прочие масла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2712 20 100 0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парафин синтетический с молекулярной массой 460 и более, но не более 1560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2712 90 110 0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сырые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2712 90 190 0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w:t>
            </w:r>
            <w:r>
              <w:rPr>
                <w:rFonts w:ascii="Times New Roman"/>
                <w:b w:val="false"/>
                <w:i/>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2712 90 310 0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специфических процессов переработки</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w:t>
            </w:r>
            <w:r>
              <w:rPr>
                <w:rFonts w:ascii="Times New Roman"/>
                <w:b w:val="false"/>
                <w:i/>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2712 90 330 0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химических превращений в процессах, кроме указанных в подсубпозиции 2712 90 3100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w:t>
            </w:r>
            <w:r>
              <w:rPr>
                <w:rFonts w:ascii="Times New Roman"/>
                <w:b w:val="false"/>
                <w:i/>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2712 90 390 0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прочих целей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w:t>
            </w:r>
            <w:r>
              <w:rPr>
                <w:rFonts w:ascii="Times New Roman"/>
                <w:b w:val="false"/>
                <w:i/>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2712 90 910 0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смесь 1 -алкенов, содержащая 80 мас.% или более 1-алкенов с длиной углеродной цепи в 24 атома углерода и более, но не более 28 атомов углерода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2712 90 990 0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2818 20 000 0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оксид алюминия, отличный от искусственного корунда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 20 ООО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 20 ООО 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содержащие в качестве основного действующего вещества только эритромицина основание или канамицина сульфат</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 20 ООО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 90 ООО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содержащие йод или соединения йода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 90 ООО 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содержащие йод или соединения йода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3208 10 100 0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растворы, указанные в примечании 4 к данной группе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3208 10 900 0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3208 90 110 0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полиуретан 2,2'- (трет-бутилимино)диэтанола и 4,4'-метилендициклогексилди изоцианата в виде раствора в N,N- диметилацетамиде с содержанием полимера 48 мас.% или более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3208 90 130 0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сополимер п-крезола и дивинилбензола в виде раствора в N,N- диметилацетамиде с содержанием полимера 48 мас.% или более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3208 90 190 1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3208 90 190 9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3208 90 910 1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промышленной сборки</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моторных транспортных средств товарных позиций 8701 - 8705, их узлов и агрегатов5)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3208 90 910 9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3208 90 990 0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 основе химически модифицированных природных полимеров</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 11 ООО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мыло туалетное (включая мыло, содержащее лекарственные средства)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плюс 0,018 евро за 1 кг</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3401 11 000 9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3402 11 100 0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водный раствор с содержанием алкил[оксиди(бензолсуль фоната)] динатрия 30 мас.% или более, но не более 50 мас.%</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3402 11 900 0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3402 20 200 0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поверхностноактивные средства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3402 20 900 0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моющие средства и чистящие средства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3402 90 100 1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водный раствор с содержанием алкилэтоксисульфатов 30 мас.% или более, но не более 60 мас.% и алкиламиноксидов 5 мас.% или более, но не более 15 мас.%</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3402 90 100 8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3402 90 900 0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моющие средства и чистящие средства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3506 10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3814 00 100 0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 основе бутилацетата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3814 00 900 0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 30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смолы эпоксидные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 50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смолы алкидные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3909 10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смолы карбамидные и тиокарбамидные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3909 20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смолы меламиновые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3909 39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3909 40 ООО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феноло-альдегидные смолы</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3911 10 000 0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смолы нефтяные, кумароновые, инденовые или кумароно-инденовые и политерпены</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3911 90 110 0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полиокси-1,4-фениленсульфонил-1,4- фениленокси-1,4- фениленизопропилидин- 1,4-фенилен в одной из форм, упомянутых в примечании 6 (б) к данной группе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3911 90 130 0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политио-1,4-фенилен</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3911 90 190 0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3911 90 920 0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сополимер крезола идивинилбензола, в виде раствора в N,N- диметилацетамиде с содержанием полимера 50 мас.% или более; гидрированные сополимеры винилтолуола и а- метилстерина</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3911 90 990 0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3917 21 100 0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3917 21 900 1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установленными фитингами, предназначенные для гражданских воздушных судов5)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3917 21 900 9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3917 22 100 0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бесшовные и нарезанные на отрезки, длина которых превышает максимальный размер поперечного сечения, с обработанной</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или необработанной поверхностью, но не подвергшиеся какой-либо иной обработке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3917 22 900 1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установленными фитингами, предназначенные для гражданских воздушных судов5)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3917 22 900 9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3917 23 100 1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3917 23 100 9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3917 23 900 1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установленными фитингами, предназначенные для гражданских воздушных судов5)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3917 23 900 9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29 ООО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гражданских воздушных судов5)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3917 29 000 9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31 ООО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3917 31 000 2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установленными фитингами, предназначенные для гражданских воздушных судов5)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3917 31 000 8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3917 39 000 1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3917 39 000 2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производства авиационных</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“5ч</w:t>
            </w:r>
            <w:r>
              <w:br/>
            </w:r>
            <w:r>
              <w:rPr>
                <w:rFonts w:ascii="Times New Roman"/>
                <w:b w:val="false"/>
                <w:i w:val="false"/>
                <w:color w:val="000000"/>
                <w:sz w:val="20"/>
              </w:rPr>
              <w:t>
двигателеи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3917 39 000 3</w:t>
            </w: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установленными фитингами, предназначенные для гражданских воздушных судов5)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3917 39 000 8</w:t>
            </w: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3919 90 ООО 0</w:t>
            </w: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3920 10 230 0</w:t>
            </w: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3920 10 240 0</w:t>
            </w: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растягивающаяся пленка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3920 10 250 0</w:t>
            </w: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3920 10 280 0</w:t>
            </w: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- 0,94 или более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3920 10 400 0</w:t>
            </w: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3920 10 810 0</w:t>
            </w: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синтетическая бумажная масса 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содержащая растворенный в воде поливиниловый спирт в качестве увлажняющего агента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3920 10 890 0</w:t>
            </w: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3920 20 210 1</w:t>
            </w: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пленка для производства конденсаторов электрических5)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3921 90 100 0</w:t>
            </w: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полиэфиров сложных</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3921 90 300 0</w:t>
            </w: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фенолоальдегидных смол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3921 90 410 0</w:t>
            </w:r>
            <w:r>
              <w:br/>
            </w:r>
            <w:r>
              <w:rPr>
                <w:rFonts w:ascii="Times New Roman"/>
                <w:b w:val="false"/>
                <w:i w:val="false"/>
                <w:color w:val="000000"/>
                <w:sz w:val="20"/>
              </w:rPr>
              <w:t>
</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слоистых высокого давления 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7268"/>
        <w:gridCol w:w="1033"/>
        <w:gridCol w:w="940"/>
        <w:gridCol w:w="849"/>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декорированной поверхностью с одной или обеих сторон</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3921 90 430 0</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3921 90 490 0</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3921 90 550 0</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3921 90 600 0</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продуктов полиприсоединения</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3921 90 900 0</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3922 10 000 0</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ванны, души, раковины для стока воды и раковины для умывания</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3923 21 ООО 0</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полимеров этилена</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3923 29 100 0</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поливинилхлорида</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3923 29 900 0</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3924 10 ООО 0</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посуда столовая и кухонная</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3924 90 ООО 1</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целлюлозы регенерированной</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3924 90 ООО 9</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3926 90 500 0</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емкости перфорированные и аналогичные изделия, предназначенные для фильтрования воды на входах в дренажную систему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3926 90 920 0</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изготовленные из листового материала</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3926 90 970 1</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фильтрэлементы (включая мембраны для гемодиализа) для медицинской промышленности</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3926 90 970 2</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цилиндры высотой не менее 5 мм, но не более 8 мм, диаметром не менее 12 мм, но не более 15 мм, без оптической обработки,со сферической лункой на одном торце, для производства контактных линз субпозиции 9001 30 000 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3926 90 970 3</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фильтрэлементы для промышленной сборки моторных транспортных средств</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3907"/>
        <w:gridCol w:w="2461"/>
        <w:gridCol w:w="952"/>
        <w:gridCol w:w="2742"/>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3926 90 970 4</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емкости для природного газа, рассчитанные на рабочее давление 20 МПа или более, предназначенные для установки на транспортные средства, использующие природный газ в качестве моторного топлива</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3926 90 970 5</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производства авиационных двигателей и/или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3926 90 970 6</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3926 90 970 9</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4011 10 000 3</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посадочным диаметром не более 16 дюймов</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но не менее 3,41 евро за 1 шт</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но не менее 1,705 евро за 1 шт</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4011 10 000 9</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но не менее 3,41 евро за 1 шт</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но не менее 1,705 евро за 1 шт</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5407 69 100 0</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неотбеленные или отбеленные</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5407 69 900 0</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5503 20 ООО 0</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полиэфирные</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5701 10 100 0</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содержащие более 10 мас.% шелковых нитей или пряжи из шелковых отходов, исключая гребенные очесы</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5701 10 900 0</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5701 90 100 0</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шелковых нитей, пряжи из шелковых отходов, кроме гребенных очесов, из синтетических нитей, из пряжи товарной позиции 5605 или из текстильных материалов, содержащих металлические нити</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5701 90 900 0</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прочих текстильных материалов</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10 ООО 0</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ковры "килим", "сумах", "кермани" и аналогичные ковры ручной работы</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20 ООО 0</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напольные покрытия из</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5"/>
        <w:gridCol w:w="2706"/>
        <w:gridCol w:w="2656"/>
        <w:gridCol w:w="1631"/>
        <w:gridCol w:w="1472"/>
      </w:tblGrid>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волокон кокосового ореха</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5702 31 100 0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аксминстерские ковры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5702 31 800 0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гп</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5702 32 100 0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аксминстерские ковры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5702 32 900 0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39 ООО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прочих текстильных материалов</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5702 41 100 0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аксминстерские ковры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5702 41 900 0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5702 42 100 0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аксминстерские ковры</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5702 42 900 0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 евро за 1 гп</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49 ООО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прочих текстильных материалов</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5702 50 100 0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шерсти или тонкого волоса животных</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5702 50 310 0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полипропилена</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5702 50 390 0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5702 50 900 0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прочих текстильных материалов</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5702 91 000 0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шерсти или тонкого волоса животных</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5702 92 100 0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полипропилена</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5702 92 900 0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 99 ООО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прочих текстильных материалов</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 10 ООО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шерсти или тонкого волоса животных</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5703 20 120 1</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максимальной площадью 0,3 м</w:t>
            </w:r>
            <w:r>
              <w:rPr>
                <w:rFonts w:ascii="Times New Roman"/>
                <w:b w:val="false"/>
                <w:i w:val="false"/>
                <w:color w:val="000000"/>
                <w:vertAlign w:val="superscript"/>
              </w:rPr>
              <w:t>2</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5703 20 120 9</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5703 20 180 0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 евро за 1 гп</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5703 20 920 1</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максимальной площадью 0,3 м</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гп</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5703 20 920 9</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5703 20 980 0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5703 30 120 0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 виде пластин максимальной площадью 1 м</w:t>
            </w:r>
            <w:r>
              <w:rPr>
                <w:rFonts w:ascii="Times New Roman"/>
                <w:b w:val="false"/>
                <w:i w:val="false"/>
                <w:color w:val="000000"/>
                <w:vertAlign w:val="superscript"/>
              </w:rPr>
              <w:t>2</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5703 30 180 0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гп</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5703 30 820 1</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максимальной площадью 0,3 м</w:t>
            </w:r>
            <w:r>
              <w:rPr>
                <w:rFonts w:ascii="Times New Roman"/>
                <w:b w:val="false"/>
                <w:i w:val="false"/>
                <w:color w:val="000000"/>
                <w:vertAlign w:val="superscript"/>
              </w:rPr>
              <w:t>2</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гп</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5703 30 820 2</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напечатанные</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гп</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5703 30 820 9</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5703 30 880 1</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напечатанные</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090"/>
        <w:gridCol w:w="3299"/>
        <w:gridCol w:w="1145"/>
        <w:gridCol w:w="307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5703 30 880 9</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5703 90 200 1</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 виде пластин максимальной площадью 0,3 м</w:t>
            </w:r>
            <w:r>
              <w:rPr>
                <w:rFonts w:ascii="Times New Roman"/>
                <w:b w:val="false"/>
                <w:i w:val="false"/>
                <w:color w:val="000000"/>
                <w:vertAlign w:val="superscript"/>
              </w:rPr>
              <w:t>2</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5703 90 200 9</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5703 90 800 0</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5704 10 ООО 0</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 виде пластин максимальной площадью 0,3 м</w:t>
            </w:r>
            <w:r>
              <w:rPr>
                <w:rFonts w:ascii="Times New Roman"/>
                <w:b w:val="false"/>
                <w:i w:val="false"/>
                <w:color w:val="000000"/>
                <w:vertAlign w:val="superscript"/>
              </w:rPr>
              <w:t>2</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5704 90 ООО 0</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5705 00 300 0</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химических текстильных материалов</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 евро за 1 т</w:t>
            </w:r>
            <w:r>
              <w:rPr>
                <w:rFonts w:ascii="Times New Roman"/>
                <w:b w:val="false"/>
                <w:i w:val="false"/>
                <w:color w:val="000000"/>
                <w:vertAlign w:val="superscript"/>
              </w:rPr>
              <w:t>2</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5705 00 800 0</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прочих текстильных материалов</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но не менее 0,41 евро за 1 кг</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6103 39 000 0</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прочих текстильных материалов</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но не менее 1,88 евро за 1 кг</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но не менее 0,94 евро за 1 кг</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6807 10 ООО 1</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материалы кровельные или облицовочные</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6807 10 ООО 9</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6810 19 000 1</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черепица; плитка, в том числе тротуарная, прочая</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6810 19 000 9</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6904 10 000 0</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кирпичи строительные</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6907 21 100 0</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неглазурованные</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6907 21 900 2</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плитка двойная типа "шпальтшаттен"</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6907 21 900 3</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лицевой стороной не более 90 см</w:t>
            </w:r>
            <w:r>
              <w:rPr>
                <w:rFonts w:ascii="Times New Roman"/>
                <w:b w:val="false"/>
                <w:i w:val="false"/>
                <w:color w:val="000000"/>
                <w:vertAlign w:val="superscript"/>
              </w:rPr>
              <w:t>2</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6907 21 900 9</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6907 22 100 0</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неглазурованные</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6907 22 900 2</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плитка двойная типа "шпальтплаттен"</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6907 22 900 3</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6907 22 9004</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плитка двойная типа "шпальтплаттен"</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6907 22 900 5</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лицевой стороной не более 90 см</w:t>
            </w:r>
            <w:r>
              <w:rPr>
                <w:rFonts w:ascii="Times New Roman"/>
                <w:b w:val="false"/>
                <w:i w:val="false"/>
                <w:color w:val="000000"/>
                <w:vertAlign w:val="superscript"/>
              </w:rPr>
              <w:t>2</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6907 22 900 9</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6907 23 100 0</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неглазурованные</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6907 23 900 2</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плитка двойная типа "шпальтплаттен"</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6907 23 900 3</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6907 23 900 4</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плитка двойная типа "шпальтплаттен"</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6907 23 900 5</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лицевой стороной не более 90 см</w:t>
            </w:r>
            <w:r>
              <w:rPr>
                <w:rFonts w:ascii="Times New Roman"/>
                <w:b w:val="false"/>
                <w:i w:val="false"/>
                <w:color w:val="000000"/>
                <w:vertAlign w:val="superscript"/>
              </w:rPr>
              <w:t>2</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5657"/>
        <w:gridCol w:w="1364"/>
        <w:gridCol w:w="1241"/>
        <w:gridCol w:w="1120"/>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6907 23 900 9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6907 30 100 0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неглазурованные</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6907 30 900 9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6907 40 100 0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неглазурованные</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6907 40 900 2</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плитка двойная типа "шпапьтплаттен"</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6907 40 900 3</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6907 40 900 4</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плитка двойная типа "шпальтплаттен"</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6907 40 900 5</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лицевой стороной не более 90 см</w:t>
            </w:r>
            <w:r>
              <w:rPr>
                <w:rFonts w:ascii="Times New Roman"/>
                <w:b w:val="false"/>
                <w:i w:val="false"/>
                <w:color w:val="000000"/>
                <w:vertAlign w:val="superscript"/>
              </w:rPr>
              <w:t>2</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6907 40 900 9</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6910 10 000 0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фарфора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6911 10 000 0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посуда столовая и кухонная</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6914 90 000 0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7013 22 100 0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ручного набора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7013 22 900 0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механического набора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7013 28 100 0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ручного набора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7013 28 900 0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механического набора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7013 33 110 0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резные или декорированные иначе</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7013 33 190 0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7013 33 910 0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резные или декорированные иначе</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7013 33 990 0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7013 37 100 0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упрочненного стекла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7013 37 510 0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резные или декорированные иначе</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7013 37 590 0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7013 37 910 0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резные или декорированные иначе</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7013 37 990 0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7013 41 100 0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ручного набора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7013 41 900 0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механического набора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7013 42 000 0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стекла, имеющего коэффициент линейного расширения не более 5 х 10'</w:t>
            </w:r>
            <w:r>
              <w:rPr>
                <w:rFonts w:ascii="Times New Roman"/>
                <w:b w:val="false"/>
                <w:i w:val="false"/>
                <w:color w:val="000000"/>
                <w:vertAlign w:val="superscript"/>
              </w:rPr>
              <w:t>6</w:t>
            </w:r>
            <w:r>
              <w:rPr>
                <w:rFonts w:ascii="Times New Roman"/>
                <w:b w:val="false"/>
                <w:i w:val="false"/>
                <w:color w:val="000000"/>
                <w:sz w:val="20"/>
              </w:rPr>
              <w:t xml:space="preserve"> на К в интервале температур от 0 °С до 300 °С</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7013 49 100 0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упрочненного стекла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7013 49 910 0</w:t>
            </w: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ручного набора</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8"/>
        <w:gridCol w:w="3406"/>
        <w:gridCol w:w="1761"/>
        <w:gridCol w:w="1603"/>
        <w:gridCol w:w="1762"/>
      </w:tblGrid>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7013 49 990 0</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механического набора</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7013 91 100 0</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ручного набора</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7013 91 900 0</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механического набора</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7013 99 ООО 0</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7113 11 000 0</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серебра, имеющего или не имеющего гальванического покрытия, плакированного или не плакированного другими драгоценными металлами</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7113 19 000 0</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прочих драгоценных металлов, имеющих или не имеющих гальванического покрытия, плакированных или не плакированных драгоценными металлами</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7113 20 000 0</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недрагоценных металлов, плакированных драгоценными металлами</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7114 11 000 0</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серебра, имеющего или не имеющего гальванического покрытия, плакированного или не плакированного другими драгоценными металлами</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7114 19 000 0</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прочих драгоценных металлов, имеющих или не имеющих гальванического покрытия, плакированных или не плакированных драгоценными металлами</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7114 20 000 0</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недрагоценных металлов, плакированных драгоценными металлами</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7115 10 000 0</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катализаторы в форме проволочной сетки или решетки из платины</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7115 90 000 0</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7303 00 100 0</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трубы и трубки, используемые в системах, работающих под давлением</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7690"/>
        <w:gridCol w:w="982"/>
        <w:gridCol w:w="718"/>
        <w:gridCol w:w="808"/>
      </w:tblGrid>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7303 00 900 0</w:t>
            </w: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7305 11 ООО 1</w:t>
            </w: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наружным диаметром 530 мм и более, из стали с временным сопротивлением разрыву (пределом прочности) 565 МПа (что соответствует 57,6 кгс/мм</w:t>
            </w:r>
            <w:r>
              <w:rPr>
                <w:rFonts w:ascii="Times New Roman"/>
                <w:b w:val="false"/>
                <w:i w:val="false"/>
                <w:color w:val="000000"/>
                <w:vertAlign w:val="superscript"/>
              </w:rPr>
              <w:t>2</w:t>
            </w:r>
            <w:r>
              <w:rPr>
                <w:rFonts w:ascii="Times New Roman"/>
                <w:b w:val="false"/>
                <w:i w:val="false"/>
                <w:color w:val="000000"/>
                <w:sz w:val="20"/>
              </w:rPr>
              <w:t>) и более</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w:t>
            </w:r>
            <w:r>
              <w:br/>
            </w:r>
            <w:r>
              <w:rPr>
                <w:rFonts w:ascii="Times New Roman"/>
                <w:b w:val="false"/>
                <w:i w:val="false"/>
                <w:color w:val="000000"/>
                <w:sz w:val="20"/>
              </w:rPr>
              <w:t>
7305 11 000 2</w:t>
            </w: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наружным</w:t>
            </w:r>
            <w:r>
              <w:rPr>
                <w:rFonts w:ascii="Times New Roman"/>
                <w:b w:val="false"/>
                <w:i w:val="false"/>
                <w:color w:val="000000"/>
                <w:sz w:val="20"/>
              </w:rPr>
              <w:t xml:space="preserve"> диаметром 530 мм и более, из стали с временным сопротивлением разрыву (пределом прочности) 530 МПа (что соответствует 54 кгс/мм</w:t>
            </w:r>
            <w:r>
              <w:rPr>
                <w:rFonts w:ascii="Times New Roman"/>
                <w:b w:val="false"/>
                <w:i w:val="false"/>
                <w:color w:val="000000"/>
                <w:vertAlign w:val="superscript"/>
              </w:rPr>
              <w:t>2</w:t>
            </w:r>
            <w:r>
              <w:rPr>
                <w:rFonts w:ascii="Times New Roman"/>
                <w:b w:val="false"/>
                <w:i w:val="false"/>
                <w:color w:val="000000"/>
                <w:sz w:val="20"/>
              </w:rPr>
              <w:t>) и более и ударной вязкостью металла 2,5 кгс м/см</w:t>
            </w:r>
            <w:r>
              <w:rPr>
                <w:rFonts w:ascii="Times New Roman"/>
                <w:b w:val="false"/>
                <w:i w:val="false"/>
                <w:color w:val="000000"/>
                <w:vertAlign w:val="superscript"/>
              </w:rPr>
              <w:t>2</w:t>
            </w:r>
            <w:r>
              <w:rPr>
                <w:rFonts w:ascii="Times New Roman"/>
                <w:b w:val="false"/>
                <w:i w:val="false"/>
                <w:color w:val="000000"/>
                <w:sz w:val="20"/>
              </w:rPr>
              <w:t xml:space="preserve"> и более при температуре испытания -34 °С и ниже</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7305 11 000 3</w:t>
            </w: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наружным диаметром 530 мм и более, из стали с пределом текучести 290 МПа (что соответствует 29,6 кгс/мм</w:t>
            </w:r>
            <w:r>
              <w:rPr>
                <w:rFonts w:ascii="Times New Roman"/>
                <w:b w:val="false"/>
                <w:i w:val="false"/>
                <w:color w:val="000000"/>
                <w:vertAlign w:val="superscript"/>
              </w:rPr>
              <w:t>2</w:t>
            </w:r>
            <w:r>
              <w:rPr>
                <w:rFonts w:ascii="Times New Roman"/>
                <w:b w:val="false"/>
                <w:i w:val="false"/>
                <w:color w:val="000000"/>
                <w:sz w:val="20"/>
              </w:rPr>
              <w:t>) и выше, предназначенные для работы в среде, содержащей сероводород (H2S)</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7305 11 ООО 8</w:t>
            </w: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7305 12 ООО 0</w:t>
            </w: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 сварные прямошовные</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7306 90 ООО 1</w:t>
            </w: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7306 90 ООО 9</w:t>
            </w: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7308 40 ООО 1</w:t>
            </w: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шахтная крепь</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7308 40 ООО 9</w:t>
            </w: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7308 90 510 0</w:t>
            </w:r>
            <w:r>
              <w:br/>
            </w:r>
            <w:r>
              <w:rPr>
                <w:rFonts w:ascii="Times New Roman"/>
                <w:b w:val="false"/>
                <w:i w:val="false"/>
                <w:color w:val="000000"/>
                <w:sz w:val="20"/>
              </w:rPr>
              <w:t>
</w:t>
            </w:r>
          </w:p>
        </w:tc>
        <w:tc>
          <w:tcPr>
            <w:tcW w:w="7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панели, состоящие из двух стенок, изготовленных из</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0"/>
        <w:gridCol w:w="3968"/>
        <w:gridCol w:w="1710"/>
        <w:gridCol w:w="1250"/>
        <w:gridCol w:w="1712"/>
      </w:tblGrid>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гофрированного (ребристого) листа с изоляционным наполнителем</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7308 90 590 0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7308 90 980 1</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водосливы, шлюзы, шлюзовые ворота, дебаркадеры, стационарные доки и другие конструкции для морских и судоходных сооружений</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7308 90 980 9</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7309 00 100 0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газов (кроме сжатого или сжиженного газа)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7309 00 3000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облицовкой или теплоизоляцией</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7309 00 510 0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более 100 000 л</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7309 00 590 0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не более 100 000 л</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7309 00 900 0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твердых веществ</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7311 00 110 0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менее 20 л</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7311 00 130 0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---- 20 л или более, но не более 50 л</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7311 00 190 0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более 50 л</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7311 00 300 0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7311 00 910 0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менее 1000 л</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7311 00 990 0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-- 1000 л или более</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7321 11 100 0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духовкой, включая раздельные духовки</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7321 И 900 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7321 81 000 0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только на газовом или на газовом и других видах топлива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7325 99 100 0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ковкого чугуна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7325 99 900 9</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 20 ООО 1</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небольшие клетки и вольеры</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 20 ООО 2</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корзины проволочные</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 20 ООО 3</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 20 ООО 9</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7326 90 300 0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лестницы и стремянки</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7326 90 400 0</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поддоны и аналогичные платформы для перемещения товаров</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5323"/>
        <w:gridCol w:w="1487"/>
        <w:gridCol w:w="1086"/>
        <w:gridCol w:w="1222"/>
      </w:tblGrid>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7326 90 500 0</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барабаны для канатов, трубок и аналогичных изделий</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7326 90 600 0</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немеханические вентиляторы, желоба, крюки и аналогичные изделия, используемые в строительной индустрии</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7326 90 920 2</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табакерки, портсигары, пудреницы, коробочки для косметики и аналогичные карманные изделия</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7326 90 920 3</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перфорированные заслонки и аналогичные изделия из листа, используемые для фильтрации воды на входе в дренажные системы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7326 90 920 9</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7326 90 940 9</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7326 90 960 0</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спеченные</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7326 90 980 1</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7326 90 980 4</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табакерки, портсигары, пудреницы, коробочки для косметики и аналогичные карманные изделия</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7326 90 980 5</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перфорированные заслонки и аналогичные изделия из листа, используемые для фильтрации воды на входе в дренажные системы</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7326 90 980 7</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7408 11 000 0</w:t>
            </w: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максимальным размером поперечного сечения более 6 мм</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7729"/>
        <w:gridCol w:w="800"/>
        <w:gridCol w:w="886"/>
        <w:gridCol w:w="801"/>
      </w:tblGrid>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7408 19 100 0</w:t>
            </w: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максимальным размером поперечного сечения более 0,5 мм</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7408 19 900 0</w:t>
            </w: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максимальным размером поперечного сечения не более 0,5 мм</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8402 90 000 1</w:t>
            </w: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котлов паровых и котлов перегретой воды для судового оборудования</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8402 90 000 9</w:t>
            </w: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8411 99 001 1</w:t>
            </w: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8411 99 001 9</w:t>
            </w: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8411 99 009 1</w:t>
            </w: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8411 99 009 2</w:t>
            </w: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изготовления газовых турбин мощностью более 50 000 кВт</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8411 99 009 8</w:t>
            </w: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8474 20 000 1</w:t>
            </w: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диаметромоснования дробящего подвижного конуса не менее 2200 мм, но не более 3000 мм или с приемным отверстием длиной не менее 500 мм, но не более 1500 мм и шириной не менее 60 мм, но не более 300 мм</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8474 20 000 2</w:t>
            </w: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8474 20 000 3</w:t>
            </w: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щековые дробилки несамоходные с приемным отверстием длиной не менее 400 мм, но не более 2100 мм и шириной не менее 200 мм, но не более 1500 мм</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8474 20 000 5</w:t>
            </w: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барабанные мельницы несамоходные с внутренним диаметром барабана не менее 2 м, но</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5814"/>
        <w:gridCol w:w="1331"/>
        <w:gridCol w:w="1212"/>
        <w:gridCol w:w="1094"/>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3,6 м без учета футеровки и броневых листов</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8474 20 000 9</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8474 32 000 0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машины для смешивания минеральных веществ с битумом</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8481 80 110 0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смесительная</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8481 80 190 0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8481 803 10 0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термостатическая</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8481 80 390 0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прочая</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8481 80 400 0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для пневматических шин и камер</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8481 80 510 0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регуляторы температуры</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8481 80 591 0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регуляторы давления</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8481 80 599 0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прочая</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8481 80 610 0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литейного чугуна</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8481 80 631 0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предназначенные для работы при температуре окружающего воздуха - 40 °С и ниже, давлении 16 Па и выше, в среде, содержащей сероводород (H2S)</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8481 80 632 0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предназначенные для работы при температуре окружающего воздуха - 55 °С и ниже, давлении 80 Па и выше</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8481 80 639 0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8481 80 690 0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8481 80 710 0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литеиного чугуна</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8481 80 731 0</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предназначенные для работы при температуре окружающего воздуха - 40 °С и ниже, давлении 16 Па и выше, в среде,</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6134"/>
        <w:gridCol w:w="1243"/>
        <w:gridCol w:w="1243"/>
        <w:gridCol w:w="1021"/>
      </w:tblGrid>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содержащей сероводород (H2S)</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8481 80 732 0</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предназначенные для работы при температуре окружающего воздуха - 55 °С и ниже, давлении 80 Па и выше</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8481 80 739 1</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8481 80 739 9</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8481 80 790 0</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8481 80 811 0</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предназначенные для работы при температуре окружающего воздуха - 40 °С и ниже, давлении 16 Па и выше, в среде, содержащей сероводород (H2S)</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8481 80 812 0</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предназначенные для работы при температуре окружающего воздуха - 55 °С и ниже, давлении 80 Па и выше</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8481 80 819 1</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производства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8481 80 819 9</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8481 80 850 1</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предназначенные для работы при температуре окружающего воздуха - 40 °С и ниже, давлении 16 Па и выше, в среде, содержащей сероводород (H2S)</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8481 80 850 2</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предназначенные для работы при температуре</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5481"/>
        <w:gridCol w:w="1350"/>
        <w:gridCol w:w="1229"/>
        <w:gridCol w:w="1351"/>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окружающего воздуха 55 °С и ниже, давлении 80</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Па и выше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8481 80 850 7</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8481 80 850 8</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8481 80 870 0</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мембранная</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8481 80 990 2</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производства авиационных двигателей и/или гражданских воздушных судов</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8481 80 990 7</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прочая</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8516 10 1100</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водонагреватели проточные</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8516 10 800 0</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8544 11 100 0</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лакированные или эмалированные</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8544 11 900 0</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8544 49 910 1</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 напряжение не более 80 В</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8544 49 910 8</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8544 49 930 1</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8544 49 930 9</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8544 49 950 9</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8544 49 990 0</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 напряжение 1000 В</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8544 60 100 0</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медными проводниками</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8544 60 900 1</w:t>
            </w:r>
            <w:r>
              <w:br/>
            </w:r>
            <w:r>
              <w:rPr>
                <w:rFonts w:ascii="Times New Roman"/>
                <w:b w:val="false"/>
                <w:i w:val="false"/>
                <w:color w:val="000000"/>
                <w:sz w:val="20"/>
              </w:rPr>
              <w:t>
</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8737"/>
        <w:gridCol w:w="743"/>
        <w:gridCol w:w="676"/>
        <w:gridCol w:w="610"/>
      </w:tblGrid>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8544 60 900 9</w:t>
            </w:r>
            <w:r>
              <w:br/>
            </w:r>
            <w:r>
              <w:rPr>
                <w:rFonts w:ascii="Times New Roman"/>
                <w:b w:val="false"/>
                <w:i w:val="false"/>
                <w:color w:val="000000"/>
                <w:sz w:val="20"/>
              </w:rPr>
              <w:t>
</w:t>
            </w:r>
          </w:p>
        </w:tc>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8708 29 100 0</w:t>
            </w:r>
            <w:r>
              <w:br/>
            </w:r>
            <w:r>
              <w:rPr>
                <w:rFonts w:ascii="Times New Roman"/>
                <w:b w:val="false"/>
                <w:i w:val="false"/>
                <w:color w:val="000000"/>
                <w:sz w:val="20"/>
              </w:rPr>
              <w:t>
</w:t>
            </w:r>
          </w:p>
        </w:tc>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промышленной сборки: тракторов одноосных, указанных в субпозиции 8701 10;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w:t>
            </w:r>
            <w:r>
              <w:rPr>
                <w:rFonts w:ascii="Times New Roman"/>
                <w:b w:val="false"/>
                <w:i w:val="false"/>
                <w:color w:val="000000"/>
                <w:vertAlign w:val="superscript"/>
              </w:rPr>
              <w:t>3</w:t>
            </w:r>
            <w:r>
              <w:rPr>
                <w:rFonts w:ascii="Times New Roman"/>
                <w:b w:val="false"/>
                <w:i w:val="false"/>
                <w:color w:val="000000"/>
                <w:sz w:val="20"/>
              </w:rPr>
              <w:t xml:space="preserve"> или с поршневым двигателем внутреннего сгорания с искровым зажиганием и рабочим объемом цилиндров двигателя не более 2800 см</w:t>
            </w:r>
            <w:r>
              <w:rPr>
                <w:rFonts w:ascii="Times New Roman"/>
                <w:b w:val="false"/>
                <w:i w:val="false"/>
                <w:color w:val="000000"/>
                <w:vertAlign w:val="superscript"/>
              </w:rPr>
              <w:t>3</w:t>
            </w:r>
            <w:r>
              <w:rPr>
                <w:rFonts w:ascii="Times New Roman"/>
                <w:b w:val="false"/>
                <w:i w:val="false"/>
                <w:color w:val="000000"/>
                <w:sz w:val="20"/>
              </w:rPr>
              <w:t>; транспортных средств товарной позиции 87055)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8708 29 900 1</w:t>
            </w:r>
            <w:r>
              <w:br/>
            </w:r>
            <w:r>
              <w:rPr>
                <w:rFonts w:ascii="Times New Roman"/>
                <w:b w:val="false"/>
                <w:i w:val="false"/>
                <w:color w:val="000000"/>
                <w:sz w:val="20"/>
              </w:rPr>
              <w:t>
</w:t>
            </w:r>
          </w:p>
        </w:tc>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промышленной сборки моторных транспортных средств товарных позиций 8701 - 8705, кроме моторных транспортных средств, упомянутых в подсубпозиции 8708 29 100 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8708 29 900 9</w:t>
            </w:r>
            <w:r>
              <w:br/>
            </w:r>
            <w:r>
              <w:rPr>
                <w:rFonts w:ascii="Times New Roman"/>
                <w:b w:val="false"/>
                <w:i w:val="false"/>
                <w:color w:val="000000"/>
                <w:sz w:val="20"/>
              </w:rPr>
              <w:t>
</w:t>
            </w:r>
          </w:p>
        </w:tc>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8708 91 200 1</w:t>
            </w:r>
            <w:r>
              <w:br/>
            </w:r>
            <w:r>
              <w:rPr>
                <w:rFonts w:ascii="Times New Roman"/>
                <w:b w:val="false"/>
                <w:i w:val="false"/>
                <w:color w:val="000000"/>
                <w:sz w:val="20"/>
              </w:rPr>
              <w:t>
</w:t>
            </w:r>
          </w:p>
        </w:tc>
        <w:tc>
          <w:tcPr>
            <w:tcW w:w="8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радиаторы</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8043"/>
        <w:gridCol w:w="744"/>
        <w:gridCol w:w="825"/>
        <w:gridCol w:w="746"/>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8708 91 200 9</w:t>
            </w: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части</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8708 91 350 1</w:t>
            </w: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8708 91 350 9</w:t>
            </w: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8708 91 910 1</w:t>
            </w: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870 891 910 9</w:t>
            </w: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8708 91 990 1</w:t>
            </w:r>
            <w:r>
              <w:br/>
            </w: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промышленной сборки моторных транспортных средств товарных позиций 8701 - 8705, кроме моторных транспортных средств, упомянутых в подсубпозиции 8708 91 200; для промышленной</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8848"/>
        <w:gridCol w:w="610"/>
        <w:gridCol w:w="676"/>
        <w:gridCol w:w="610"/>
      </w:tblGrid>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8708 91 990 9</w:t>
            </w: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8708 99 100 0</w:t>
            </w: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промышленной сборки: тракторов одноосных, указанных в субпозиции 8701 10; транспортных средств товарной позиции 8703;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w:t>
            </w:r>
            <w:r>
              <w:rPr>
                <w:rFonts w:ascii="Times New Roman"/>
                <w:b w:val="false"/>
                <w:i w:val="false"/>
                <w:color w:val="000000"/>
                <w:vertAlign w:val="superscript"/>
              </w:rPr>
              <w:t>3</w:t>
            </w:r>
            <w:r>
              <w:rPr>
                <w:rFonts w:ascii="Times New Roman"/>
                <w:b w:val="false"/>
                <w:i w:val="false"/>
                <w:color w:val="000000"/>
                <w:sz w:val="20"/>
              </w:rPr>
              <w:t xml:space="preserve"> или с поршневым двигателем внутреннего сгорания с искровым зажиганием и рабочим объемом цилиндров двигателя не более 2800 см</w:t>
            </w:r>
            <w:r>
              <w:rPr>
                <w:rFonts w:ascii="Times New Roman"/>
                <w:b w:val="false"/>
                <w:i w:val="false"/>
                <w:color w:val="000000"/>
                <w:vertAlign w:val="superscript"/>
              </w:rPr>
              <w:t>3</w:t>
            </w:r>
            <w:r>
              <w:rPr>
                <w:rFonts w:ascii="Times New Roman"/>
                <w:b w:val="false"/>
                <w:i w:val="false"/>
                <w:color w:val="000000"/>
                <w:sz w:val="20"/>
              </w:rPr>
              <w:t>; транспортных средств товарной позиции 8705</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8708 99 930 1</w:t>
            </w:r>
            <w:r>
              <w:br/>
            </w:r>
            <w:r>
              <w:rPr>
                <w:rFonts w:ascii="Times New Roman"/>
                <w:b w:val="false"/>
                <w:i w:val="false"/>
                <w:color w:val="000000"/>
                <w:sz w:val="20"/>
              </w:rPr>
              <w:t>
</w:t>
            </w:r>
          </w:p>
        </w:tc>
        <w:tc>
          <w:tcPr>
            <w:tcW w:w="8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промышленной сборки моторных транспортных средств товарных позиций 8701 - 8705, кроме моторных транспортных средств, упомянутых в подсубпозиции 8708 99 100 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7949"/>
        <w:gridCol w:w="893"/>
        <w:gridCol w:w="813"/>
        <w:gridCol w:w="734"/>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8708 99 930 9</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8708 99 970 1</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промышленной сборки моторных транспортных средств товарных позиций 8701 - 8705, кроме моторных транспортных средств, упомянутых в подсубпозиции 8708 99 100 0;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8708 99 970 9</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8716 40 ООО 0</w:t>
            </w:r>
            <w:r>
              <w:br/>
            </w:r>
            <w:r>
              <w:rPr>
                <w:rFonts w:ascii="Times New Roman"/>
                <w:b w:val="false"/>
                <w:i w:val="false"/>
                <w:color w:val="000000"/>
                <w:sz w:val="20"/>
              </w:rPr>
              <w:t>
</w:t>
            </w:r>
          </w:p>
        </w:tc>
        <w:tc>
          <w:tcPr>
            <w:tcW w:w="7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прицепы и полуприцепы прочие</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
        <w:gridCol w:w="8781"/>
        <w:gridCol w:w="270"/>
        <w:gridCol w:w="278"/>
        <w:gridCol w:w="1"/>
        <w:gridCol w:w="181"/>
        <w:gridCol w:w="181"/>
        <w:gridCol w:w="734"/>
        <w:gridCol w:w="4"/>
        <w:gridCol w:w="5"/>
        <w:gridCol w:w="74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262"/>
          <w:p>
            <w:pPr>
              <w:spacing w:after="20"/>
              <w:ind w:left="20"/>
              <w:jc w:val="both"/>
            </w:pPr>
            <w:r>
              <w:rPr>
                <w:rFonts w:ascii="Times New Roman"/>
                <w:b w:val="false"/>
                <w:i w:val="false"/>
                <w:color w:val="000000"/>
                <w:sz w:val="20"/>
              </w:rPr>
              <w:t>ТАРИФНЫЕ ОБЯЗАТЕЛЬСТВА И.Р. ИРАН</w:t>
            </w:r>
            <w:r>
              <w:br/>
            </w:r>
            <w:r>
              <w:rPr>
                <w:rFonts w:ascii="Times New Roman"/>
                <w:b w:val="false"/>
                <w:i w:val="false"/>
                <w:color w:val="000000"/>
                <w:sz w:val="20"/>
              </w:rPr>
              <w:t>
</w:t>
            </w:r>
          </w:p>
          <w:bookmarkEnd w:id="262"/>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263"/>
          <w:p>
            <w:pPr>
              <w:spacing w:after="20"/>
              <w:ind w:left="20"/>
              <w:jc w:val="both"/>
            </w:pPr>
            <w:r>
              <w:rPr>
                <w:rFonts w:ascii="Times New Roman"/>
                <w:b w:val="false"/>
                <w:i w:val="false"/>
                <w:color w:val="000000"/>
                <w:sz w:val="20"/>
              </w:rPr>
              <w:t>Код номенклатуры</w:t>
            </w:r>
            <w:r>
              <w:br/>
            </w:r>
            <w:r>
              <w:rPr>
                <w:rFonts w:ascii="Times New Roman"/>
                <w:b w:val="false"/>
                <w:i w:val="false"/>
                <w:color w:val="000000"/>
                <w:sz w:val="20"/>
              </w:rPr>
              <w:t>
</w:t>
            </w:r>
          </w:p>
          <w:bookmarkEnd w:id="2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Применяемая ставка РНБ по состоянию на 2017 год</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264"/>
          <w:p>
            <w:pPr>
              <w:spacing w:after="20"/>
              <w:ind w:left="20"/>
              <w:jc w:val="both"/>
            </w:pPr>
            <w:r>
              <w:rPr>
                <w:rFonts w:ascii="Times New Roman"/>
                <w:b w:val="false"/>
                <w:i w:val="false"/>
                <w:color w:val="000000"/>
                <w:sz w:val="20"/>
              </w:rPr>
              <w:t>Согласованный</w:t>
            </w:r>
            <w:r>
              <w:rPr>
                <w:rFonts w:ascii="Times New Roman"/>
                <w:b w:val="false"/>
                <w:i w:val="false"/>
                <w:color w:val="000000"/>
                <w:sz w:val="20"/>
              </w:rPr>
              <w:t xml:space="preserve"> Уровень связывания</w:t>
            </w:r>
            <w:r>
              <w:br/>
            </w:r>
            <w:r>
              <w:rPr>
                <w:rFonts w:ascii="Times New Roman"/>
                <w:b w:val="false"/>
                <w:i w:val="false"/>
                <w:color w:val="000000"/>
                <w:sz w:val="20"/>
              </w:rPr>
              <w:t>
</w:t>
            </w:r>
          </w:p>
          <w:bookmarkEnd w:id="264"/>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02011010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говядина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02011090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02012010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задние четвертины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02012020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высококачественная говядина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02012030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передние четвертины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02012090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02013010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задние четвертины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02013020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высококачественная говядина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02013030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передние четвертины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02013090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02021010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говядина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02021090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02022010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задние четвертины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02022020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высококачественная говядина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02022030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передние четвертины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02022090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02023010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задние четвертины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02023020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высококачественная говядина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02023030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передние четвертины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02023090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02041000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туши и полутуши ягнят, свежие или охлажденные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02042100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туши и полутуши</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02042200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 отруба, необваленные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02042300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мясо обваленное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02043000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туши и полутуши ягнят, замороженные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02044100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туши и полутуши</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02044200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 отруба, необваленные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02044300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мясо обваленное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02045000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козлятина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03021100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форель (Salmo trutta, Oncorhynchus mykiss, Oncorhynchus clarki, Oncorhynchus aguabonita, Oncorhynchus gilae, Oncorhynchus apache и Oncorhynchus chrysogaster)</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03024100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сельдь (Clupea harengus, Clupea pallasii)</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03031300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лосось атлантический (Salmo salar) и лосось дунайский (Hucho hucho)</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03031900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03035100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сельдь (Clupea harengus, Clupea pallasii)</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04051010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сливочное масло в упаковках не более 500 гр включительно</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04051020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сливочное масло в упаковках более 500 гр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04090000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 натуральный</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07081000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горох (Pisum sativum)</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07082000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фасоль (Vigna spp., Phaseolus spp.)</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07131000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горох (Pisum sativum)</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07132010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фасоль</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07132090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07133200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фасоль мелкая красная (адзуки) (Phaseolus или Vigna angularis)</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07133310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фасоль обыкновенная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07134000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чечевица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07139000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чай зеленый (неферментированный), в первичных упаковках нетто-массой не более 3 кг</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09022000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прочий чай зеленый (неферментированный)</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09023010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чайные пакетики</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09023090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09024010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прочий чай черный (ферментированный) и частично ферментированный</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09024090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семенной</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 10(6 20 апреля - 20 августа)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 10(6 20 апреля - 20 августа)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10039000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 10(6 20 апреля - 20 августа)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 10(6 20 апреля - 20 августа)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семенная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 10(6 23 сентября - 20 января)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 10(6 23 сентября - 20 января)</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10059010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кукуруза кормовая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 10(6 23 сентября - 20 января)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 10(6 23 сентября - 20 января)</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10059090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 10(6 23 сентября - 20 января)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 10(6 23 сентября - 20 января)</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0063000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полуобрушенный или</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 (запрет: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полностью обрушенный рис, полированный или неполированный, глазированный или неглазированный</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июля - 23 октября)</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Гречиха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12019000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12040000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Семена льна, дробленые или недробленые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семена рапса, или кользы, с низким содержанием эруковой кислоты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12059000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12060010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Семена подсолнечника, дробленые или недробленые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12060090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12119099</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масло сырое, нерафинированное или рафинированное гидратацией</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15121100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масло сырое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15141100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масло сырое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жевательная резинка, покрытая или не покрытая сахаром</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17049000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18062000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изделия готовые прочие, в брикетах, пластинках или плитках массой более 2 кг, или в жидком, пастообразном, порошкообразном, гранулированном или другом аналогичном виде в контейнерах или в первичных упаковках с содержимым более 2 кг</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18063100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начинкой</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18063200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без начинки</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18069000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19021900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19023000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макаронные изделия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19053100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сладкое сухое печенье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19053200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вафли и вафельные облатки</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19059010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дрожжи активные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21022000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дрожжи неактивные; прочие мертвые одноклеточные микроорганизмы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21033000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горчичный порошок и готовая горчица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21069085</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21069090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воды минеральные и газированные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22019000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воды, включая минеральные и газированные, содержащие добавки сахара или других подслащивающих или вкусо-ароматических веществ</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22029910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Жидкие пищевые добавки (напитки)</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22029990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23040000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Жмыхи и другие твердые остатки, получаемые при извлечении соевого масла, немолотые или молотые, негранулированные или гранулированные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семян хлопчатника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23063000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семян подсолнечника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23064100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семян рапса, или кользы, с низким содержанием эруковой кислоты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23064900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23069010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23069090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25249000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28353100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Трифосфат натрия (триполифосфат натрия)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29319025</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этидронат ди-натрий</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30042011</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антибиотики для птиц</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30042012</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антибиотики для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животных</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30042019</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30042090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30044110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имеющие аналоги отечественного</w:t>
            </w:r>
            <w:r>
              <w:br/>
            </w:r>
            <w:r>
              <w:rPr>
                <w:rFonts w:ascii="Times New Roman"/>
                <w:b w:val="false"/>
                <w:i w:val="false"/>
                <w:color w:val="000000"/>
                <w:sz w:val="20"/>
              </w:rPr>
              <w:t>
производства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30044190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30044210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имеющие аналоги отечественного производства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30044290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30044310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имеющие аналоги отечественного производства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30044390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30045011</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витамины для птиц</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30045012</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витамины для животных</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30045019</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30045090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30049010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имеющие аналоги местного производства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30049051</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 лекарственные средства натурального происхождения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30049059</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30049090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33049100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пудра, включая компактную</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33049900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33051000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шампуни</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33059000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зубная паста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33069000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средства, используемые до, во время или после бритья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33072000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дезодоранты и антиперспиранты индивидуального назначения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33073000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ароматизированные соли и прочие составы для принятия ванн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33074900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33079010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растворы для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хранения контактных линз</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34011110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мыло туалетное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34011120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глицериновое мыло</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34011130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детское мыло</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34011140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мыло, используемое в медицинских целях</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34011150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мыло для стирки</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34011190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34011900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34012010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мыло в прочих формах</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34012020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мыло в прочих формах</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34012030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мыло в прочих формах</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34012040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мыло в прочих формах</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34012090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34013000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казеин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39081010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Смешанный полиамид на основе полиамида-6 и 6,6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39089010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Полиамидные смолы (класс отвердителя)</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40118090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44071100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сосны (Pinus spp.)</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44101110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плиты древесностружечные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44101210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плиты с ориентированной стружкой (OSB)</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44111210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без механической обработки или покрытия поверхности</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44111310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без механической обработки или покрытия поверхности</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44111410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без механической обработки или покрытия поверхности</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44119210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без механической обработки или покрытия поверхности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44119310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без механической обработки или покрытия поверхности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44123300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прочая, имеющая, по крайней 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конский каштан (Aesculus spp.), липа (Tilia spp.), клен (Acer spp.), дуб (Quercus spp.), платан (Platanus spp.), тополь и осина (Populus spp.), робиния (Robinia spp.), лириодендрон (Liriodendron spp.) или орех (Juglans spp.)</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44123400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прочая, имеющая, по крайней мере, один наружный слой из древесины лиственных пород, не указанных в субпозиции 4412 33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44123900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44129900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47032100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хвойные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48010000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Бумага газетная в рулонах или листах</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48025600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массой 1 м</w:t>
            </w:r>
            <w:r>
              <w:rPr>
                <w:rFonts w:ascii="Times New Roman"/>
                <w:b w:val="false"/>
                <w:i w:val="false"/>
                <w:color w:val="000000"/>
                <w:vertAlign w:val="superscript"/>
              </w:rPr>
              <w:t>2</w:t>
            </w:r>
            <w:r>
              <w:rPr>
                <w:rFonts w:ascii="Times New Roman"/>
                <w:b w:val="false"/>
                <w:i w:val="false"/>
                <w:color w:val="000000"/>
                <w:sz w:val="20"/>
              </w:rPr>
              <w:t xml:space="preserve"> 40 г или более, но не более 150 г в листах с размером одной стороны не более 435 мм, а другой - не более 297 мм в развернутом виде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48025800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48043110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крафт-бумага и крафт- картон прочие, в рулонах,</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превышающих в ширину 94 см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48043900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48051100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Бумага для гофрирования из полуцеллюлозы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48051910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Бумага, произведенная из минимум 20% Virgin Pulp</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48051990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48052410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Бумага, содержащая не менее 20% целлюлозы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48052490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48059110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Бумага, содержащая не менее 20% целлюлозы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48059190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48059210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Бумага, содержащая не менее 20% целлюлозы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48059290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48059310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Бумага, произведенная из минимум 20% Virgin Pulp</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48059390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48109200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многослойные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48115900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48119030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Термобумага в рулонах или листах</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48120000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Блоки, плиты и пластины фильтровальные, из бумажной массы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48142000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48149000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48182000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платки носовые, косметические салфетки или салфетки для лица и полотенца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48189010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изделия, применяемые в хирургических,</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медицинских или гигиенических целях, не расфасованные для розничной продажи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48189090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48192010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Компактные контейнеры и многослойные коробки, слои которых соединены друг с другом равномерно в процессе производства (для пищевой упаковки)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48192090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48194000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 пакеты и сумки, включая конусы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48237000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изделия из бумажной массы, литые или прессованные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49019900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52010000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Волокно хлопковое, не подвергнутое кардо- или гребнечесанию</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53091100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неотбеленные или отбеленные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54021910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Филаментная полиамидная нить 9002400 дтекс и прочностью 73,5-90,4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55013000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акриловые или модакриловые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55033000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акриловые или модакриловые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57032000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нейлона или прочих полиамидов</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61082200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нитей, сделанных вручную</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61152100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синтетических нитей линейной плотности одиночной нити менее 67 дтекс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61152200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синтетических нитей линейной плотности одиночной нити 67 дтекс или более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61152900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прочих текстильных материалов</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61159500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хлопка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62021100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шерсти животных или волоса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62031100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шерсти животных</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или волоса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62031200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синтетических тканей</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62031910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прочих текстильных материалов</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62031990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62082200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нитей, сделанных вручную</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62121000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бюстгальтеры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71131110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плакированные, ремесленного производства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71131190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71131910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плакированные, ремесленного производства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71131990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71132010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плакированные, ремесленного производства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71132090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71141110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гравировкой, ремесленного производства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71141120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филигранный, ремесленного производства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71141130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плакированные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71141190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71141910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гравировкой, ремесленного производства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71141920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филигранный, ремесленного производства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71141930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плакированные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71141990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71142000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черных металлов, с покрытием из ценных металлов</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71151000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Катализаторы в форме проволочной сетки или решетки из платины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71159000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72071190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72071900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 рулонах, без дальнейшей обработки, кроме горячей прокатки, 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рельефным рисунком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72083610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толщиной 16 мм и менее и шириной менее 1850 мм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72083620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толщиной более 6 мм, шириной 1500 мм и более класса Х60 и выше, для изготовления труб, используемых в нефтяной, газовой и нефтехимических проектов, (на основе стандарта API5L)</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72083690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72083710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толщиной более 6 мм, шириной 1500 мм и более класса Х60 и выше, для изготовления труб, используемых в нефтяной, газовой и нефтехимических проектов, (на основе стандарта API5L)</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72083790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72083800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толщиной от 3 мм до 4,75 мм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72083900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толщиной менее 3 мм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72084000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не в рулонах, без дальнейшей обработки, кроме горячей прокатки, с рельефным рисунком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72085110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листы более 1850 мм шириной</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72085190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72085210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Листы более 1850 мм шириной</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72085290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72091800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толщиной менее 0,5 мм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72251100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текстурированной с ориентированным зерном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72251900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72254010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более 1200 мм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72261100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текстурированной с ориентированным зерном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73021000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рельсы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73041100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коррозионностойкой стали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73042200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трубы бурильные обычные из коррозионностойкой стали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73042300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 трубы бурильные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73042400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 коррозионностойкой стали,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73061110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наружным диаметром менее 203.2 мм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73061190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наружным диаметром не менее 203.2 мм и не более 406,4 мм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73065010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наружным диаметром менее 203.2 мм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73065090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наружным диаметром не менее 203.2 мм и не более 406,4 мм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73121010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скрученная проволока, тросы и канаты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73121020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скрученная проволока, тросы и канаты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73121090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скрученная проволока, тросы и канаты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73202000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пружины винтовые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73269010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Коронки, используемые в литейном производстве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73269020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Пружинный шпиндель из нержавеющей стали, используемый в текстильной промышленности для покраски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73269030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Спиральная пружинная проволока, объединенная с несущей проволокой, используемой при изготовлении лент для автомобильных дверей</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73269040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поддоны и аналогичные платформы для перемещения товаров</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73269090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74199910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изделия гравированные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74199920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изделия из кобальта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74199930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изделия эмалированные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74199940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изделия из никелированного серебра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74199990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84082010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двигатели, используемые для приведения в движение транспортных средств группы 87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84099910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устройства для сжигания метана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84122100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линейного действия (цилиндры)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84122900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84123100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линейного действия (цилиндры)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84123900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84129000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части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84138110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герметичные и эмульсионные насосы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84291121</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Новые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84291122</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бывшие в употреблении, с момента выпуска которых прошло менее 5 лет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84291129</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84291190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84295121</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новые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84295122</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бывшие в употреблении, с момента выпуска которых прошло менее 5 лет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84295129</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84295190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84295921</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новые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84295922</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Бывшие в употреблении, с момента выпуска которых прошло менее 5 лет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84295929</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84295990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84329000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части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84335111</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мощностью свыше 140 л.с.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84335200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машины или механизмы для обмолота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84335310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машины свекловичные ботворезные и машины свеклоуборочные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84335910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комбайны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84339000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части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84388000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оборудование прочее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прочая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84818015</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прочая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84818020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прочая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84818025</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прочая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84818030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прочая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84818035</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прочая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84818036</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прочая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84818037</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прочая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84818040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прочая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84818045</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прочая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84818055</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прочая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84818060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прочая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84818065</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прочая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84818069</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прочая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84818070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прочая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84818080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арматура прочая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84818081</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краны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84818090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84824000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Подшипники игольчатые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84829900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85043130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S.M.D трансформеры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85044010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все типы электронных преобразователей (гибридных) с напряжением на входе/выходе 0/100 вольт и мощностью менее 150 Ватт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85044070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преобразователи статические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85071010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герметичные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85071090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85072010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герметичные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85072090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85354010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адаптеры напряжения мощностью более 1 ООО кВатт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85371020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встроенные тач-панели (дисплей HML)</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85371040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электрические панели для использования в устройствах бытовой техники (рефрижераторах, стиральных мащинах и пр.)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85392240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Лампы, напряжением 115В, для использования в самолетах</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86050000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86072900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86073000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крюки и прочие сцепные устройства, буфера, их части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86079900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86080000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путевое оборудование и устройства для железнодорожных или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87013020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сельскохозяйственные тракторы мощностью более 140 л.с.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87013090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87019490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87019590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87022000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87023000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приводимые в движение как двигателем внутреннего сгорания с искровым зажиганием с возвратнопоступательным движением поршня, так и электрическим двигателем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87024000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приводимые в движение только электрическим двигателем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87041090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87051010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двумя отдельными кабинами (рулевого управления и крановой)</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87085039</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87087029</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87111012</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гибридные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87111019</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для использования в гонках</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87116090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87163920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прицепы и полуприцепы; прочие несамоходные транспортные средства; их части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87163930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прицепы и полуприцепы; прочие несамоходные транспортные средства; их части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88021100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массой пустого снаряженного аппарата не более 2000 кг</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88021200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 массой пустого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снаряженного аппарата более 2000 кг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88024000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самолеты и прочие летательные аппараты, с массой пустого снаряженного аппарата более 15 000 кг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воздушные винты и несущие винты и их части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88032000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шасси и их части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88033000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части самолетов и вертолетов прочие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89012000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танкеры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89019000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грузовые и грузопассажирские плавучие средства прочие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90131000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прицелы телескопические для установки на оружии; перископы; трубы зрительные,</w:t>
            </w:r>
            <w:r>
              <w:br/>
            </w:r>
            <w:r>
              <w:rPr>
                <w:rFonts w:ascii="Times New Roman"/>
                <w:b w:val="false"/>
                <w:i w:val="false"/>
                <w:color w:val="000000"/>
                <w:sz w:val="20"/>
              </w:rPr>
              <w:t>
изготовленные как части машин, инструментов, приборов или аппаратуры данной группы или раздела XVI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90158010</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приборы и инструменты сейсмологические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90283011</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электромеханические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90283019</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90283021</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электромеханические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90283029</w:t>
            </w:r>
            <w:r>
              <w:br/>
            </w:r>
            <w:r>
              <w:rPr>
                <w:rFonts w:ascii="Times New Roman"/>
                <w:b w:val="false"/>
                <w:i w:val="false"/>
                <w:color w:val="000000"/>
                <w:sz w:val="20"/>
              </w:rPr>
              <w:t>
</w:t>
            </w:r>
          </w:p>
        </w:tc>
        <w:tc>
          <w:tcPr>
            <w:tcW w:w="8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прочие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2 ПЕРЕЧЕНЬ ОСОБЫХ КРИТЕРИЕВ ПРОИСХОЖДЕНИЯ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Примечания к приложению 2</w:t>
      </w:r>
      <w:r>
        <w:br/>
      </w:r>
      <w:r>
        <w:rPr>
          <w:rFonts w:ascii="Times New Roman"/>
          <w:b w:val="false"/>
          <w:i w:val="false"/>
          <w:color w:val="000000"/>
          <w:sz w:val="28"/>
        </w:rPr>
        <w:t xml:space="preserve">
      </w:t>
      </w:r>
      <w:r>
        <w:rPr>
          <w:rFonts w:ascii="Times New Roman"/>
          <w:b w:val="false"/>
          <w:i w:val="false"/>
          <w:color w:val="000000"/>
          <w:sz w:val="28"/>
        </w:rPr>
        <w:t>Для целей настоящего приложения:</w:t>
      </w:r>
      <w:r>
        <w:br/>
      </w:r>
      <w:r>
        <w:rPr>
          <w:rFonts w:ascii="Times New Roman"/>
          <w:b w:val="false"/>
          <w:i w:val="false"/>
          <w:color w:val="000000"/>
          <w:sz w:val="28"/>
        </w:rPr>
        <w:t xml:space="preserve">
      </w:t>
      </w:r>
      <w:r>
        <w:rPr>
          <w:rFonts w:ascii="Times New Roman"/>
          <w:b w:val="false"/>
          <w:i w:val="false"/>
          <w:color w:val="000000"/>
          <w:sz w:val="28"/>
        </w:rPr>
        <w:t>1. Первый столбец перечня содержит товарные позиции, второй столбец содержит описание товаров. Товары в настоящем перечне определяются исключительно кодом товара по Гармонизированной системе (ГС). Описание товара приведено только для удобства пользования.</w:t>
      </w:r>
      <w:r>
        <w:br/>
      </w:r>
      <w:r>
        <w:rPr>
          <w:rFonts w:ascii="Times New Roman"/>
          <w:b w:val="false"/>
          <w:i w:val="false"/>
          <w:color w:val="000000"/>
          <w:sz w:val="28"/>
        </w:rPr>
        <w:t xml:space="preserve">
      </w:t>
      </w:r>
      <w:r>
        <w:rPr>
          <w:rFonts w:ascii="Times New Roman"/>
          <w:b w:val="false"/>
          <w:i w:val="false"/>
          <w:color w:val="000000"/>
          <w:sz w:val="28"/>
        </w:rPr>
        <w:t>2. "Товарная позиция" означает товарную позицию Гармонизированной системы (4 знака);</w:t>
      </w:r>
      <w:r>
        <w:br/>
      </w:r>
      <w:r>
        <w:rPr>
          <w:rFonts w:ascii="Times New Roman"/>
          <w:b w:val="false"/>
          <w:i w:val="false"/>
          <w:color w:val="000000"/>
          <w:sz w:val="28"/>
        </w:rPr>
        <w:t xml:space="preserve">
      </w:t>
      </w:r>
      <w:r>
        <w:rPr>
          <w:rFonts w:ascii="Times New Roman"/>
          <w:b w:val="false"/>
          <w:i w:val="false"/>
          <w:color w:val="000000"/>
          <w:sz w:val="28"/>
        </w:rPr>
        <w:t xml:space="preserve">"VAC Х%" означает, что достигнутая в процессе производства конечного товара в Стороне доля добавленной стоимости, рассчитанная в соответствии с формулой, установленной в </w:t>
      </w:r>
      <w:r>
        <w:rPr>
          <w:rFonts w:ascii="Times New Roman"/>
          <w:b w:val="false"/>
          <w:i w:val="false"/>
          <w:color w:val="000000"/>
          <w:sz w:val="28"/>
        </w:rPr>
        <w:t>статье 6.5</w:t>
      </w:r>
      <w:r>
        <w:rPr>
          <w:rFonts w:ascii="Times New Roman"/>
          <w:b w:val="false"/>
          <w:i w:val="false"/>
          <w:color w:val="000000"/>
          <w:sz w:val="28"/>
        </w:rPr>
        <w:t xml:space="preserve"> настоящего Соглашения, составляет не менее X процентов;</w:t>
      </w:r>
      <w:r>
        <w:br/>
      </w:r>
      <w:r>
        <w:rPr>
          <w:rFonts w:ascii="Times New Roman"/>
          <w:b w:val="false"/>
          <w:i w:val="false"/>
          <w:color w:val="000000"/>
          <w:sz w:val="28"/>
        </w:rPr>
        <w:t xml:space="preserve">
      </w:t>
      </w:r>
      <w:r>
        <w:rPr>
          <w:rFonts w:ascii="Times New Roman"/>
          <w:b w:val="false"/>
          <w:i w:val="false"/>
          <w:color w:val="000000"/>
          <w:sz w:val="28"/>
        </w:rPr>
        <w:t>"СС" означает, что все непроисходящие материалы, используемые в производстве конечного товара, претерпели изменение в товарной классификации на уровне 2 знаков ГС.</w:t>
      </w:r>
      <w:r>
        <w:br/>
      </w:r>
      <w:r>
        <w:rPr>
          <w:rFonts w:ascii="Times New Roman"/>
          <w:b w:val="false"/>
          <w:i w:val="false"/>
          <w:color w:val="000000"/>
          <w:sz w:val="28"/>
        </w:rPr>
        <w:t xml:space="preserve">
      </w:t>
      </w:r>
      <w:r>
        <w:rPr>
          <w:rFonts w:ascii="Times New Roman"/>
          <w:b w:val="false"/>
          <w:i w:val="false"/>
          <w:color w:val="000000"/>
          <w:sz w:val="28"/>
        </w:rPr>
        <w:t>3. Требования по смене товарной классификации применяются только в отношении непроисходящих материалов.</w:t>
      </w:r>
      <w:r>
        <w:br/>
      </w:r>
      <w:r>
        <w:rPr>
          <w:rFonts w:ascii="Times New Roman"/>
          <w:b w:val="false"/>
          <w:i w:val="false"/>
          <w:color w:val="000000"/>
          <w:sz w:val="28"/>
        </w:rPr>
        <w:t xml:space="preserve">
      </w:t>
      </w:r>
      <w:r>
        <w:rPr>
          <w:rFonts w:ascii="Times New Roman"/>
          <w:b w:val="false"/>
          <w:i w:val="false"/>
          <w:color w:val="000000"/>
          <w:sz w:val="28"/>
        </w:rPr>
        <w:t>4. Критерии происхождения, указанные в третьем столбце перечня, устанавливают минимальные требования к производственным операциям. Выполнение большего объема производственных операций также придает товару статус происходящего.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5627"/>
        <w:gridCol w:w="4775"/>
      </w:tblGrid>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ГС</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товара</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Критерий происхождения</w:t>
            </w: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7303.00</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Трубы, трубки и профили полые, из чугунного литья</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w:t>
            </w: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73.04</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Трубы, трубки и профили полые, бесшовные, из черных металлов (кроме чугунного литья)</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w:t>
            </w: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73.05</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w:t>
            </w: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73.06</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Трубы, трубки и профили полые прочие (например, с открытым швом или сварные, клепаные или соединенные аналогичным способом), из черных металлов</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w:t>
            </w: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ГС</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товара</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Критерий происхождения</w:t>
            </w: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Фитинги для труб или трубок (например, соединения, колена, сгоны), из черных металлов</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w:t>
            </w: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87.02</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Моторные транспортные средства, предназначенные для перевозки 10 человек или более, включая водителя</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VAC 50%, а также при условии выполнения следующих технологических операций:</w:t>
            </w:r>
            <w:r>
              <w:br/>
            </w: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r>
              <w:br/>
            </w:r>
            <w:r>
              <w:rPr>
                <w:rFonts w:ascii="Times New Roman"/>
                <w:b w:val="false"/>
                <w:i w:val="false"/>
                <w:color w:val="000000"/>
                <w:sz w:val="20"/>
              </w:rPr>
              <w:t>
окраска кузова (кабины);</w:t>
            </w:r>
            <w:r>
              <w:br/>
            </w:r>
            <w:r>
              <w:rPr>
                <w:rFonts w:ascii="Times New Roman"/>
                <w:b w:val="false"/>
                <w:i w:val="false"/>
                <w:color w:val="000000"/>
                <w:sz w:val="20"/>
              </w:rPr>
              <w:t>
установка двигателя (для моторных транспортных средств с двигателем внутреннего сгорания, а также для гибридных силовых агрегатов);</w:t>
            </w:r>
            <w:r>
              <w:br/>
            </w:r>
            <w:r>
              <w:rPr>
                <w:rFonts w:ascii="Times New Roman"/>
                <w:b w:val="false"/>
                <w:i w:val="false"/>
                <w:color w:val="000000"/>
                <w:sz w:val="20"/>
              </w:rPr>
              <w:t>
установка тяговых электромашин (генераторы, электродвигатели)</w:t>
            </w:r>
            <w:r>
              <w:br/>
            </w:r>
            <w:r>
              <w:rPr>
                <w:rFonts w:ascii="Times New Roman"/>
                <w:b w:val="false"/>
                <w:i w:val="false"/>
                <w:color w:val="000000"/>
                <w:sz w:val="20"/>
              </w:rPr>
              <w:t>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установка трансмиссии;</w:t>
            </w:r>
            <w:r>
              <w:br/>
            </w: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установка рулевого управления и тормозной системы;</w:t>
            </w:r>
            <w:r>
              <w:br/>
            </w: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диагностика и регулировка двигателя;</w:t>
            </w:r>
            <w:r>
              <w:br/>
            </w:r>
            <w:r>
              <w:rPr>
                <w:rFonts w:ascii="Times New Roman"/>
                <w:b w:val="false"/>
                <w:i w:val="false"/>
                <w:color w:val="000000"/>
                <w:sz w:val="20"/>
              </w:rPr>
              <w:t>
проверка эффективности тормозной системы;</w:t>
            </w:r>
            <w:r>
              <w:br/>
            </w:r>
            <w:r>
              <w:rPr>
                <w:rFonts w:ascii="Times New Roman"/>
                <w:b w:val="false"/>
                <w:i w:val="false"/>
                <w:color w:val="000000"/>
                <w:sz w:val="20"/>
              </w:rPr>
              <w:t>
проверка уровня радиопомех и норм электромагнитной совместимости (для моторных</w:t>
            </w: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ГС</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товара</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Критерий происхождения</w:t>
            </w: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 проведение контрольных испытаний готового моторного транспортного средства</w:t>
            </w: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87.03</w:t>
            </w: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VAC 50%, а также при условии выполнения следующих технологических операций:</w:t>
            </w:r>
            <w:r>
              <w:br/>
            </w: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r>
              <w:br/>
            </w:r>
            <w:r>
              <w:rPr>
                <w:rFonts w:ascii="Times New Roman"/>
                <w:b w:val="false"/>
                <w:i w:val="false"/>
                <w:color w:val="000000"/>
                <w:sz w:val="20"/>
              </w:rPr>
              <w:t>
окраска кузова (кабины);</w:t>
            </w:r>
            <w:r>
              <w:br/>
            </w:r>
            <w:r>
              <w:rPr>
                <w:rFonts w:ascii="Times New Roman"/>
                <w:b w:val="false"/>
                <w:i w:val="false"/>
                <w:color w:val="000000"/>
                <w:sz w:val="20"/>
              </w:rPr>
              <w:t>
установка двигателя (для моторных транспортных средств с двигателем внутреннего сгорания, а также для гибридных силовых агрегатов);</w:t>
            </w:r>
            <w:r>
              <w:br/>
            </w:r>
            <w:r>
              <w:rPr>
                <w:rFonts w:ascii="Times New Roman"/>
                <w:b w:val="false"/>
                <w:i w:val="false"/>
                <w:color w:val="000000"/>
                <w:sz w:val="20"/>
              </w:rPr>
              <w:t>
установка тяговых электромашин (генераторы, электродвигатели)</w:t>
            </w:r>
            <w:r>
              <w:br/>
            </w:r>
            <w:r>
              <w:rPr>
                <w:rFonts w:ascii="Times New Roman"/>
                <w:b w:val="false"/>
                <w:i w:val="false"/>
                <w:color w:val="000000"/>
                <w:sz w:val="20"/>
              </w:rPr>
              <w:t>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установка трансмиссии;</w:t>
            </w:r>
            <w:r>
              <w:br/>
            </w: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установка рулевого управления и тормозной системы;</w:t>
            </w:r>
            <w:r>
              <w:br/>
            </w: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диагностика и регулировка двигателя;</w:t>
            </w:r>
            <w:r>
              <w:br/>
            </w:r>
            <w:r>
              <w:rPr>
                <w:rFonts w:ascii="Times New Roman"/>
                <w:b w:val="false"/>
                <w:i w:val="false"/>
                <w:color w:val="000000"/>
                <w:sz w:val="20"/>
              </w:rPr>
              <w:t>
проверка эффективности тормозной системы;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5"/>
        <w:gridCol w:w="1421"/>
        <w:gridCol w:w="8484"/>
      </w:tblGrid>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ГС</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товара</w:t>
            </w: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Критерий происхождения</w:t>
            </w: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проверка уровня радиопомех и норм электромагнитной совместимости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проведение контрольных испытаний готового моторного транспортного средства</w:t>
            </w: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87.04</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Моторные транспортные средства для перевозки грузов</w:t>
            </w: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VAC 40%, а также при условии выполнения следующих технологических операций:</w:t>
            </w:r>
            <w:r>
              <w:br/>
            </w: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r>
              <w:br/>
            </w:r>
            <w:r>
              <w:rPr>
                <w:rFonts w:ascii="Times New Roman"/>
                <w:b w:val="false"/>
                <w:i w:val="false"/>
                <w:color w:val="000000"/>
                <w:sz w:val="20"/>
              </w:rPr>
              <w:t>
окраска кузова (кабины);</w:t>
            </w:r>
            <w:r>
              <w:br/>
            </w:r>
            <w:r>
              <w:rPr>
                <w:rFonts w:ascii="Times New Roman"/>
                <w:b w:val="false"/>
                <w:i w:val="false"/>
                <w:color w:val="000000"/>
                <w:sz w:val="20"/>
              </w:rPr>
              <w:t>
установка двигателя (для моторных транспортных средств с двигателем внутреннего сгорания, а также для гибридных силовых агрегатов);</w:t>
            </w:r>
            <w:r>
              <w:br/>
            </w:r>
            <w:r>
              <w:rPr>
                <w:rFonts w:ascii="Times New Roman"/>
                <w:b w:val="false"/>
                <w:i w:val="false"/>
                <w:color w:val="000000"/>
                <w:sz w:val="20"/>
              </w:rPr>
              <w:t>
установка тяговых электромашин (генераторы, электродвигатели)</w:t>
            </w:r>
            <w:r>
              <w:br/>
            </w:r>
            <w:r>
              <w:rPr>
                <w:rFonts w:ascii="Times New Roman"/>
                <w:b w:val="false"/>
                <w:i w:val="false"/>
                <w:color w:val="000000"/>
                <w:sz w:val="20"/>
              </w:rPr>
              <w:t>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установка трансмиссии;</w:t>
            </w:r>
            <w:r>
              <w:br/>
            </w: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установка рулевого управления и тормозной системы;</w:t>
            </w:r>
            <w:r>
              <w:br/>
            </w: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диагностика и регулировка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0608"/>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ГС</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товара</w:t>
            </w: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Критерий происхождения</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двигателя;</w:t>
            </w:r>
            <w:r>
              <w:br/>
            </w:r>
            <w:r>
              <w:rPr>
                <w:rFonts w:ascii="Times New Roman"/>
                <w:b w:val="false"/>
                <w:i w:val="false"/>
                <w:color w:val="000000"/>
                <w:sz w:val="20"/>
              </w:rPr>
              <w:t>
</w:t>
            </w:r>
            <w:r>
              <w:rPr>
                <w:rFonts w:ascii="Times New Roman"/>
                <w:b w:val="false"/>
                <w:i w:val="false"/>
                <w:color w:val="000000"/>
                <w:sz w:val="20"/>
              </w:rPr>
              <w:t>проверка эффективности тормозной системы;</w:t>
            </w:r>
            <w:r>
              <w:br/>
            </w:r>
            <w:r>
              <w:rPr>
                <w:rFonts w:ascii="Times New Roman"/>
                <w:b w:val="false"/>
                <w:i w:val="false"/>
                <w:color w:val="000000"/>
                <w:sz w:val="20"/>
              </w:rPr>
              <w:t>
</w:t>
            </w:r>
            <w:r>
              <w:rPr>
                <w:rFonts w:ascii="Times New Roman"/>
                <w:b w:val="false"/>
                <w:i w:val="false"/>
                <w:color w:val="000000"/>
                <w:sz w:val="20"/>
              </w:rPr>
              <w:t>проверка уровня радиопомех и норм электромагнитной совместимости (для моторных транспортных средств, приводимых в движение электроприводом или гибридными силовыми установками)</w:t>
            </w:r>
            <w:r>
              <w:br/>
            </w:r>
            <w:r>
              <w:rPr>
                <w:rFonts w:ascii="Times New Roman"/>
                <w:b w:val="false"/>
                <w:i w:val="false"/>
                <w:color w:val="000000"/>
                <w:sz w:val="20"/>
              </w:rPr>
              <w:t>
проведение контрольных испытаний готового моторного транспортного средства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041" w:id="265"/>
    <w:p>
      <w:pPr>
        <w:spacing w:after="0"/>
        <w:ind w:left="0"/>
        <w:jc w:val="left"/>
      </w:pPr>
      <w:r>
        <w:rPr>
          <w:rFonts w:ascii="Times New Roman"/>
          <w:b/>
          <w:i w:val="false"/>
          <w:color w:val="000000"/>
        </w:rPr>
        <w:t xml:space="preserve"> ПРИЛОЖЕНИЕ 3</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04"/>
        <w:gridCol w:w="770"/>
        <w:gridCol w:w="1739"/>
        <w:gridCol w:w="3246"/>
        <w:gridCol w:w="48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Экспортер</w:t>
            </w:r>
            <w:r>
              <w:br/>
            </w:r>
            <w:r>
              <w:rPr>
                <w:rFonts w:ascii="Times New Roman"/>
                <w:b w:val="false"/>
                <w:i w:val="false"/>
                <w:color w:val="000000"/>
                <w:sz w:val="20"/>
              </w:rPr>
              <w:t>
(наименование компании, адрес и страна)</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№_______</w:t>
            </w:r>
            <w:r>
              <w:br/>
            </w:r>
            <w:r>
              <w:rPr>
                <w:rFonts w:ascii="Times New Roman"/>
                <w:b w:val="false"/>
                <w:i w:val="false"/>
                <w:color w:val="000000"/>
                <w:sz w:val="20"/>
              </w:rPr>
              <w:t>
</w:t>
            </w:r>
            <w:r>
              <w:rPr>
                <w:rFonts w:ascii="Times New Roman"/>
                <w:b w:val="false"/>
                <w:i w:val="false"/>
                <w:color w:val="000000"/>
                <w:sz w:val="20"/>
              </w:rPr>
              <w:t>EAEU-IRAN FTA Сертификат о происхождении товара форма СТ-3</w:t>
            </w:r>
            <w:r>
              <w:br/>
            </w:r>
            <w:r>
              <w:rPr>
                <w:rFonts w:ascii="Times New Roman"/>
                <w:b w:val="false"/>
                <w:i w:val="false"/>
                <w:color w:val="000000"/>
                <w:sz w:val="20"/>
              </w:rPr>
              <w:t>
</w:t>
            </w:r>
            <w:r>
              <w:rPr>
                <w:rFonts w:ascii="Times New Roman"/>
                <w:b w:val="false"/>
                <w:i w:val="false"/>
                <w:color w:val="000000"/>
                <w:sz w:val="20"/>
              </w:rPr>
              <w:t>Выдан в</w:t>
            </w:r>
            <w:r>
              <w:br/>
            </w:r>
            <w:r>
              <w:rPr>
                <w:rFonts w:ascii="Times New Roman"/>
                <w:b w:val="false"/>
                <w:i w:val="false"/>
                <w:color w:val="000000"/>
                <w:sz w:val="20"/>
              </w:rPr>
              <w:t>
</w:t>
            </w:r>
            <w:r>
              <w:rPr>
                <w:rFonts w:ascii="Times New Roman"/>
                <w:b w:val="false"/>
                <w:i w:val="false"/>
                <w:color w:val="000000"/>
                <w:sz w:val="20"/>
              </w:rPr>
              <w:t xml:space="preserve"> _________________________________________</w:t>
            </w:r>
            <w:r>
              <w:br/>
            </w:r>
            <w:r>
              <w:rPr>
                <w:rFonts w:ascii="Times New Roman"/>
                <w:b w:val="false"/>
                <w:i w:val="false"/>
                <w:color w:val="000000"/>
                <w:sz w:val="20"/>
              </w:rPr>
              <w:t xml:space="preserve">                                 (страна)</w:t>
            </w:r>
            <w:r>
              <w:br/>
            </w:r>
            <w:r>
              <w:rPr>
                <w:rFonts w:ascii="Times New Roman"/>
                <w:b w:val="false"/>
                <w:i w:val="false"/>
                <w:color w:val="000000"/>
                <w:sz w:val="20"/>
              </w:rPr>
              <w:t>Для представления в</w:t>
            </w:r>
            <w:r>
              <w:br/>
            </w:r>
            <w:r>
              <w:rPr>
                <w:rFonts w:ascii="Times New Roman"/>
                <w:b w:val="false"/>
                <w:i w:val="false"/>
                <w:color w:val="000000"/>
                <w:sz w:val="20"/>
              </w:rPr>
              <w:t>
__________________________________________</w:t>
            </w:r>
            <w:r>
              <w:br/>
            </w:r>
            <w:r>
              <w:rPr>
                <w:rFonts w:ascii="Times New Roman"/>
                <w:b w:val="false"/>
                <w:i w:val="false"/>
                <w:color w:val="000000"/>
                <w:sz w:val="20"/>
              </w:rPr>
              <w:t xml:space="preserve"> (страна)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Импортер/Грузопулучатель (наименование компании, адрес и страна)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Средства транспорта и маршрут следования</w:t>
            </w:r>
            <w:r>
              <w:br/>
            </w:r>
            <w:r>
              <w:rPr>
                <w:rFonts w:ascii="Times New Roman"/>
                <w:b w:val="false"/>
                <w:i w:val="false"/>
                <w:color w:val="000000"/>
                <w:sz w:val="20"/>
              </w:rPr>
              <w:t>
(насколько это известно)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Для служебных отметок</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266"/>
          <w:p>
            <w:pPr>
              <w:spacing w:after="20"/>
              <w:ind w:left="20"/>
              <w:jc w:val="both"/>
            </w:pPr>
            <w:r>
              <w:rPr>
                <w:rFonts w:ascii="Times New Roman"/>
                <w:b w:val="false"/>
                <w:i w:val="false"/>
                <w:color w:val="000000"/>
                <w:sz w:val="20"/>
              </w:rPr>
              <w:t>6.</w:t>
            </w:r>
            <w:r>
              <w:rPr>
                <w:rFonts w:ascii="Times New Roman"/>
                <w:b w:val="false"/>
                <w:i w:val="false"/>
                <w:color w:val="000000"/>
                <w:sz w:val="20"/>
              </w:rPr>
              <w:t xml:space="preserve"> Номер</w:t>
            </w:r>
            <w:r>
              <w:br/>
            </w:r>
            <w:r>
              <w:rPr>
                <w:rFonts w:ascii="Times New Roman"/>
                <w:b w:val="false"/>
                <w:i w:val="false"/>
                <w:color w:val="000000"/>
                <w:sz w:val="20"/>
              </w:rPr>
              <w:t>
</w:t>
            </w:r>
          </w:p>
          <w:bookmarkEnd w:id="266"/>
          <w:bookmarkStart w:name="z2051" w:id="267"/>
          <w:p>
            <w:pPr>
              <w:spacing w:after="20"/>
              <w:ind w:left="20"/>
              <w:jc w:val="both"/>
            </w:pPr>
            <w:r>
              <w:rPr>
                <w:rFonts w:ascii="Times New Roman"/>
                <w:b w:val="false"/>
                <w:i w:val="false"/>
                <w:color w:val="000000"/>
                <w:sz w:val="20"/>
              </w:rPr>
              <w:t>наименован</w:t>
            </w:r>
            <w:r>
              <w:br/>
            </w:r>
            <w:r>
              <w:rPr>
                <w:rFonts w:ascii="Times New Roman"/>
                <w:b w:val="false"/>
                <w:i w:val="false"/>
                <w:color w:val="000000"/>
                <w:sz w:val="20"/>
              </w:rPr>
              <w:t>
</w:t>
            </w:r>
          </w:p>
          <w:bookmarkEnd w:id="267"/>
          <w:p>
            <w:pPr>
              <w:spacing w:after="0"/>
              <w:ind w:left="0"/>
              <w:jc w:val="both"/>
            </w:pPr>
            <w:r>
              <w:rPr>
                <w:rFonts w:ascii="Times New Roman"/>
                <w:b w:val="false"/>
                <w:i w:val="false"/>
                <w:color w:val="000000"/>
                <w:sz w:val="20"/>
              </w:rPr>
              <w:t>
ия</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 и вид упаковки</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Описание товара</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268"/>
          <w:p>
            <w:pPr>
              <w:spacing w:after="20"/>
              <w:ind w:left="20"/>
              <w:jc w:val="both"/>
            </w:pPr>
            <w:r>
              <w:rPr>
                <w:rFonts w:ascii="Times New Roman"/>
                <w:b w:val="false"/>
                <w:i w:val="false"/>
                <w:color w:val="000000"/>
                <w:sz w:val="20"/>
              </w:rPr>
              <w:t>9.Критерий</w:t>
            </w:r>
            <w:r>
              <w:br/>
            </w:r>
            <w:r>
              <w:rPr>
                <w:rFonts w:ascii="Times New Roman"/>
                <w:b w:val="false"/>
                <w:i w:val="false"/>
                <w:color w:val="000000"/>
                <w:sz w:val="20"/>
              </w:rPr>
              <w:t>
</w:t>
            </w:r>
          </w:p>
          <w:bookmarkEnd w:id="268"/>
          <w:p>
            <w:pPr>
              <w:spacing w:after="20"/>
              <w:ind w:left="20"/>
              <w:jc w:val="both"/>
            </w:pPr>
            <w:r>
              <w:rPr>
                <w:rFonts w:ascii="Times New Roman"/>
                <w:b w:val="false"/>
                <w:i w:val="false"/>
                <w:color w:val="000000"/>
                <w:sz w:val="20"/>
              </w:rPr>
              <w:t>происхождения</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Количество товара</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Номер и дата счета- фактуры</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Удостоверение</w:t>
            </w:r>
            <w:r>
              <w:br/>
            </w:r>
            <w:r>
              <w:rPr>
                <w:rFonts w:ascii="Times New Roman"/>
                <w:b w:val="false"/>
                <w:i w:val="false"/>
                <w:color w:val="000000"/>
                <w:sz w:val="20"/>
              </w:rPr>
              <w:t>
</w:t>
            </w:r>
            <w:r>
              <w:rPr>
                <w:rFonts w:ascii="Times New Roman"/>
                <w:b w:val="false"/>
                <w:i w:val="false"/>
                <w:color w:val="000000"/>
                <w:sz w:val="20"/>
              </w:rPr>
              <w:t>Настоящим удостоверяется, на основании выполненной проверки, что декларация заявителя соответствует действительности.</w:t>
            </w:r>
            <w:r>
              <w:br/>
            </w:r>
            <w:r>
              <w:rPr>
                <w:rFonts w:ascii="Times New Roman"/>
                <w:b w:val="false"/>
                <w:i w:val="false"/>
                <w:color w:val="000000"/>
                <w:sz w:val="20"/>
              </w:rPr>
              <w:t>
Место Дата Подпись Печать</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Декларация заявителя Нижеподписавшийся заявляет, что вышеприведенные сведения соответствуют действительности, что все товары произведены в</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xml:space="preserve">                              (страна)</w:t>
            </w:r>
            <w:r>
              <w:br/>
            </w:r>
            <w:r>
              <w:rPr>
                <w:rFonts w:ascii="Times New Roman"/>
                <w:b w:val="false"/>
                <w:i w:val="false"/>
                <w:color w:val="000000"/>
                <w:sz w:val="20"/>
              </w:rPr>
              <w:t>
</w:t>
            </w:r>
            <w:r>
              <w:rPr>
                <w:rFonts w:ascii="Times New Roman"/>
                <w:b w:val="false"/>
                <w:i w:val="false"/>
                <w:color w:val="000000"/>
                <w:sz w:val="20"/>
              </w:rPr>
              <w:t>и что они соответствуют правилам EAEU- IRAN FTA</w:t>
            </w:r>
            <w:r>
              <w:br/>
            </w:r>
            <w:r>
              <w:rPr>
                <w:rFonts w:ascii="Times New Roman"/>
                <w:b w:val="false"/>
                <w:i w:val="false"/>
                <w:color w:val="000000"/>
                <w:sz w:val="20"/>
              </w:rPr>
              <w:t>
Место Дата Подпись Печать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064"/>
        <w:gridCol w:w="817"/>
        <w:gridCol w:w="2204"/>
        <w:gridCol w:w="3204"/>
        <w:gridCol w:w="43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Дополнительный лист сертификата о происхождении товара формы СТ-3 № _</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269"/>
          <w:p>
            <w:pPr>
              <w:spacing w:after="20"/>
              <w:ind w:left="20"/>
              <w:jc w:val="both"/>
            </w:pPr>
            <w:r>
              <w:rPr>
                <w:rFonts w:ascii="Times New Roman"/>
                <w:b w:val="false"/>
                <w:i w:val="false"/>
                <w:color w:val="000000"/>
                <w:sz w:val="20"/>
              </w:rPr>
              <w:t>6.</w:t>
            </w:r>
            <w:r>
              <w:rPr>
                <w:rFonts w:ascii="Times New Roman"/>
                <w:b w:val="false"/>
                <w:i w:val="false"/>
                <w:color w:val="000000"/>
                <w:sz w:val="20"/>
              </w:rPr>
              <w:t xml:space="preserve"> Номер</w:t>
            </w:r>
            <w:r>
              <w:br/>
            </w:r>
            <w:r>
              <w:rPr>
                <w:rFonts w:ascii="Times New Roman"/>
                <w:b w:val="false"/>
                <w:i w:val="false"/>
                <w:color w:val="000000"/>
                <w:sz w:val="20"/>
              </w:rPr>
              <w:t>
</w:t>
            </w:r>
          </w:p>
          <w:bookmarkEnd w:id="269"/>
          <w:bookmarkStart w:name="z2061" w:id="270"/>
          <w:p>
            <w:pPr>
              <w:spacing w:after="20"/>
              <w:ind w:left="20"/>
              <w:jc w:val="both"/>
            </w:pPr>
            <w:r>
              <w:rPr>
                <w:rFonts w:ascii="Times New Roman"/>
                <w:b w:val="false"/>
                <w:i w:val="false"/>
                <w:color w:val="000000"/>
                <w:sz w:val="20"/>
              </w:rPr>
              <w:t>найменован</w:t>
            </w:r>
            <w:r>
              <w:br/>
            </w:r>
            <w:r>
              <w:rPr>
                <w:rFonts w:ascii="Times New Roman"/>
                <w:b w:val="false"/>
                <w:i w:val="false"/>
                <w:color w:val="000000"/>
                <w:sz w:val="20"/>
              </w:rPr>
              <w:t>
</w:t>
            </w:r>
          </w:p>
          <w:bookmarkEnd w:id="270"/>
          <w:p>
            <w:pPr>
              <w:spacing w:after="20"/>
              <w:ind w:left="20"/>
              <w:jc w:val="both"/>
            </w:pPr>
            <w:r>
              <w:rPr>
                <w:rFonts w:ascii="Times New Roman"/>
                <w:b w:val="false"/>
                <w:i w:val="false"/>
                <w:color w:val="000000"/>
                <w:sz w:val="20"/>
              </w:rPr>
              <w:t>ия</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 и вид упаковки</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Описание товара</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Критерий происхождения</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Количеств о товара</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Номер и дата счета- фактуры</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Удостоверение</w:t>
            </w:r>
            <w:r>
              <w:br/>
            </w:r>
            <w:r>
              <w:rPr>
                <w:rFonts w:ascii="Times New Roman"/>
                <w:b w:val="false"/>
                <w:i w:val="false"/>
                <w:color w:val="000000"/>
                <w:sz w:val="20"/>
              </w:rPr>
              <w:t>
</w:t>
            </w:r>
            <w:r>
              <w:rPr>
                <w:rFonts w:ascii="Times New Roman"/>
                <w:b w:val="false"/>
                <w:i w:val="false"/>
                <w:color w:val="000000"/>
                <w:sz w:val="20"/>
              </w:rPr>
              <w:t>Настоящим удостоверяется, на основании выполненной проверки, что декларация заявителя соответствует действительности.</w:t>
            </w:r>
            <w:r>
              <w:br/>
            </w:r>
            <w:r>
              <w:rPr>
                <w:rFonts w:ascii="Times New Roman"/>
                <w:b w:val="false"/>
                <w:i w:val="false"/>
                <w:color w:val="000000"/>
                <w:sz w:val="20"/>
              </w:rPr>
              <w:t>
Место Дата Подпись Печать</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Нижеподписавшийся заявляет, что вышеприведенные сведения соответствуют действительности, что все товары произведены в</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xml:space="preserve"> (страна)</w:t>
            </w:r>
            <w:r>
              <w:br/>
            </w:r>
            <w:r>
              <w:rPr>
                <w:rFonts w:ascii="Times New Roman"/>
                <w:b w:val="false"/>
                <w:i w:val="false"/>
                <w:color w:val="000000"/>
                <w:sz w:val="20"/>
              </w:rPr>
              <w:t>
</w:t>
            </w:r>
            <w:r>
              <w:rPr>
                <w:rFonts w:ascii="Times New Roman"/>
                <w:b w:val="false"/>
                <w:i w:val="false"/>
                <w:color w:val="000000"/>
                <w:sz w:val="20"/>
              </w:rPr>
              <w:t>и что они соответствуют правилам EAEU- IRAN FTA</w:t>
            </w:r>
            <w:r>
              <w:br/>
            </w:r>
            <w:r>
              <w:rPr>
                <w:rFonts w:ascii="Times New Roman"/>
                <w:b w:val="false"/>
                <w:i w:val="false"/>
                <w:color w:val="000000"/>
                <w:sz w:val="20"/>
              </w:rPr>
              <w:t>
Место Дата Подпись Печать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067" w:id="271"/>
    <w:p>
      <w:pPr>
        <w:spacing w:after="0"/>
        <w:ind w:left="0"/>
        <w:jc w:val="left"/>
      </w:pPr>
      <w:r>
        <w:rPr>
          <w:rFonts w:ascii="Times New Roman"/>
          <w:b/>
          <w:i w:val="false"/>
          <w:color w:val="000000"/>
        </w:rPr>
        <w:t xml:space="preserve"> Инструкция по заполнению сертификата о происхождении товара</w:t>
      </w:r>
    </w:p>
    <w:bookmarkEnd w:id="271"/>
    <w:bookmarkStart w:name="z2068" w:id="272"/>
    <w:p>
      <w:pPr>
        <w:spacing w:after="0"/>
        <w:ind w:left="0"/>
        <w:jc w:val="left"/>
      </w:pPr>
      <w:r>
        <w:rPr>
          <w:rFonts w:ascii="Times New Roman"/>
          <w:b/>
          <w:i w:val="false"/>
          <w:color w:val="000000"/>
        </w:rPr>
        <w:t xml:space="preserve"> (форма СТ-3)</w:t>
      </w:r>
    </w:p>
    <w:bookmarkEnd w:id="27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Сертификат о происхождении товара (форма СТ-3) и дополнительные листы к нему оформляются на цветном бланке формата А4 (ISO) на английском языке в соответствии с образцом, представленным в настоящем приложении.</w:t>
      </w:r>
      <w:r>
        <w:br/>
      </w:r>
      <w:r>
        <w:rPr>
          <w:rFonts w:ascii="Times New Roman"/>
          <w:b w:val="false"/>
          <w:i w:val="false"/>
          <w:color w:val="000000"/>
          <w:sz w:val="28"/>
        </w:rPr>
        <w:t xml:space="preserve">
      </w:t>
      </w:r>
      <w:r>
        <w:rPr>
          <w:rFonts w:ascii="Times New Roman"/>
          <w:b w:val="false"/>
          <w:i w:val="false"/>
          <w:color w:val="000000"/>
          <w:sz w:val="28"/>
        </w:rPr>
        <w:t>Неиспользованное место в графах с 6 по 11 должно быть перечеркнуто для предотвращения возможности внесения любых последующих дополнений.</w:t>
      </w:r>
      <w:r>
        <w:br/>
      </w:r>
      <w:r>
        <w:rPr>
          <w:rFonts w:ascii="Times New Roman"/>
          <w:b w:val="false"/>
          <w:i w:val="false"/>
          <w:color w:val="000000"/>
          <w:sz w:val="28"/>
        </w:rPr>
        <w:t xml:space="preserve">
      </w:t>
      </w:r>
      <w:r>
        <w:rPr>
          <w:rFonts w:ascii="Times New Roman"/>
          <w:b w:val="false"/>
          <w:i w:val="false"/>
          <w:color w:val="000000"/>
          <w:sz w:val="28"/>
        </w:rPr>
        <w:t>Сертификат о происхождении товара должен:</w:t>
      </w:r>
      <w:r>
        <w:br/>
      </w:r>
      <w:r>
        <w:rPr>
          <w:rFonts w:ascii="Times New Roman"/>
          <w:b w:val="false"/>
          <w:i w:val="false"/>
          <w:color w:val="000000"/>
          <w:sz w:val="28"/>
        </w:rPr>
        <w:t xml:space="preserve">
      </w:t>
      </w:r>
      <w:r>
        <w:rPr>
          <w:rFonts w:ascii="Times New Roman"/>
          <w:b w:val="false"/>
          <w:i w:val="false"/>
          <w:color w:val="000000"/>
          <w:sz w:val="28"/>
        </w:rPr>
        <w:t>a) оформляться в бумажном виде в соответствии с образцом, приведенным в настоящем приложении, на английском языке;</w:t>
      </w:r>
      <w:r>
        <w:br/>
      </w:r>
      <w:r>
        <w:rPr>
          <w:rFonts w:ascii="Times New Roman"/>
          <w:b w:val="false"/>
          <w:i w:val="false"/>
          <w:color w:val="000000"/>
          <w:sz w:val="28"/>
        </w:rPr>
        <w:t xml:space="preserve">
      </w:t>
      </w:r>
      <w:r>
        <w:rPr>
          <w:rFonts w:ascii="Times New Roman"/>
          <w:b w:val="false"/>
          <w:i w:val="false"/>
          <w:color w:val="000000"/>
          <w:sz w:val="28"/>
        </w:rPr>
        <w:t>b) содержать обязательную информацию в графах 1, 2, 4, 7, 8, 9, 10, 11,</w:t>
      </w:r>
      <w:r>
        <w:br/>
      </w:r>
      <w:r>
        <w:rPr>
          <w:rFonts w:ascii="Times New Roman"/>
          <w:b w:val="false"/>
          <w:i w:val="false"/>
          <w:color w:val="000000"/>
          <w:sz w:val="28"/>
        </w:rPr>
        <w:t xml:space="preserve">
      </w:t>
      </w:r>
      <w:r>
        <w:rPr>
          <w:rFonts w:ascii="Times New Roman"/>
          <w:b w:val="false"/>
          <w:i w:val="false"/>
          <w:color w:val="000000"/>
          <w:sz w:val="28"/>
        </w:rPr>
        <w:t>13;</w:t>
      </w:r>
      <w:r>
        <w:br/>
      </w:r>
      <w:r>
        <w:rPr>
          <w:rFonts w:ascii="Times New Roman"/>
          <w:b w:val="false"/>
          <w:i w:val="false"/>
          <w:color w:val="000000"/>
          <w:sz w:val="28"/>
        </w:rPr>
        <w:t xml:space="preserve">
      </w:t>
      </w:r>
      <w:r>
        <w:rPr>
          <w:rFonts w:ascii="Times New Roman"/>
          <w:b w:val="false"/>
          <w:i w:val="false"/>
          <w:color w:val="000000"/>
          <w:sz w:val="28"/>
        </w:rPr>
        <w:t>c) содержать подпись должностного лица и официальную печать уполномоченного органа, а также элементы средств защиты. Подпись должна быть рукописной; использование факсимиле не допускается.</w:t>
      </w:r>
      <w:r>
        <w:br/>
      </w:r>
      <w:r>
        <w:rPr>
          <w:rFonts w:ascii="Times New Roman"/>
          <w:b w:val="false"/>
          <w:i w:val="false"/>
          <w:color w:val="000000"/>
          <w:sz w:val="28"/>
        </w:rPr>
        <w:t xml:space="preserve">
      </w:t>
      </w:r>
      <w:r>
        <w:rPr>
          <w:rFonts w:ascii="Times New Roman"/>
          <w:b w:val="false"/>
          <w:i w:val="false"/>
          <w:color w:val="000000"/>
          <w:sz w:val="28"/>
        </w:rPr>
        <w:t>Графа 1: Указываются сведения об экспортере товара: фирменное наименование, адрес и страна.</w:t>
      </w:r>
      <w:r>
        <w:br/>
      </w:r>
      <w:r>
        <w:rPr>
          <w:rFonts w:ascii="Times New Roman"/>
          <w:b w:val="false"/>
          <w:i w:val="false"/>
          <w:color w:val="000000"/>
          <w:sz w:val="28"/>
        </w:rPr>
        <w:t xml:space="preserve">
      </w:t>
      </w:r>
      <w:r>
        <w:rPr>
          <w:rFonts w:ascii="Times New Roman"/>
          <w:b w:val="false"/>
          <w:i w:val="false"/>
          <w:color w:val="000000"/>
          <w:sz w:val="28"/>
        </w:rPr>
        <w:t>Графа 2: Указываются сведения об импортере (обязательно) и получателе товаров (если известно): фирменное наименование, адрес и страна.</w:t>
      </w:r>
      <w:r>
        <w:br/>
      </w:r>
      <w:r>
        <w:rPr>
          <w:rFonts w:ascii="Times New Roman"/>
          <w:b w:val="false"/>
          <w:i w:val="false"/>
          <w:color w:val="000000"/>
          <w:sz w:val="28"/>
        </w:rPr>
        <w:t xml:space="preserve">
      </w:t>
      </w:r>
      <w:r>
        <w:rPr>
          <w:rFonts w:ascii="Times New Roman"/>
          <w:b w:val="false"/>
          <w:i w:val="false"/>
          <w:color w:val="000000"/>
          <w:sz w:val="28"/>
        </w:rPr>
        <w:t>Графа 3: Указываются сведения о маршруте транспортировки товаров (насколько это известно), такие как дата отправки (отгрузки), вид транспортного средства (судно, самолет и т.п.), место разгрузки (порт, аэропорт).</w:t>
      </w:r>
      <w:r>
        <w:br/>
      </w:r>
      <w:r>
        <w:rPr>
          <w:rFonts w:ascii="Times New Roman"/>
          <w:b w:val="false"/>
          <w:i w:val="false"/>
          <w:color w:val="000000"/>
          <w:sz w:val="28"/>
        </w:rPr>
        <w:t xml:space="preserve">
      </w:t>
      </w:r>
      <w:r>
        <w:rPr>
          <w:rFonts w:ascii="Times New Roman"/>
          <w:b w:val="false"/>
          <w:i w:val="false"/>
          <w:color w:val="000000"/>
          <w:sz w:val="28"/>
        </w:rPr>
        <w:t>Графа 4: Указываются регистрационный номер сертификата, страна, выдавшая сертификат, и страна, для которой этот сертификат предназначен.</w:t>
      </w:r>
      <w:r>
        <w:br/>
      </w:r>
      <w:r>
        <w:rPr>
          <w:rFonts w:ascii="Times New Roman"/>
          <w:b w:val="false"/>
          <w:i w:val="false"/>
          <w:color w:val="000000"/>
          <w:sz w:val="28"/>
        </w:rPr>
        <w:t xml:space="preserve">
      </w:t>
      </w:r>
      <w:r>
        <w:rPr>
          <w:rFonts w:ascii="Times New Roman"/>
          <w:b w:val="false"/>
          <w:i w:val="false"/>
          <w:color w:val="000000"/>
          <w:sz w:val="28"/>
        </w:rPr>
        <w:t>5. Графа 5: Указываются следующие отметки:</w:t>
      </w:r>
      <w:r>
        <w:br/>
      </w:r>
      <w:r>
        <w:rPr>
          <w:rFonts w:ascii="Times New Roman"/>
          <w:b w:val="false"/>
          <w:i w:val="false"/>
          <w:color w:val="000000"/>
          <w:sz w:val="28"/>
        </w:rPr>
        <w:t xml:space="preserve">
      </w:t>
      </w:r>
      <w:r>
        <w:rPr>
          <w:rFonts w:ascii="Times New Roman"/>
          <w:b w:val="false"/>
          <w:i w:val="false"/>
          <w:color w:val="000000"/>
          <w:sz w:val="28"/>
        </w:rPr>
        <w:t>"DUPLICATE OF THE CERTIFICATE OF ORIGIN</w:t>
      </w:r>
      <w:r>
        <w:br/>
      </w:r>
      <w:r>
        <w:rPr>
          <w:rFonts w:ascii="Times New Roman"/>
          <w:b w:val="false"/>
          <w:i w:val="false"/>
          <w:color w:val="000000"/>
          <w:sz w:val="28"/>
        </w:rPr>
        <w:t xml:space="preserve">
      </w:t>
      </w:r>
      <w:r>
        <w:rPr>
          <w:rFonts w:ascii="Times New Roman"/>
          <w:b w:val="false"/>
          <w:i w:val="false"/>
          <w:color w:val="000000"/>
          <w:sz w:val="28"/>
        </w:rPr>
        <w:t>NUMBER      DATE      " в случае выдачи дубликата оригинала сертификата о</w:t>
      </w:r>
      <w:r>
        <w:br/>
      </w:r>
      <w:r>
        <w:rPr>
          <w:rFonts w:ascii="Times New Roman"/>
          <w:b w:val="false"/>
          <w:i w:val="false"/>
          <w:color w:val="000000"/>
          <w:sz w:val="28"/>
        </w:rPr>
        <w:t xml:space="preserve">
      </w:t>
      </w:r>
      <w:r>
        <w:rPr>
          <w:rFonts w:ascii="Times New Roman"/>
          <w:b w:val="false"/>
          <w:i w:val="false"/>
          <w:color w:val="000000"/>
          <w:sz w:val="28"/>
        </w:rPr>
        <w:t>происхождении товара.</w:t>
      </w:r>
      <w:r>
        <w:br/>
      </w:r>
      <w:r>
        <w:rPr>
          <w:rFonts w:ascii="Times New Roman"/>
          <w:b w:val="false"/>
          <w:i w:val="false"/>
          <w:color w:val="000000"/>
          <w:sz w:val="28"/>
        </w:rPr>
        <w:t xml:space="preserve">
      </w:t>
      </w:r>
      <w:r>
        <w:rPr>
          <w:rFonts w:ascii="Times New Roman"/>
          <w:b w:val="false"/>
          <w:i w:val="false"/>
          <w:color w:val="000000"/>
          <w:sz w:val="28"/>
        </w:rPr>
        <w:t>"ISSUED IN SUBSTITUTION FOR THE CERTIFICATE OF ORIGIN</w:t>
      </w:r>
      <w:r>
        <w:br/>
      </w:r>
      <w:r>
        <w:rPr>
          <w:rFonts w:ascii="Times New Roman"/>
          <w:b w:val="false"/>
          <w:i w:val="false"/>
          <w:color w:val="000000"/>
          <w:sz w:val="28"/>
        </w:rPr>
        <w:t xml:space="preserve">
      </w:t>
      </w:r>
      <w:r>
        <w:rPr>
          <w:rFonts w:ascii="Times New Roman"/>
          <w:b w:val="false"/>
          <w:i w:val="false"/>
          <w:color w:val="000000"/>
          <w:sz w:val="28"/>
        </w:rPr>
        <w:t>NUMBER      DATE      " в случае замены оригинала сертификата о</w:t>
      </w:r>
      <w:r>
        <w:br/>
      </w:r>
      <w:r>
        <w:rPr>
          <w:rFonts w:ascii="Times New Roman"/>
          <w:b w:val="false"/>
          <w:i w:val="false"/>
          <w:color w:val="000000"/>
          <w:sz w:val="28"/>
        </w:rPr>
        <w:t xml:space="preserve">
      </w:t>
      </w:r>
      <w:r>
        <w:rPr>
          <w:rFonts w:ascii="Times New Roman"/>
          <w:b w:val="false"/>
          <w:i w:val="false"/>
          <w:color w:val="000000"/>
          <w:sz w:val="28"/>
        </w:rPr>
        <w:t>происхождении товара.</w:t>
      </w:r>
      <w:r>
        <w:br/>
      </w:r>
      <w:r>
        <w:rPr>
          <w:rFonts w:ascii="Times New Roman"/>
          <w:b w:val="false"/>
          <w:i w:val="false"/>
          <w:color w:val="000000"/>
          <w:sz w:val="28"/>
        </w:rPr>
        <w:t xml:space="preserve">
      </w:t>
      </w:r>
      <w:r>
        <w:rPr>
          <w:rFonts w:ascii="Times New Roman"/>
          <w:b w:val="false"/>
          <w:i w:val="false"/>
          <w:color w:val="000000"/>
          <w:sz w:val="28"/>
        </w:rPr>
        <w:t>"ISSUED RETROACTIVELY" в исключительных случаях, если сертификат о происхождении товара не был выдан до или во время вывоза товара.</w:t>
      </w:r>
      <w:r>
        <w:br/>
      </w:r>
      <w:r>
        <w:rPr>
          <w:rFonts w:ascii="Times New Roman"/>
          <w:b w:val="false"/>
          <w:i w:val="false"/>
          <w:color w:val="000000"/>
          <w:sz w:val="28"/>
        </w:rPr>
        <w:t xml:space="preserve">
      </w:t>
      </w:r>
      <w:r>
        <w:rPr>
          <w:rFonts w:ascii="Times New Roman"/>
          <w:b w:val="false"/>
          <w:i w:val="false"/>
          <w:color w:val="000000"/>
          <w:sz w:val="28"/>
        </w:rPr>
        <w:t>6. Графа 6: Указывается порядковый номер товара.</w:t>
      </w:r>
      <w:r>
        <w:br/>
      </w:r>
      <w:r>
        <w:rPr>
          <w:rFonts w:ascii="Times New Roman"/>
          <w:b w:val="false"/>
          <w:i w:val="false"/>
          <w:color w:val="000000"/>
          <w:sz w:val="28"/>
        </w:rPr>
        <w:t xml:space="preserve">
      </w:t>
      </w:r>
      <w:r>
        <w:rPr>
          <w:rFonts w:ascii="Times New Roman"/>
          <w:b w:val="false"/>
          <w:i w:val="false"/>
          <w:color w:val="000000"/>
          <w:sz w:val="28"/>
        </w:rPr>
        <w:t>7. Графа 7: Указываются количество и вид упаковок.</w:t>
      </w:r>
      <w:r>
        <w:br/>
      </w:r>
      <w:r>
        <w:rPr>
          <w:rFonts w:ascii="Times New Roman"/>
          <w:b w:val="false"/>
          <w:i w:val="false"/>
          <w:color w:val="000000"/>
          <w:sz w:val="28"/>
        </w:rPr>
        <w:t xml:space="preserve">
      </w:t>
      </w:r>
      <w:r>
        <w:rPr>
          <w:rFonts w:ascii="Times New Roman"/>
          <w:b w:val="false"/>
          <w:i w:val="false"/>
          <w:color w:val="000000"/>
          <w:sz w:val="28"/>
        </w:rPr>
        <w:t>8. Графа 8: Указываются подробное описание товаров и, если это применимо, модель и фирменное наименование, позволяющие идентифицировать товар.</w:t>
      </w:r>
      <w:r>
        <w:br/>
      </w:r>
      <w:r>
        <w:rPr>
          <w:rFonts w:ascii="Times New Roman"/>
          <w:b w:val="false"/>
          <w:i w:val="false"/>
          <w:color w:val="000000"/>
          <w:sz w:val="28"/>
        </w:rPr>
        <w:t xml:space="preserve">
      </w:t>
      </w:r>
      <w:r>
        <w:rPr>
          <w:rFonts w:ascii="Times New Roman"/>
          <w:b w:val="false"/>
          <w:i w:val="false"/>
          <w:color w:val="000000"/>
          <w:sz w:val="28"/>
        </w:rPr>
        <w:t>9. Графа 9: Указываются критерии происхождения для каждого товара в соответствии с обозначениями в таблице: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7"/>
        <w:gridCol w:w="3603"/>
      </w:tblGrid>
      <w:tr>
        <w:trPr>
          <w:trHeight w:val="30" w:hRule="atLeast"/>
        </w:trPr>
        <w:tc>
          <w:tcPr>
            <w:tcW w:w="8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Критерии происхождения</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в графе 9</w:t>
            </w:r>
            <w:r>
              <w:br/>
            </w:r>
            <w:r>
              <w:rPr>
                <w:rFonts w:ascii="Times New Roman"/>
                <w:b w:val="false"/>
                <w:i w:val="false"/>
                <w:color w:val="000000"/>
                <w:sz w:val="20"/>
              </w:rPr>
              <w:t>
</w:t>
            </w:r>
          </w:p>
        </w:tc>
      </w:tr>
      <w:tr>
        <w:trPr>
          <w:trHeight w:val="30" w:hRule="atLeast"/>
        </w:trPr>
        <w:tc>
          <w:tcPr>
            <w:tcW w:w="8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 Товары полностью получены или произведены в Стороне в соответствии со </w:t>
            </w:r>
            <w:r>
              <w:rPr>
                <w:rFonts w:ascii="Times New Roman"/>
                <w:b w:val="false"/>
                <w:i w:val="false"/>
                <w:color w:val="000000"/>
                <w:sz w:val="20"/>
              </w:rPr>
              <w:t>статьей 6.4</w:t>
            </w:r>
            <w:r>
              <w:rPr>
                <w:rFonts w:ascii="Times New Roman"/>
                <w:b w:val="false"/>
                <w:i w:val="false"/>
                <w:color w:val="000000"/>
                <w:sz w:val="20"/>
              </w:rPr>
              <w:t xml:space="preserve"> настоящего Соглашения</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WO</w:t>
            </w:r>
            <w:r>
              <w:br/>
            </w:r>
            <w:r>
              <w:rPr>
                <w:rFonts w:ascii="Times New Roman"/>
                <w:b w:val="false"/>
                <w:i w:val="false"/>
                <w:color w:val="000000"/>
                <w:sz w:val="20"/>
              </w:rPr>
              <w:t>
</w:t>
            </w:r>
          </w:p>
        </w:tc>
      </w:tr>
      <w:tr>
        <w:trPr>
          <w:trHeight w:val="30" w:hRule="atLeast"/>
        </w:trPr>
        <w:tc>
          <w:tcPr>
            <w:tcW w:w="8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(Ь) Товары полностью произведены в одной или обеих Сторонах исключительно из материалов, происходящих из одной или обеих Сторон</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w:t>
            </w:r>
            <w:r>
              <w:br/>
            </w:r>
            <w:r>
              <w:rPr>
                <w:rFonts w:ascii="Times New Roman"/>
                <w:b w:val="false"/>
                <w:i w:val="false"/>
                <w:color w:val="000000"/>
                <w:sz w:val="20"/>
              </w:rPr>
              <w:t>
</w:t>
            </w:r>
          </w:p>
        </w:tc>
      </w:tr>
      <w:tr>
        <w:trPr>
          <w:trHeight w:val="30" w:hRule="atLeast"/>
        </w:trPr>
        <w:tc>
          <w:tcPr>
            <w:tcW w:w="8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Товары произведены в Стороне с использованием непроисходящих материалов при условии, что доля добавленной стоимости составляет не менее 50 % от стоимости товара на условиях поставки EXW</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VAC X %*</w:t>
            </w:r>
            <w:r>
              <w:br/>
            </w:r>
            <w:r>
              <w:rPr>
                <w:rFonts w:ascii="Times New Roman"/>
                <w:b w:val="false"/>
                <w:i w:val="false"/>
                <w:color w:val="000000"/>
                <w:sz w:val="20"/>
              </w:rPr>
              <w:t>
</w:t>
            </w:r>
          </w:p>
        </w:tc>
      </w:tr>
      <w:tr>
        <w:trPr>
          <w:trHeight w:val="30" w:hRule="atLeast"/>
        </w:trPr>
        <w:tc>
          <w:tcPr>
            <w:tcW w:w="8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Товары произведены в Стороне с использованием непроисходящих материалов и удовлетворяют требованиям, установленным в приложении 2 к настоящему Соглашению</w:t>
            </w:r>
            <w:r>
              <w:br/>
            </w:r>
            <w:r>
              <w:rPr>
                <w:rFonts w:ascii="Times New Roman"/>
                <w:b w:val="false"/>
                <w:i w:val="false"/>
                <w:color w:val="000000"/>
                <w:sz w:val="20"/>
              </w:rPr>
              <w:t>
 </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PSR</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указывается процентная доля добавленной стоимости, рассчитанная в соответствии со статьей 6.5 настоящего Соглашения</w:t>
      </w:r>
      <w:r>
        <w:br/>
      </w:r>
      <w:r>
        <w:rPr>
          <w:rFonts w:ascii="Times New Roman"/>
          <w:b w:val="false"/>
          <w:i w:val="false"/>
          <w:color w:val="000000"/>
          <w:sz w:val="28"/>
        </w:rPr>
        <w:t xml:space="preserve">
      </w:t>
      </w:r>
      <w:r>
        <w:rPr>
          <w:rFonts w:ascii="Times New Roman"/>
          <w:b w:val="false"/>
          <w:i w:val="false"/>
          <w:color w:val="000000"/>
          <w:sz w:val="28"/>
        </w:rPr>
        <w:t>10. Графа 10: Указываются количество товара: вес-брутто (в</w:t>
      </w:r>
      <w:r>
        <w:br/>
      </w:r>
      <w:r>
        <w:rPr>
          <w:rFonts w:ascii="Times New Roman"/>
          <w:b w:val="false"/>
          <w:i w:val="false"/>
          <w:color w:val="000000"/>
          <w:sz w:val="28"/>
        </w:rPr>
        <w:t xml:space="preserve">
      </w:t>
      </w:r>
      <w:r>
        <w:rPr>
          <w:rFonts w:ascii="Times New Roman"/>
          <w:b w:val="false"/>
          <w:i w:val="false"/>
          <w:color w:val="000000"/>
          <w:sz w:val="28"/>
        </w:rPr>
        <w:t>килограммах) или иные единицы измерения (штуки, литры и т.п.). Фактический вес поставленного товара не должен превышать вес, указанный в сертификате о происхождении товара, более чем на 5 процентов.</w:t>
      </w:r>
      <w:r>
        <w:br/>
      </w:r>
      <w:r>
        <w:rPr>
          <w:rFonts w:ascii="Times New Roman"/>
          <w:b w:val="false"/>
          <w:i w:val="false"/>
          <w:color w:val="000000"/>
          <w:sz w:val="28"/>
        </w:rPr>
        <w:t xml:space="preserve">
      </w:t>
      </w:r>
      <w:r>
        <w:rPr>
          <w:rFonts w:ascii="Times New Roman"/>
          <w:b w:val="false"/>
          <w:i w:val="false"/>
          <w:color w:val="000000"/>
          <w:sz w:val="28"/>
        </w:rPr>
        <w:t>11. Графа 11: Указываются номер(а) и дата(ы) инвойса(ов), представленного в уполномоченный орган для выдачи сертификата о происхождении товара.</w:t>
      </w:r>
      <w:r>
        <w:br/>
      </w:r>
      <w:r>
        <w:rPr>
          <w:rFonts w:ascii="Times New Roman"/>
          <w:b w:val="false"/>
          <w:i w:val="false"/>
          <w:color w:val="000000"/>
          <w:sz w:val="28"/>
        </w:rPr>
        <w:t xml:space="preserve">
      </w:t>
      </w:r>
      <w:r>
        <w:rPr>
          <w:rFonts w:ascii="Times New Roman"/>
          <w:b w:val="false"/>
          <w:i w:val="false"/>
          <w:color w:val="000000"/>
          <w:sz w:val="28"/>
        </w:rPr>
        <w:t>12. Графа 12: Указываются данные о дате и месте выдачи сертификата о происхождении товара, печать уполномоченного органа, а также подпись должностного лица.</w:t>
      </w:r>
      <w:r>
        <w:br/>
      </w:r>
      <w:r>
        <w:rPr>
          <w:rFonts w:ascii="Times New Roman"/>
          <w:b w:val="false"/>
          <w:i w:val="false"/>
          <w:color w:val="000000"/>
          <w:sz w:val="28"/>
        </w:rPr>
        <w:t>
      13. Графа 13: Указываются наименование страны происхождения товара (государство-член ЕАЭС или И.Р. Иран), место и дата такого заявления, подпись и печать заявителя.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3 ПРАВИЛА ОПРЕДЕЛЕНИЯ ТАМОЖЕННОЙ СТОИМОСТИ</w:t>
      </w:r>
    </w:p>
    <w:bookmarkStart w:name="z2102" w:id="273"/>
    <w:p>
      <w:pPr>
        <w:spacing w:after="0"/>
        <w:ind w:left="0"/>
        <w:jc w:val="left"/>
      </w:pPr>
      <w:r>
        <w:rPr>
          <w:rFonts w:ascii="Times New Roman"/>
          <w:b/>
          <w:i w:val="false"/>
          <w:color w:val="000000"/>
        </w:rPr>
        <w:t xml:space="preserve"> Статья 1</w:t>
      </w:r>
    </w:p>
    <w:bookmarkEnd w:id="27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Таможенной стоимостью импортируемых товаров является стоимость сделки, т.е. цена, фактически уплаченная или подлежащая уплате за товары, проданные на экспорт в страну импорта, скорректированная в соответствии с положениями статьи 8 настоящих Правил, при условии:</w:t>
      </w:r>
      <w:r>
        <w:br/>
      </w:r>
      <w:r>
        <w:rPr>
          <w:rFonts w:ascii="Times New Roman"/>
          <w:b w:val="false"/>
          <w:i w:val="false"/>
          <w:color w:val="000000"/>
          <w:sz w:val="28"/>
        </w:rPr>
        <w:t xml:space="preserve">
      </w:t>
      </w:r>
      <w:r>
        <w:rPr>
          <w:rFonts w:ascii="Times New Roman"/>
          <w:b w:val="false"/>
          <w:i w:val="false"/>
          <w:color w:val="000000"/>
          <w:sz w:val="28"/>
        </w:rPr>
        <w:t>(a) что нет ограничений по распоряжению товарами или их использованию покупателем, за исключением ограничений, которые:</w:t>
      </w:r>
      <w:r>
        <w:br/>
      </w:r>
      <w:r>
        <w:rPr>
          <w:rFonts w:ascii="Times New Roman"/>
          <w:b w:val="false"/>
          <w:i w:val="false"/>
          <w:color w:val="000000"/>
          <w:sz w:val="28"/>
        </w:rPr>
        <w:t xml:space="preserve">
      </w:t>
      </w:r>
      <w:r>
        <w:rPr>
          <w:rFonts w:ascii="Times New Roman"/>
          <w:b w:val="false"/>
          <w:i w:val="false"/>
          <w:color w:val="000000"/>
          <w:sz w:val="28"/>
        </w:rPr>
        <w:t>(i) налагаются или требуются по закону или органами власти в стране импорта;</w:t>
      </w:r>
      <w:r>
        <w:br/>
      </w:r>
      <w:r>
        <w:rPr>
          <w:rFonts w:ascii="Times New Roman"/>
          <w:b w:val="false"/>
          <w:i w:val="false"/>
          <w:color w:val="000000"/>
          <w:sz w:val="28"/>
        </w:rPr>
        <w:t xml:space="preserve">
      </w:t>
      </w:r>
      <w:r>
        <w:rPr>
          <w:rFonts w:ascii="Times New Roman"/>
          <w:b w:val="false"/>
          <w:i w:val="false"/>
          <w:color w:val="000000"/>
          <w:sz w:val="28"/>
        </w:rPr>
        <w:t>(ii) ограничивают географический район, в котором товары могут перепродаваться; или</w:t>
      </w:r>
      <w:r>
        <w:br/>
      </w:r>
      <w:r>
        <w:rPr>
          <w:rFonts w:ascii="Times New Roman"/>
          <w:b w:val="false"/>
          <w:i w:val="false"/>
          <w:color w:val="000000"/>
          <w:sz w:val="28"/>
        </w:rPr>
        <w:t xml:space="preserve">
      </w:t>
      </w:r>
      <w:r>
        <w:rPr>
          <w:rFonts w:ascii="Times New Roman"/>
          <w:b w:val="false"/>
          <w:i w:val="false"/>
          <w:color w:val="000000"/>
          <w:sz w:val="28"/>
        </w:rPr>
        <w:t>(iii) не оказывают существенного влияния на стоимость товаров;</w:t>
      </w:r>
      <w:r>
        <w:br/>
      </w:r>
      <w:r>
        <w:rPr>
          <w:rFonts w:ascii="Times New Roman"/>
          <w:b w:val="false"/>
          <w:i w:val="false"/>
          <w:color w:val="000000"/>
          <w:sz w:val="28"/>
        </w:rPr>
        <w:t xml:space="preserve">
      </w:t>
      </w:r>
      <w:r>
        <w:rPr>
          <w:rFonts w:ascii="Times New Roman"/>
          <w:b w:val="false"/>
          <w:i w:val="false"/>
          <w:color w:val="000000"/>
          <w:sz w:val="28"/>
        </w:rPr>
        <w:t>(b) что продажа или цена не являются предметом каких-либо условий или обязательств, из-за которых стоимость оцениваемых товаров не может быть определена;</w:t>
      </w:r>
      <w:r>
        <w:br/>
      </w:r>
      <w:r>
        <w:rPr>
          <w:rFonts w:ascii="Times New Roman"/>
          <w:b w:val="false"/>
          <w:i w:val="false"/>
          <w:color w:val="000000"/>
          <w:sz w:val="28"/>
        </w:rPr>
        <w:t xml:space="preserve">
      </w:t>
      </w:r>
      <w:r>
        <w:rPr>
          <w:rFonts w:ascii="Times New Roman"/>
          <w:b w:val="false"/>
          <w:i w:val="false"/>
          <w:color w:val="000000"/>
          <w:sz w:val="28"/>
        </w:rPr>
        <w:t>(c) что никакая часть выручки от какой-либо последующей перепродажи, распоряжения или использования товаров покупателем не перейдет прямо или косвенно продавцу, если только не может быть сделана надлежащая корректировка в соответствии с положениями статьи 8; и</w:t>
      </w:r>
      <w:r>
        <w:br/>
      </w:r>
      <w:r>
        <w:rPr>
          <w:rFonts w:ascii="Times New Roman"/>
          <w:b w:val="false"/>
          <w:i w:val="false"/>
          <w:color w:val="000000"/>
          <w:sz w:val="28"/>
        </w:rPr>
        <w:t xml:space="preserve">
      </w:t>
      </w:r>
      <w:r>
        <w:rPr>
          <w:rFonts w:ascii="Times New Roman"/>
          <w:b w:val="false"/>
          <w:i w:val="false"/>
          <w:color w:val="000000"/>
          <w:sz w:val="28"/>
        </w:rPr>
        <w:t>(d) что покупатель и продавец не связаны между собой или, если покупатель и продавец связаны между собой, то стоимость сделки приемлема для таможенных целей согласно положениям пункта 2 настоящей статьи.</w:t>
      </w:r>
      <w:r>
        <w:br/>
      </w:r>
      <w:r>
        <w:rPr>
          <w:rFonts w:ascii="Times New Roman"/>
          <w:b w:val="false"/>
          <w:i w:val="false"/>
          <w:color w:val="000000"/>
          <w:sz w:val="28"/>
        </w:rPr>
        <w:t xml:space="preserve">
      </w:t>
      </w:r>
      <w:r>
        <w:rPr>
          <w:rFonts w:ascii="Times New Roman"/>
          <w:b w:val="false"/>
          <w:i w:val="false"/>
          <w:color w:val="000000"/>
          <w:sz w:val="28"/>
        </w:rPr>
        <w:t>2. (а) При определении того, является ли цена сделки приемлемой для целей определения таможенной стоимости товаров в соответствии с пунктом 1 настоящей статьи, тот факт, что покупатель и продавец связаны между собой в значении статьи 12, сам по себе не является основанием для признания стоимости сделки неприемлемой. В таком случае изучаются обстоятельства, в которых осуществляется продажа, и стоимость сделки принимается при условии, что взаимосвязь не повлияла на цену. Если в свете информации, представленной импортером или иным образом, таможенный орган имеет основания считать, что связь повлияла на цену, она сообщает о своих основаниях импортеру, и импортеру предоставляется разумная возможность отреагировать. По соответствующей просьбе импортера сообщение об основаниях представляется в письменном виде.</w:t>
      </w:r>
      <w:r>
        <w:br/>
      </w:r>
      <w:r>
        <w:rPr>
          <w:rFonts w:ascii="Times New Roman"/>
          <w:b w:val="false"/>
          <w:i w:val="false"/>
          <w:color w:val="000000"/>
          <w:sz w:val="28"/>
        </w:rPr>
        <w:t xml:space="preserve">
      </w:t>
      </w:r>
      <w:r>
        <w:rPr>
          <w:rFonts w:ascii="Times New Roman"/>
          <w:b w:val="false"/>
          <w:i w:val="false"/>
          <w:color w:val="000000"/>
          <w:sz w:val="28"/>
        </w:rPr>
        <w:t>(b) При продаже между связанными между собой лицами стоимость сделки принимается и товары оцениваются на основании стоимости сделки, определенной в соответствии с пунктом 1 настоящей статьи, если импортер покажет, что такая стоимость близка к одной из следующих стоимостей, имевших место в то же или почти в то же время:</w:t>
      </w:r>
      <w:r>
        <w:br/>
      </w:r>
      <w:r>
        <w:rPr>
          <w:rFonts w:ascii="Times New Roman"/>
          <w:b w:val="false"/>
          <w:i w:val="false"/>
          <w:color w:val="000000"/>
          <w:sz w:val="28"/>
        </w:rPr>
        <w:t xml:space="preserve">
      </w:t>
      </w:r>
      <w:r>
        <w:rPr>
          <w:rFonts w:ascii="Times New Roman"/>
          <w:b w:val="false"/>
          <w:i w:val="false"/>
          <w:color w:val="000000"/>
          <w:sz w:val="28"/>
        </w:rPr>
        <w:t>(i) стоимость сделки при продажах несвязанным покупателям идентичных или однородных товаров на экспорт в ту же страну импорта;</w:t>
      </w:r>
      <w:r>
        <w:br/>
      </w:r>
      <w:r>
        <w:rPr>
          <w:rFonts w:ascii="Times New Roman"/>
          <w:b w:val="false"/>
          <w:i w:val="false"/>
          <w:color w:val="000000"/>
          <w:sz w:val="28"/>
        </w:rPr>
        <w:t xml:space="preserve">
      </w:t>
      </w:r>
      <w:r>
        <w:rPr>
          <w:rFonts w:ascii="Times New Roman"/>
          <w:b w:val="false"/>
          <w:i w:val="false"/>
          <w:color w:val="000000"/>
          <w:sz w:val="28"/>
        </w:rPr>
        <w:t xml:space="preserve">(ii) таможенная стоимость идентичных или однородных товаров, как она определена согласно положениям </w:t>
      </w:r>
      <w:r>
        <w:rPr>
          <w:rFonts w:ascii="Times New Roman"/>
          <w:b w:val="false"/>
          <w:i w:val="false"/>
          <w:color w:val="000000"/>
          <w:sz w:val="28"/>
        </w:rPr>
        <w:t>статьи 5</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(iii) таможенная стоимость идентичных или однородных товаров, как она определена согласно положениям статьи 6.</w:t>
      </w:r>
      <w:r>
        <w:br/>
      </w:r>
      <w:r>
        <w:rPr>
          <w:rFonts w:ascii="Times New Roman"/>
          <w:b w:val="false"/>
          <w:i w:val="false"/>
          <w:color w:val="000000"/>
          <w:sz w:val="28"/>
        </w:rPr>
        <w:t xml:space="preserve">
      </w:t>
      </w:r>
      <w:r>
        <w:rPr>
          <w:rFonts w:ascii="Times New Roman"/>
          <w:b w:val="false"/>
          <w:i w:val="false"/>
          <w:color w:val="000000"/>
          <w:sz w:val="28"/>
        </w:rPr>
        <w:t xml:space="preserve">При проведении вышеуказанных проверок должное внимание обращается на показанные разницы в коммерческих уровнях, в количественных уровнях, в элементах, перечисленных в </w:t>
      </w:r>
      <w:r>
        <w:rPr>
          <w:rFonts w:ascii="Times New Roman"/>
          <w:b w:val="false"/>
          <w:i w:val="false"/>
          <w:color w:val="000000"/>
          <w:sz w:val="28"/>
        </w:rPr>
        <w:t>статье 8</w:t>
      </w:r>
      <w:r>
        <w:rPr>
          <w:rFonts w:ascii="Times New Roman"/>
          <w:b w:val="false"/>
          <w:i w:val="false"/>
          <w:color w:val="000000"/>
          <w:sz w:val="28"/>
        </w:rPr>
        <w:t>, и расходах, понесенных продавцом при продажах, в которых продавец и покупатель не связаны между собой, по сравнению с расходами, которые несҰт продавец при продажах, в которых продавец и покупатель связаны между собой.</w:t>
      </w:r>
      <w:r>
        <w:br/>
      </w:r>
      <w:r>
        <w:rPr>
          <w:rFonts w:ascii="Times New Roman"/>
          <w:b w:val="false"/>
          <w:i w:val="false"/>
          <w:color w:val="000000"/>
          <w:sz w:val="28"/>
        </w:rPr>
        <w:t xml:space="preserve">
      </w:t>
      </w:r>
      <w:r>
        <w:rPr>
          <w:rFonts w:ascii="Times New Roman"/>
          <w:b w:val="false"/>
          <w:i w:val="false"/>
          <w:color w:val="000000"/>
          <w:sz w:val="28"/>
        </w:rPr>
        <w:t>(c) Проверки, изложенные в пункте 2(b) настоящего пункта, используются по инициативе импортера и только с целью сопоставления. Заменяющая стоимость не может устанавливаться согласно положениям пункта 2 (Ь) настоящей статьи.</w:t>
      </w:r>
      <w:r>
        <w:br/>
      </w:r>
      <w:r>
        <w:rPr>
          <w:rFonts w:ascii="Times New Roman"/>
          <w:b w:val="false"/>
          <w:i w:val="false"/>
          <w:color w:val="000000"/>
          <w:sz w:val="28"/>
        </w:rPr>
        <w:t>
</w:t>
      </w:r>
    </w:p>
    <w:bookmarkStart w:name="z2118" w:id="274"/>
    <w:p>
      <w:pPr>
        <w:spacing w:after="0"/>
        <w:ind w:left="0"/>
        <w:jc w:val="left"/>
      </w:pPr>
      <w:r>
        <w:rPr>
          <w:rFonts w:ascii="Times New Roman"/>
          <w:b/>
          <w:i w:val="false"/>
          <w:color w:val="000000"/>
        </w:rPr>
        <w:t xml:space="preserve"> Статья 2</w:t>
      </w:r>
    </w:p>
    <w:bookmarkEnd w:id="27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 Если таможенная стоимость импортируемых товаров не может быть определена согласно положениям статьи 1, таможенной стоимостью является стоимость, определенная в соответствии со статьей 1 настоящих Правил и принятая в отношении идентичных товаров, продаваемых на экспорт в ту же страну импорта и экспортируемых в то же или почти в то же время, что и оцениваемые товары, но не ранее чем за 90 календарных дней до ввоза оцениваемых товаров.</w:t>
      </w:r>
      <w:r>
        <w:br/>
      </w:r>
      <w:r>
        <w:rPr>
          <w:rFonts w:ascii="Times New Roman"/>
          <w:b w:val="false"/>
          <w:i w:val="false"/>
          <w:color w:val="000000"/>
          <w:sz w:val="28"/>
        </w:rPr>
        <w:t xml:space="preserve">
      </w:t>
      </w:r>
      <w:r>
        <w:rPr>
          <w:rFonts w:ascii="Times New Roman"/>
          <w:b w:val="false"/>
          <w:i w:val="false"/>
          <w:color w:val="000000"/>
          <w:sz w:val="28"/>
        </w:rPr>
        <w:t>(Ь) При применении настоящей статьи для определения таможенной стоимости используется стоимость сделки с идентичными товарами при продаже на том же коммерческом уровне и в основном в том же количестве, что и оцениваемые товары. Когда таких продаж не выявлено, используется стоимость сделки идентичных товаров, продаваемых на ином коммерческом уровне и/или в иных количествах, скорректированная таким образом, чтобы учесть различия, обусловленные коммерческим уровнем и/или количеством, при условии, что такие корректировки могут быть произведены на основе предъявленных доказательств, которые ясно свидетельствуют о разумности и точности корректировки, вне зависимости от того, ведет ли корректировка к увеличению или к уменьшению стоимости.</w:t>
      </w:r>
      <w:r>
        <w:br/>
      </w:r>
      <w:r>
        <w:rPr>
          <w:rFonts w:ascii="Times New Roman"/>
          <w:b w:val="false"/>
          <w:i w:val="false"/>
          <w:color w:val="000000"/>
          <w:sz w:val="28"/>
        </w:rPr>
        <w:t xml:space="preserve">
      </w:t>
      </w:r>
      <w:r>
        <w:rPr>
          <w:rFonts w:ascii="Times New Roman"/>
          <w:b w:val="false"/>
          <w:i w:val="false"/>
          <w:color w:val="000000"/>
          <w:sz w:val="28"/>
        </w:rPr>
        <w:t>2. Если при применении настоящей статьи выявлено более одной стоимости сделки с идентичными товарами, то для определения таможенной стоимости импортируемых товаров используется самая низкая такая стоимость.</w:t>
      </w:r>
      <w:r>
        <w:br/>
      </w:r>
      <w:r>
        <w:rPr>
          <w:rFonts w:ascii="Times New Roman"/>
          <w:b w:val="false"/>
          <w:i w:val="false"/>
          <w:color w:val="000000"/>
          <w:sz w:val="28"/>
        </w:rPr>
        <w:t>
</w:t>
      </w:r>
    </w:p>
    <w:bookmarkStart w:name="z2122" w:id="275"/>
    <w:p>
      <w:pPr>
        <w:spacing w:after="0"/>
        <w:ind w:left="0"/>
        <w:jc w:val="left"/>
      </w:pPr>
      <w:r>
        <w:rPr>
          <w:rFonts w:ascii="Times New Roman"/>
          <w:b/>
          <w:i w:val="false"/>
          <w:color w:val="000000"/>
        </w:rPr>
        <w:t xml:space="preserve"> Статья 3</w:t>
      </w:r>
    </w:p>
    <w:bookmarkEnd w:id="27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 Если таможенная стоимость импортируемых товаров не может быть определена согласно положениям статей 1 и 2, таможенной стоимостью является стоимость, определенная в соответствии со статьей 1 настоящих Правил и принятая в отношении идентичных товаров, продаваемых на экспорт в ту же страну импорта и экспортируемых в то же или почти в то же время, что и оцениваемые товары, но не ранее чем за 90 календарных дней до ввоза оцениваемых товаров.</w:t>
      </w:r>
      <w:r>
        <w:br/>
      </w:r>
      <w:r>
        <w:rPr>
          <w:rFonts w:ascii="Times New Roman"/>
          <w:b w:val="false"/>
          <w:i w:val="false"/>
          <w:color w:val="000000"/>
          <w:sz w:val="28"/>
        </w:rPr>
        <w:t xml:space="preserve">
      </w:t>
      </w:r>
      <w:r>
        <w:rPr>
          <w:rFonts w:ascii="Times New Roman"/>
          <w:b w:val="false"/>
          <w:i w:val="false"/>
          <w:color w:val="000000"/>
          <w:sz w:val="28"/>
        </w:rPr>
        <w:t>(Ь) При применении настоящей статьи для определения таможенной стоимости используется стоимость сделки однородных товаров при продаже на том же коммерческом уровне и в основном в том же количестве, что и оцениваемые товары. Когда таких продаж не выявлено, используется стоимость сделки однородных товаров, продаваемых на ином коммерческом уровне и/или в иных количествах, скорректированная таким образом, чтобы учесть различия, обусловленные коммерческим уровнем и/или количеством, при условии, что такие корректировки могут быть произведены на основе представленных доказательств, которые ясно свидетельствуют о разумности и точности корректировки вне зависимости от того, ведет ли корректировка к увеличению или к уменьшению стоимости.</w:t>
      </w:r>
      <w:r>
        <w:br/>
      </w:r>
      <w:r>
        <w:rPr>
          <w:rFonts w:ascii="Times New Roman"/>
          <w:b w:val="false"/>
          <w:i w:val="false"/>
          <w:color w:val="000000"/>
          <w:sz w:val="28"/>
        </w:rPr>
        <w:t xml:space="preserve">
      </w:t>
      </w:r>
      <w:r>
        <w:rPr>
          <w:rFonts w:ascii="Times New Roman"/>
          <w:b w:val="false"/>
          <w:i w:val="false"/>
          <w:color w:val="000000"/>
          <w:sz w:val="28"/>
        </w:rPr>
        <w:t>2. Если при применении настоящей статьи выявлено более одной стоимости сделки с однородными товарами, то для определения таможенной стоимости импортируемых товаров используется самая низкая такая стоимость.</w:t>
      </w:r>
      <w:r>
        <w:br/>
      </w:r>
      <w:r>
        <w:rPr>
          <w:rFonts w:ascii="Times New Roman"/>
          <w:b w:val="false"/>
          <w:i w:val="false"/>
          <w:color w:val="000000"/>
          <w:sz w:val="28"/>
        </w:rPr>
        <w:t>
</w:t>
      </w:r>
    </w:p>
    <w:bookmarkStart w:name="z2126" w:id="276"/>
    <w:p>
      <w:pPr>
        <w:spacing w:after="0"/>
        <w:ind w:left="0"/>
        <w:jc w:val="left"/>
      </w:pPr>
      <w:r>
        <w:rPr>
          <w:rFonts w:ascii="Times New Roman"/>
          <w:b/>
          <w:i w:val="false"/>
          <w:color w:val="000000"/>
        </w:rPr>
        <w:t xml:space="preserve"> Статья 4</w:t>
      </w:r>
    </w:p>
    <w:bookmarkEnd w:id="27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Если таможенная стоимость импортируемых товаров не может быть определена согласно положениям </w:t>
      </w:r>
      <w:r>
        <w:rPr>
          <w:rFonts w:ascii="Times New Roman"/>
          <w:b w:val="false"/>
          <w:i w:val="false"/>
          <w:color w:val="000000"/>
          <w:sz w:val="28"/>
        </w:rPr>
        <w:t>статей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то таможенная стоимость определяется согласно положениям статьи 5 или, когда таможенная стоимость не может быть определена согласно настоящей статье, согласно положениям статьи 6, за исключением случаев, когда по просьбе импортера порядок применения статей 5 и 6 меняется на обратный.</w:t>
      </w:r>
      <w:r>
        <w:br/>
      </w:r>
      <w:r>
        <w:rPr>
          <w:rFonts w:ascii="Times New Roman"/>
          <w:b w:val="false"/>
          <w:i w:val="false"/>
          <w:color w:val="000000"/>
          <w:sz w:val="28"/>
        </w:rPr>
        <w:t>
</w:t>
      </w:r>
    </w:p>
    <w:bookmarkStart w:name="z2128" w:id="277"/>
    <w:p>
      <w:pPr>
        <w:spacing w:after="0"/>
        <w:ind w:left="0"/>
        <w:jc w:val="left"/>
      </w:pPr>
      <w:r>
        <w:rPr>
          <w:rFonts w:ascii="Times New Roman"/>
          <w:b/>
          <w:i w:val="false"/>
          <w:color w:val="000000"/>
        </w:rPr>
        <w:t xml:space="preserve"> Статья 5</w:t>
      </w:r>
    </w:p>
    <w:bookmarkEnd w:id="27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 Если импортируемые товары или идентичные, или однородные импортные товары продаются в стране импорта в том состоянии, в каком они были импортированы, то таможенная стоимость импортируемых товаров, согласно положениям настоящей статьи, основывается на цене единицы продукции, по которой импортируемые товары или идентичные, или однородные импортные товары продаются в наибольшем совокупном количестве одновременно или почти одновременно с импортом оцениваемых товаров лицам, которые не связаны с лицами, у которых они покупают такие товары, при условии осуществления следующих вычетов:</w:t>
      </w:r>
      <w:r>
        <w:br/>
      </w:r>
      <w:r>
        <w:rPr>
          <w:rFonts w:ascii="Times New Roman"/>
          <w:b w:val="false"/>
          <w:i w:val="false"/>
          <w:color w:val="000000"/>
          <w:sz w:val="28"/>
        </w:rPr>
        <w:t xml:space="preserve">
      </w:t>
      </w:r>
      <w:r>
        <w:rPr>
          <w:rFonts w:ascii="Times New Roman"/>
          <w:b w:val="false"/>
          <w:i w:val="false"/>
          <w:color w:val="000000"/>
          <w:sz w:val="28"/>
        </w:rPr>
        <w:t>(i) либо комиссионных платежей, обычно уплачиваемых или согласованных к уплате, либо надбавок, обычно производимых для прибыли и покрытия общих расходов в связи с продажами в такой стране импортируемых товаров того же класса или вида;</w:t>
      </w:r>
      <w:r>
        <w:br/>
      </w:r>
      <w:r>
        <w:rPr>
          <w:rFonts w:ascii="Times New Roman"/>
          <w:b w:val="false"/>
          <w:i w:val="false"/>
          <w:color w:val="000000"/>
          <w:sz w:val="28"/>
        </w:rPr>
        <w:t xml:space="preserve">
      </w:t>
      </w:r>
      <w:r>
        <w:rPr>
          <w:rFonts w:ascii="Times New Roman"/>
          <w:b w:val="false"/>
          <w:i w:val="false"/>
          <w:color w:val="000000"/>
          <w:sz w:val="28"/>
        </w:rPr>
        <w:t>(ii) обычных транспортных и страховых расходов и связанных с ними расходов, понесенных в стране импорта;</w:t>
      </w:r>
      <w:r>
        <w:br/>
      </w:r>
      <w:r>
        <w:rPr>
          <w:rFonts w:ascii="Times New Roman"/>
          <w:b w:val="false"/>
          <w:i w:val="false"/>
          <w:color w:val="000000"/>
          <w:sz w:val="28"/>
        </w:rPr>
        <w:t xml:space="preserve">
      </w:t>
      </w:r>
      <w:r>
        <w:rPr>
          <w:rFonts w:ascii="Times New Roman"/>
          <w:b w:val="false"/>
          <w:i w:val="false"/>
          <w:color w:val="000000"/>
          <w:sz w:val="28"/>
        </w:rPr>
        <w:t xml:space="preserve">(iii) в соответствующих случаях - издержек и сборов, упомянутых в </w:t>
      </w:r>
      <w:r>
        <w:rPr>
          <w:rFonts w:ascii="Times New Roman"/>
          <w:b w:val="false"/>
          <w:i w:val="false"/>
          <w:color w:val="000000"/>
          <w:sz w:val="28"/>
        </w:rPr>
        <w:t>пункте 2</w:t>
      </w:r>
      <w:r>
        <w:rPr>
          <w:rFonts w:ascii="Times New Roman"/>
          <w:b w:val="false"/>
          <w:i w:val="false"/>
          <w:color w:val="000000"/>
          <w:sz w:val="28"/>
        </w:rPr>
        <w:t xml:space="preserve"> статьи 8; и</w:t>
      </w:r>
      <w:r>
        <w:br/>
      </w:r>
      <w:r>
        <w:rPr>
          <w:rFonts w:ascii="Times New Roman"/>
          <w:b w:val="false"/>
          <w:i w:val="false"/>
          <w:color w:val="000000"/>
          <w:sz w:val="28"/>
        </w:rPr>
        <w:t xml:space="preserve">
      </w:t>
      </w:r>
      <w:r>
        <w:rPr>
          <w:rFonts w:ascii="Times New Roman"/>
          <w:b w:val="false"/>
          <w:i w:val="false"/>
          <w:color w:val="000000"/>
          <w:sz w:val="28"/>
        </w:rPr>
        <w:t>(iv) таможенных пошлин и других национальных налогов, подлежащих уплате в стране импорта в связи с импортом или продажей товаров.</w:t>
      </w:r>
      <w:r>
        <w:br/>
      </w:r>
      <w:r>
        <w:rPr>
          <w:rFonts w:ascii="Times New Roman"/>
          <w:b w:val="false"/>
          <w:i w:val="false"/>
          <w:color w:val="000000"/>
          <w:sz w:val="28"/>
        </w:rPr>
        <w:t xml:space="preserve">
      </w:t>
      </w:r>
      <w:r>
        <w:rPr>
          <w:rFonts w:ascii="Times New Roman"/>
          <w:b w:val="false"/>
          <w:i w:val="false"/>
          <w:color w:val="000000"/>
          <w:sz w:val="28"/>
        </w:rPr>
        <w:t>(b) Если ни импортируемые товары, ни идентичные или однородные импортные товары не продаются одновременно или почти одновременно с импортом оцениваемых товаров, то таможенная стоимость основывается, если иное не указано в положениях пункта 1(a) настоящей статьи, на цене единицы продукции, по которой импортируемые товары или идентичные или однородные импортные товары продаются в стране импорта в том состоянии, в каком они были импортированы, на самую раннюю дату после импорта оцениваемых товаров, но до истечения 90 дней после такого импорта.</w:t>
      </w:r>
      <w:r>
        <w:br/>
      </w:r>
      <w:r>
        <w:rPr>
          <w:rFonts w:ascii="Times New Roman"/>
          <w:b w:val="false"/>
          <w:i w:val="false"/>
          <w:color w:val="000000"/>
          <w:sz w:val="28"/>
        </w:rPr>
        <w:t xml:space="preserve">
      </w:t>
      </w:r>
      <w:r>
        <w:rPr>
          <w:rFonts w:ascii="Times New Roman"/>
          <w:b w:val="false"/>
          <w:i w:val="false"/>
          <w:color w:val="000000"/>
          <w:sz w:val="28"/>
        </w:rPr>
        <w:t>2. Если ни импортируемые товары, ни идентичные или однородные импортные товары не продаются в стране импорта в том состоянии, в каком они были импортированы, то по соответствующему запросу импортера таможенная стоимость будет основываться на цене единицы продукции, по которой импортируемые товары после дальнейшей обработки продаются в наибольшем совокупном количестве лицам в стране импорта, которые не связаны с лицами, у которых они покупают такие товары, причҰм делаются соответствующие поправки на добавленную стоимость, внесенную такой обработкой, и вычеты, предусмотренные в пункте 1(a) настоящей статьи.</w:t>
      </w:r>
      <w:r>
        <w:br/>
      </w:r>
      <w:r>
        <w:rPr>
          <w:rFonts w:ascii="Times New Roman"/>
          <w:b w:val="false"/>
          <w:i w:val="false"/>
          <w:color w:val="000000"/>
          <w:sz w:val="28"/>
        </w:rPr>
        <w:t>
</w:t>
      </w:r>
    </w:p>
    <w:bookmarkStart w:name="z2136" w:id="278"/>
    <w:p>
      <w:pPr>
        <w:spacing w:after="0"/>
        <w:ind w:left="0"/>
        <w:jc w:val="left"/>
      </w:pPr>
      <w:r>
        <w:rPr>
          <w:rFonts w:ascii="Times New Roman"/>
          <w:b/>
          <w:i w:val="false"/>
          <w:color w:val="000000"/>
        </w:rPr>
        <w:t xml:space="preserve"> Статья 6</w:t>
      </w:r>
    </w:p>
    <w:bookmarkEnd w:id="27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Таможенная стоимость импортируемых товаров, согласно положениям настоящей статьи, основывается на расчетной стоимости. Расчетная стоимость должна состоять из следующих сумм:</w:t>
      </w:r>
      <w:r>
        <w:br/>
      </w:r>
      <w:r>
        <w:rPr>
          <w:rFonts w:ascii="Times New Roman"/>
          <w:b w:val="false"/>
          <w:i w:val="false"/>
          <w:color w:val="000000"/>
          <w:sz w:val="28"/>
        </w:rPr>
        <w:t xml:space="preserve">
      </w:t>
      </w:r>
      <w:r>
        <w:rPr>
          <w:rFonts w:ascii="Times New Roman"/>
          <w:b w:val="false"/>
          <w:i w:val="false"/>
          <w:color w:val="000000"/>
          <w:sz w:val="28"/>
        </w:rPr>
        <w:t>(a) издержек или стоимости материалов и производства или другой обработки, примененной при изготовлении импортируемых товаров;</w:t>
      </w:r>
      <w:r>
        <w:br/>
      </w:r>
      <w:r>
        <w:rPr>
          <w:rFonts w:ascii="Times New Roman"/>
          <w:b w:val="false"/>
          <w:i w:val="false"/>
          <w:color w:val="000000"/>
          <w:sz w:val="28"/>
        </w:rPr>
        <w:t xml:space="preserve">
      </w:t>
      </w:r>
      <w:r>
        <w:rPr>
          <w:rFonts w:ascii="Times New Roman"/>
          <w:b w:val="false"/>
          <w:i w:val="false"/>
          <w:color w:val="000000"/>
          <w:sz w:val="28"/>
        </w:rPr>
        <w:t>(b) объҰма прибыли и общих расходов, равных тому, которые обычно отражаются в продажах товаров того же класса или вида, что и оцениваемые товары, которые изготавливаются производителями в стране экспорта для экспорта в страну импорта;</w:t>
      </w:r>
      <w:r>
        <w:br/>
      </w:r>
      <w:r>
        <w:rPr>
          <w:rFonts w:ascii="Times New Roman"/>
          <w:b w:val="false"/>
          <w:i w:val="false"/>
          <w:color w:val="000000"/>
          <w:sz w:val="28"/>
        </w:rPr>
        <w:t xml:space="preserve">
      </w:t>
      </w:r>
      <w:r>
        <w:rPr>
          <w:rFonts w:ascii="Times New Roman"/>
          <w:b w:val="false"/>
          <w:i w:val="false"/>
          <w:color w:val="000000"/>
          <w:sz w:val="28"/>
        </w:rPr>
        <w:t>(c) издержек или стоимости всех других затрат, необходимых для того, чтобы отразить метод оценки, выбранный Стороной согласно подпунктам</w:t>
      </w:r>
      <w:r>
        <w:br/>
      </w:r>
      <w:r>
        <w:rPr>
          <w:rFonts w:ascii="Times New Roman"/>
          <w:b w:val="false"/>
          <w:i w:val="false"/>
          <w:color w:val="000000"/>
          <w:sz w:val="28"/>
        </w:rPr>
        <w:t xml:space="preserve">
      </w:t>
      </w:r>
      <w:r>
        <w:rPr>
          <w:rFonts w:ascii="Times New Roman"/>
          <w:b w:val="false"/>
          <w:i w:val="false"/>
          <w:color w:val="000000"/>
          <w:sz w:val="28"/>
        </w:rPr>
        <w:t xml:space="preserve">(е), (f) и (g) пункта 1 </w:t>
      </w:r>
      <w:r>
        <w:rPr>
          <w:rFonts w:ascii="Times New Roman"/>
          <w:b w:val="false"/>
          <w:i w:val="false"/>
          <w:color w:val="000000"/>
          <w:sz w:val="28"/>
        </w:rPr>
        <w:t>статьи 8</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Ни одна Сторона не может требовать от какого-либо лица, не являющегося резидентом на еҰ территории, или принуждать его представить для изучения или сделать доступным какой-либо счет или другой учҰтный документ для целей определения расчетной стоимости. Однако информация, представленная производителем товаров для целей определения таможенной стоимости согласно положениям настоящей статьи, может быть проверена в другой стране компетентными органами страны импорта с согласия производителя и при условии, что они достаточно заблаговременно уведомляют правительство заинтересованной страны, и последнее не возражает против расследования.</w:t>
      </w:r>
      <w:r>
        <w:br/>
      </w:r>
      <w:r>
        <w:rPr>
          <w:rFonts w:ascii="Times New Roman"/>
          <w:b w:val="false"/>
          <w:i w:val="false"/>
          <w:color w:val="000000"/>
          <w:sz w:val="28"/>
        </w:rPr>
        <w:t>
</w:t>
      </w:r>
    </w:p>
    <w:bookmarkStart w:name="z2143" w:id="279"/>
    <w:p>
      <w:pPr>
        <w:spacing w:after="0"/>
        <w:ind w:left="0"/>
        <w:jc w:val="left"/>
      </w:pPr>
      <w:r>
        <w:rPr>
          <w:rFonts w:ascii="Times New Roman"/>
          <w:b/>
          <w:i w:val="false"/>
          <w:color w:val="000000"/>
        </w:rPr>
        <w:t xml:space="preserve"> Статья 7</w:t>
      </w:r>
    </w:p>
    <w:bookmarkEnd w:id="27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Если таможенная стоимость импортируемых товаров не может быть определена согласно положениям </w:t>
      </w:r>
      <w:r>
        <w:rPr>
          <w:rFonts w:ascii="Times New Roman"/>
          <w:b w:val="false"/>
          <w:i w:val="false"/>
          <w:color w:val="000000"/>
          <w:sz w:val="28"/>
        </w:rPr>
        <w:t>статей 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то таможенная стоимость определяется путем использования разумных средств на основе данных, имеющихся в стране импорта.</w:t>
      </w:r>
      <w:r>
        <w:br/>
      </w:r>
      <w:r>
        <w:rPr>
          <w:rFonts w:ascii="Times New Roman"/>
          <w:b w:val="false"/>
          <w:i w:val="false"/>
          <w:color w:val="000000"/>
          <w:sz w:val="28"/>
        </w:rPr>
        <w:t xml:space="preserve">
      </w:t>
      </w:r>
      <w:r>
        <w:rPr>
          <w:rFonts w:ascii="Times New Roman"/>
          <w:b w:val="false"/>
          <w:i w:val="false"/>
          <w:color w:val="000000"/>
          <w:sz w:val="28"/>
        </w:rPr>
        <w:t>2. Таможенная стоимость не определяется согласно положениям настоящей статьи на основе:</w:t>
      </w:r>
      <w:r>
        <w:br/>
      </w:r>
      <w:r>
        <w:rPr>
          <w:rFonts w:ascii="Times New Roman"/>
          <w:b w:val="false"/>
          <w:i w:val="false"/>
          <w:color w:val="000000"/>
          <w:sz w:val="28"/>
        </w:rPr>
        <w:t xml:space="preserve">
      </w:t>
      </w:r>
      <w:r>
        <w:rPr>
          <w:rFonts w:ascii="Times New Roman"/>
          <w:b w:val="false"/>
          <w:i w:val="false"/>
          <w:color w:val="000000"/>
          <w:sz w:val="28"/>
        </w:rPr>
        <w:t>(a) продажной цены в стране импорта товаров, производимых в такой стране;</w:t>
      </w:r>
      <w:r>
        <w:br/>
      </w:r>
      <w:r>
        <w:rPr>
          <w:rFonts w:ascii="Times New Roman"/>
          <w:b w:val="false"/>
          <w:i w:val="false"/>
          <w:color w:val="000000"/>
          <w:sz w:val="28"/>
        </w:rPr>
        <w:t xml:space="preserve">
      </w:t>
      </w:r>
      <w:r>
        <w:rPr>
          <w:rFonts w:ascii="Times New Roman"/>
          <w:b w:val="false"/>
          <w:i w:val="false"/>
          <w:color w:val="000000"/>
          <w:sz w:val="28"/>
        </w:rPr>
        <w:t>(b) системы, которая предусматривает принятие для таможенных целей более высокой из двух альтернативных стоимостей;</w:t>
      </w:r>
      <w:r>
        <w:br/>
      </w:r>
      <w:r>
        <w:rPr>
          <w:rFonts w:ascii="Times New Roman"/>
          <w:b w:val="false"/>
          <w:i w:val="false"/>
          <w:color w:val="000000"/>
          <w:sz w:val="28"/>
        </w:rPr>
        <w:t xml:space="preserve">
      </w:t>
      </w:r>
      <w:r>
        <w:rPr>
          <w:rFonts w:ascii="Times New Roman"/>
          <w:b w:val="false"/>
          <w:i w:val="false"/>
          <w:color w:val="000000"/>
          <w:sz w:val="28"/>
        </w:rPr>
        <w:t>(c) цены товаров на внутреннем рынке страны экспорта;</w:t>
      </w:r>
      <w:r>
        <w:br/>
      </w:r>
      <w:r>
        <w:rPr>
          <w:rFonts w:ascii="Times New Roman"/>
          <w:b w:val="false"/>
          <w:i w:val="false"/>
          <w:color w:val="000000"/>
          <w:sz w:val="28"/>
        </w:rPr>
        <w:t xml:space="preserve">
      </w:t>
      </w:r>
      <w:r>
        <w:rPr>
          <w:rFonts w:ascii="Times New Roman"/>
          <w:b w:val="false"/>
          <w:i w:val="false"/>
          <w:color w:val="000000"/>
          <w:sz w:val="28"/>
        </w:rPr>
        <w:t>(d) иных издержек производства, нежели расчетная стоимость, которая была определена для идентичных или однородных товаров в соответствии с положениями статьи 6;</w:t>
      </w:r>
      <w:r>
        <w:br/>
      </w:r>
      <w:r>
        <w:rPr>
          <w:rFonts w:ascii="Times New Roman"/>
          <w:b w:val="false"/>
          <w:i w:val="false"/>
          <w:color w:val="000000"/>
          <w:sz w:val="28"/>
        </w:rPr>
        <w:t xml:space="preserve">
      </w:t>
      </w:r>
      <w:r>
        <w:rPr>
          <w:rFonts w:ascii="Times New Roman"/>
          <w:b w:val="false"/>
          <w:i w:val="false"/>
          <w:color w:val="000000"/>
          <w:sz w:val="28"/>
        </w:rPr>
        <w:t>(e) цены товаров для экспорта в иную страну, нежели страна импорта;</w:t>
      </w:r>
      <w:r>
        <w:br/>
      </w:r>
      <w:r>
        <w:rPr>
          <w:rFonts w:ascii="Times New Roman"/>
          <w:b w:val="false"/>
          <w:i w:val="false"/>
          <w:color w:val="000000"/>
          <w:sz w:val="28"/>
        </w:rPr>
        <w:t xml:space="preserve">
      </w:t>
      </w:r>
      <w:r>
        <w:rPr>
          <w:rFonts w:ascii="Times New Roman"/>
          <w:b w:val="false"/>
          <w:i w:val="false"/>
          <w:color w:val="000000"/>
          <w:sz w:val="28"/>
        </w:rPr>
        <w:t>(f) минимальных таможенных стоимостей; или</w:t>
      </w:r>
      <w:r>
        <w:br/>
      </w:r>
      <w:r>
        <w:rPr>
          <w:rFonts w:ascii="Times New Roman"/>
          <w:b w:val="false"/>
          <w:i w:val="false"/>
          <w:color w:val="000000"/>
          <w:sz w:val="28"/>
        </w:rPr>
        <w:t xml:space="preserve">
      </w:t>
      </w:r>
      <w:r>
        <w:rPr>
          <w:rFonts w:ascii="Times New Roman"/>
          <w:b w:val="false"/>
          <w:i w:val="false"/>
          <w:color w:val="000000"/>
          <w:sz w:val="28"/>
        </w:rPr>
        <w:t>(g) произвольных или фиктивных стоимостей.</w:t>
      </w:r>
      <w:r>
        <w:br/>
      </w:r>
      <w:r>
        <w:rPr>
          <w:rFonts w:ascii="Times New Roman"/>
          <w:b w:val="false"/>
          <w:i w:val="false"/>
          <w:color w:val="000000"/>
          <w:sz w:val="28"/>
        </w:rPr>
        <w:t xml:space="preserve">
      </w:t>
      </w:r>
      <w:r>
        <w:rPr>
          <w:rFonts w:ascii="Times New Roman"/>
          <w:b w:val="false"/>
          <w:i w:val="false"/>
          <w:color w:val="000000"/>
          <w:sz w:val="28"/>
        </w:rPr>
        <w:t>3. По соответствующему запросу импортера он письменно информируется о таможенной стоимости, определенной согласно положениям настоящей статьи, и методе, использованном для определения такой стоимости.</w:t>
      </w:r>
      <w:r>
        <w:br/>
      </w:r>
      <w:r>
        <w:rPr>
          <w:rFonts w:ascii="Times New Roman"/>
          <w:b w:val="false"/>
          <w:i w:val="false"/>
          <w:color w:val="000000"/>
          <w:sz w:val="28"/>
        </w:rPr>
        <w:t>
</w:t>
      </w:r>
    </w:p>
    <w:bookmarkStart w:name="z2154" w:id="280"/>
    <w:p>
      <w:pPr>
        <w:spacing w:after="0"/>
        <w:ind w:left="0"/>
        <w:jc w:val="left"/>
      </w:pPr>
      <w:r>
        <w:rPr>
          <w:rFonts w:ascii="Times New Roman"/>
          <w:b/>
          <w:i w:val="false"/>
          <w:color w:val="000000"/>
        </w:rPr>
        <w:t xml:space="preserve"> Статья 8</w:t>
      </w:r>
    </w:p>
    <w:bookmarkEnd w:id="28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определении таможенной стоимости, согласно положениям статьи 1, к цене, фактически уплаченной или подлежащей уплате за импортируемые товары, добавляются:</w:t>
      </w:r>
      <w:r>
        <w:br/>
      </w:r>
      <w:r>
        <w:rPr>
          <w:rFonts w:ascii="Times New Roman"/>
          <w:b w:val="false"/>
          <w:i w:val="false"/>
          <w:color w:val="000000"/>
          <w:sz w:val="28"/>
        </w:rPr>
        <w:t xml:space="preserve">
      </w:t>
      </w:r>
      <w:r>
        <w:rPr>
          <w:rFonts w:ascii="Times New Roman"/>
          <w:b w:val="false"/>
          <w:i w:val="false"/>
          <w:color w:val="000000"/>
          <w:sz w:val="28"/>
        </w:rPr>
        <w:t>(a) следующие расходы в той мере, в какой они были понесены покупателем, но не включены в цену, фактически уплаченную или подлежащую уплате за товары:</w:t>
      </w:r>
      <w:r>
        <w:br/>
      </w:r>
      <w:r>
        <w:rPr>
          <w:rFonts w:ascii="Times New Roman"/>
          <w:b w:val="false"/>
          <w:i w:val="false"/>
          <w:color w:val="000000"/>
          <w:sz w:val="28"/>
        </w:rPr>
        <w:t xml:space="preserve">
      </w:t>
      </w:r>
      <w:r>
        <w:rPr>
          <w:rFonts w:ascii="Times New Roman"/>
          <w:b w:val="false"/>
          <w:i w:val="false"/>
          <w:color w:val="000000"/>
          <w:sz w:val="28"/>
        </w:rPr>
        <w:t>(i) комиссионные или брокерские, за исключением комиссионных за покупку;</w:t>
      </w:r>
      <w:r>
        <w:br/>
      </w:r>
      <w:r>
        <w:rPr>
          <w:rFonts w:ascii="Times New Roman"/>
          <w:b w:val="false"/>
          <w:i w:val="false"/>
          <w:color w:val="000000"/>
          <w:sz w:val="28"/>
        </w:rPr>
        <w:t xml:space="preserve">
      </w:t>
      </w:r>
      <w:r>
        <w:rPr>
          <w:rFonts w:ascii="Times New Roman"/>
          <w:b w:val="false"/>
          <w:i w:val="false"/>
          <w:color w:val="000000"/>
          <w:sz w:val="28"/>
        </w:rPr>
        <w:t>(ii) стоимость тары, которая для таможенных целей рассматривается как составляющая единое целое с соответствующими товарами;</w:t>
      </w:r>
      <w:r>
        <w:br/>
      </w:r>
      <w:r>
        <w:rPr>
          <w:rFonts w:ascii="Times New Roman"/>
          <w:b w:val="false"/>
          <w:i w:val="false"/>
          <w:color w:val="000000"/>
          <w:sz w:val="28"/>
        </w:rPr>
        <w:t xml:space="preserve">
      </w:t>
      </w:r>
      <w:r>
        <w:rPr>
          <w:rFonts w:ascii="Times New Roman"/>
          <w:b w:val="false"/>
          <w:i w:val="false"/>
          <w:color w:val="000000"/>
          <w:sz w:val="28"/>
        </w:rPr>
        <w:t>(iii) стоимость упаковки, включающей стоимость как рабочей силы, так и материалов;</w:t>
      </w:r>
      <w:r>
        <w:br/>
      </w:r>
      <w:r>
        <w:rPr>
          <w:rFonts w:ascii="Times New Roman"/>
          <w:b w:val="false"/>
          <w:i w:val="false"/>
          <w:color w:val="000000"/>
          <w:sz w:val="28"/>
        </w:rPr>
        <w:t xml:space="preserve">
      </w:t>
      </w:r>
      <w:r>
        <w:rPr>
          <w:rFonts w:ascii="Times New Roman"/>
          <w:b w:val="false"/>
          <w:i w:val="false"/>
          <w:color w:val="000000"/>
          <w:sz w:val="28"/>
        </w:rPr>
        <w:t>(b) распределенная пропорционально стоимость следующих товаров и услуг, которые прямо или косвенно предоставляются покупателем продавцу бесплатно или по сниженной цене для использования в связи с производством и продажей на экспорт импортируемых товаров, в той мере, в какой такая стоимость не была включена в цену, фактически уплаченную или подлежащую уплате:</w:t>
      </w:r>
      <w:r>
        <w:br/>
      </w:r>
      <w:r>
        <w:rPr>
          <w:rFonts w:ascii="Times New Roman"/>
          <w:b w:val="false"/>
          <w:i w:val="false"/>
          <w:color w:val="000000"/>
          <w:sz w:val="28"/>
        </w:rPr>
        <w:t xml:space="preserve">
      </w:t>
      </w:r>
      <w:r>
        <w:rPr>
          <w:rFonts w:ascii="Times New Roman"/>
          <w:b w:val="false"/>
          <w:i w:val="false"/>
          <w:color w:val="000000"/>
          <w:sz w:val="28"/>
        </w:rPr>
        <w:t>(i) материалов, компонентов, частей и аналогичных элементов, включенных в импортируемые товары;</w:t>
      </w:r>
      <w:r>
        <w:br/>
      </w:r>
      <w:r>
        <w:rPr>
          <w:rFonts w:ascii="Times New Roman"/>
          <w:b w:val="false"/>
          <w:i w:val="false"/>
          <w:color w:val="000000"/>
          <w:sz w:val="28"/>
        </w:rPr>
        <w:t xml:space="preserve">
      </w:t>
      </w:r>
      <w:r>
        <w:rPr>
          <w:rFonts w:ascii="Times New Roman"/>
          <w:b w:val="false"/>
          <w:i w:val="false"/>
          <w:color w:val="000000"/>
          <w:sz w:val="28"/>
        </w:rPr>
        <w:t>(ii) инструментов, штампов, форм и аналогичных элементов, использованных в производстве импортируемых товаров;</w:t>
      </w:r>
      <w:r>
        <w:br/>
      </w:r>
      <w:r>
        <w:rPr>
          <w:rFonts w:ascii="Times New Roman"/>
          <w:b w:val="false"/>
          <w:i w:val="false"/>
          <w:color w:val="000000"/>
          <w:sz w:val="28"/>
        </w:rPr>
        <w:t xml:space="preserve">
      </w:t>
      </w:r>
      <w:r>
        <w:rPr>
          <w:rFonts w:ascii="Times New Roman"/>
          <w:b w:val="false"/>
          <w:i w:val="false"/>
          <w:color w:val="000000"/>
          <w:sz w:val="28"/>
        </w:rPr>
        <w:t>(iii) материалов, потребленных в производстве импортируемых товаров;</w:t>
      </w:r>
      <w:r>
        <w:br/>
      </w:r>
      <w:r>
        <w:rPr>
          <w:rFonts w:ascii="Times New Roman"/>
          <w:b w:val="false"/>
          <w:i w:val="false"/>
          <w:color w:val="000000"/>
          <w:sz w:val="28"/>
        </w:rPr>
        <w:t xml:space="preserve">
      </w:t>
      </w:r>
      <w:r>
        <w:rPr>
          <w:rFonts w:ascii="Times New Roman"/>
          <w:b w:val="false"/>
          <w:i w:val="false"/>
          <w:color w:val="000000"/>
          <w:sz w:val="28"/>
        </w:rPr>
        <w:t>(iv) проектирования, разработки, художественной и конструкторской деятельности, чертежей и эскизов, произведенных где-либо за пределами страны импорта и необходимых для производства импортируемых товаров;</w:t>
      </w:r>
      <w:r>
        <w:br/>
      </w:r>
      <w:r>
        <w:rPr>
          <w:rFonts w:ascii="Times New Roman"/>
          <w:b w:val="false"/>
          <w:i w:val="false"/>
          <w:color w:val="000000"/>
          <w:sz w:val="28"/>
        </w:rPr>
        <w:t xml:space="preserve">
      </w:t>
      </w:r>
      <w:r>
        <w:rPr>
          <w:rFonts w:ascii="Times New Roman"/>
          <w:b w:val="false"/>
          <w:i w:val="false"/>
          <w:color w:val="000000"/>
          <w:sz w:val="28"/>
        </w:rPr>
        <w:t>(c) роялти и лицензионные платежи, относящиеся к оцениваемым товарам, которые должен выплатить покупатель прямо или косвенно в качестве условия продажи оцениваемых товаров, в той мере, в какой такие роялти и платежи не включены в цену, фактически уплаченную или подлежащую уплате;</w:t>
      </w:r>
      <w:r>
        <w:br/>
      </w:r>
      <w:r>
        <w:rPr>
          <w:rFonts w:ascii="Times New Roman"/>
          <w:b w:val="false"/>
          <w:i w:val="false"/>
          <w:color w:val="000000"/>
          <w:sz w:val="28"/>
        </w:rPr>
        <w:t xml:space="preserve">
      </w:t>
      </w:r>
      <w:r>
        <w:rPr>
          <w:rFonts w:ascii="Times New Roman"/>
          <w:b w:val="false"/>
          <w:i w:val="false"/>
          <w:color w:val="000000"/>
          <w:sz w:val="28"/>
        </w:rPr>
        <w:t>(d) стоимость любой части выручки от какой-либо последующей перепродажи, распоряжения или использования импортируемых товаров, которые прямо или косвенно причитаются продавцу;</w:t>
      </w:r>
      <w:r>
        <w:br/>
      </w:r>
      <w:r>
        <w:rPr>
          <w:rFonts w:ascii="Times New Roman"/>
          <w:b w:val="false"/>
          <w:i w:val="false"/>
          <w:color w:val="000000"/>
          <w:sz w:val="28"/>
        </w:rPr>
        <w:t xml:space="preserve">
      </w:t>
      </w:r>
      <w:r>
        <w:rPr>
          <w:rFonts w:ascii="Times New Roman"/>
          <w:b w:val="false"/>
          <w:i w:val="false"/>
          <w:color w:val="000000"/>
          <w:sz w:val="28"/>
        </w:rPr>
        <w:t>(e) стоимости транспортировки импортируемых товаров к порту или месту ввоза товаров в страну импорта;</w:t>
      </w:r>
      <w:r>
        <w:br/>
      </w:r>
      <w:r>
        <w:rPr>
          <w:rFonts w:ascii="Times New Roman"/>
          <w:b w:val="false"/>
          <w:i w:val="false"/>
          <w:color w:val="000000"/>
          <w:sz w:val="28"/>
        </w:rPr>
        <w:t xml:space="preserve">
      </w:t>
      </w:r>
      <w:r>
        <w:rPr>
          <w:rFonts w:ascii="Times New Roman"/>
          <w:b w:val="false"/>
          <w:i w:val="false"/>
          <w:color w:val="000000"/>
          <w:sz w:val="28"/>
        </w:rPr>
        <w:t>(f) расходов по погрузке, разгрузке и обработке, связанных с транспортировкой импортируемых товаров к порту или месту ввоза товаров в страну импорта;</w:t>
      </w:r>
      <w:r>
        <w:br/>
      </w:r>
      <w:r>
        <w:rPr>
          <w:rFonts w:ascii="Times New Roman"/>
          <w:b w:val="false"/>
          <w:i w:val="false"/>
          <w:color w:val="000000"/>
          <w:sz w:val="28"/>
        </w:rPr>
        <w:t xml:space="preserve">
      </w:t>
      </w:r>
      <w:r>
        <w:rPr>
          <w:rFonts w:ascii="Times New Roman"/>
          <w:b w:val="false"/>
          <w:i w:val="false"/>
          <w:color w:val="000000"/>
          <w:sz w:val="28"/>
        </w:rPr>
        <w:t>(g) стоимости страхования.</w:t>
      </w:r>
      <w:r>
        <w:br/>
      </w:r>
      <w:r>
        <w:rPr>
          <w:rFonts w:ascii="Times New Roman"/>
          <w:b w:val="false"/>
          <w:i w:val="false"/>
          <w:color w:val="000000"/>
          <w:sz w:val="28"/>
        </w:rPr>
        <w:t xml:space="preserve">
      </w:t>
      </w:r>
      <w:r>
        <w:rPr>
          <w:rFonts w:ascii="Times New Roman"/>
          <w:b w:val="false"/>
          <w:i w:val="false"/>
          <w:color w:val="000000"/>
          <w:sz w:val="28"/>
        </w:rPr>
        <w:t>2. Добавления к цене, фактически уплаченной или подлежащей уплате, согласно настоящей статье, производятся лишь на основе объективных и поддающихся количественному определению данных.</w:t>
      </w:r>
      <w:r>
        <w:br/>
      </w:r>
      <w:r>
        <w:rPr>
          <w:rFonts w:ascii="Times New Roman"/>
          <w:b w:val="false"/>
          <w:i w:val="false"/>
          <w:color w:val="000000"/>
          <w:sz w:val="28"/>
        </w:rPr>
        <w:t xml:space="preserve">
      </w:t>
      </w:r>
      <w:r>
        <w:rPr>
          <w:rFonts w:ascii="Times New Roman"/>
          <w:b w:val="false"/>
          <w:i w:val="false"/>
          <w:color w:val="000000"/>
          <w:sz w:val="28"/>
        </w:rPr>
        <w:t>3. При определении таможенной стоимости не допускается добавлений к цене, фактически уплаченной или подлежащей уплате, за исключением тех, которые предусмотрены в настоящей статье.</w:t>
      </w:r>
      <w:r>
        <w:br/>
      </w:r>
      <w:r>
        <w:rPr>
          <w:rFonts w:ascii="Times New Roman"/>
          <w:b w:val="false"/>
          <w:i w:val="false"/>
          <w:color w:val="000000"/>
          <w:sz w:val="28"/>
        </w:rPr>
        <w:t>
</w:t>
      </w:r>
    </w:p>
    <w:bookmarkStart w:name="z2172" w:id="281"/>
    <w:p>
      <w:pPr>
        <w:spacing w:after="0"/>
        <w:ind w:left="0"/>
        <w:jc w:val="left"/>
      </w:pPr>
      <w:r>
        <w:rPr>
          <w:rFonts w:ascii="Times New Roman"/>
          <w:b/>
          <w:i w:val="false"/>
          <w:color w:val="000000"/>
        </w:rPr>
        <w:t xml:space="preserve"> Статья 9</w:t>
      </w:r>
    </w:p>
    <w:bookmarkEnd w:id="28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Когда для определения таможенной стоимости необходимо конвертирование валюты, используется тот обменный курс, который устанавливается компетентным органом страны импорта на дату регистрации таможенным органом страны импорта таможенной декларации.</w:t>
      </w:r>
      <w:r>
        <w:br/>
      </w:r>
      <w:r>
        <w:rPr>
          <w:rFonts w:ascii="Times New Roman"/>
          <w:b w:val="false"/>
          <w:i w:val="false"/>
          <w:color w:val="000000"/>
          <w:sz w:val="28"/>
        </w:rPr>
        <w:t>
</w:t>
      </w:r>
    </w:p>
    <w:bookmarkStart w:name="z2174" w:id="282"/>
    <w:p>
      <w:pPr>
        <w:spacing w:after="0"/>
        <w:ind w:left="0"/>
        <w:jc w:val="left"/>
      </w:pPr>
      <w:r>
        <w:rPr>
          <w:rFonts w:ascii="Times New Roman"/>
          <w:b/>
          <w:i w:val="false"/>
          <w:color w:val="000000"/>
        </w:rPr>
        <w:t xml:space="preserve"> Статья 10</w:t>
      </w:r>
    </w:p>
    <w:bookmarkEnd w:id="28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Вся информация, которая по своему характеру является конфиденциальной или была представлена для целей таможенной оценки на конфиденциальной основе, рассматривается как строго конфиденциальная соответствующими органами власти, которые не раскрывают ее без специального разрешения лица или правительства, представляющего подобную информацию, за исключением того, что ее раскрытие может потребоваться в соответствии с национальным законодательством страны импорта.</w:t>
      </w:r>
      <w:r>
        <w:br/>
      </w:r>
      <w:r>
        <w:rPr>
          <w:rFonts w:ascii="Times New Roman"/>
          <w:b w:val="false"/>
          <w:i w:val="false"/>
          <w:color w:val="000000"/>
          <w:sz w:val="28"/>
        </w:rPr>
        <w:t>
</w:t>
      </w:r>
    </w:p>
    <w:bookmarkStart w:name="z2176" w:id="283"/>
    <w:p>
      <w:pPr>
        <w:spacing w:after="0"/>
        <w:ind w:left="0"/>
        <w:jc w:val="left"/>
      </w:pPr>
      <w:r>
        <w:rPr>
          <w:rFonts w:ascii="Times New Roman"/>
          <w:b/>
          <w:i w:val="false"/>
          <w:color w:val="000000"/>
        </w:rPr>
        <w:t xml:space="preserve"> Статья 11</w:t>
      </w:r>
    </w:p>
    <w:bookmarkEnd w:id="28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Законодательство каждой Стороны предусматривает в отношении определения таможенной стоимости для импортера или другого лица, ответственного за уплату пошлины, право апелляции без уплаты пошлины.</w:t>
      </w:r>
      <w:r>
        <w:br/>
      </w:r>
      <w:r>
        <w:rPr>
          <w:rFonts w:ascii="Times New Roman"/>
          <w:b w:val="false"/>
          <w:i w:val="false"/>
          <w:color w:val="000000"/>
          <w:sz w:val="28"/>
        </w:rPr>
        <w:t xml:space="preserve">
      </w:t>
      </w:r>
      <w:r>
        <w:rPr>
          <w:rFonts w:ascii="Times New Roman"/>
          <w:b w:val="false"/>
          <w:i w:val="false"/>
          <w:color w:val="000000"/>
          <w:sz w:val="28"/>
        </w:rPr>
        <w:t>2. Право апелляции без штрафа может допускать первоначальную апелляцию к органу в системе таможенной администрации или независимому органу, однако законодательство каждой страны-члена предусматривает право апелляции без штрафа к судебному органу.</w:t>
      </w:r>
      <w:r>
        <w:br/>
      </w:r>
      <w:r>
        <w:rPr>
          <w:rFonts w:ascii="Times New Roman"/>
          <w:b w:val="false"/>
          <w:i w:val="false"/>
          <w:color w:val="000000"/>
          <w:sz w:val="28"/>
        </w:rPr>
        <w:t xml:space="preserve">
      </w:t>
      </w:r>
      <w:r>
        <w:rPr>
          <w:rFonts w:ascii="Times New Roman"/>
          <w:b w:val="false"/>
          <w:i w:val="false"/>
          <w:color w:val="000000"/>
          <w:sz w:val="28"/>
        </w:rPr>
        <w:t>3. Уведомление о решении, вынесенном в отношении апелляции, направляется апеллянту, и основания для такого решения предоставляются в письменной форме. Апеллянт также информируется о любых правах в отношении дальнейшего апеллирования.</w:t>
      </w:r>
      <w:r>
        <w:br/>
      </w:r>
      <w:r>
        <w:rPr>
          <w:rFonts w:ascii="Times New Roman"/>
          <w:b w:val="false"/>
          <w:i w:val="false"/>
          <w:color w:val="000000"/>
          <w:sz w:val="28"/>
        </w:rPr>
        <w:t>
</w:t>
      </w:r>
    </w:p>
    <w:bookmarkStart w:name="z2180" w:id="284"/>
    <w:p>
      <w:pPr>
        <w:spacing w:after="0"/>
        <w:ind w:left="0"/>
        <w:jc w:val="left"/>
      </w:pPr>
      <w:r>
        <w:rPr>
          <w:rFonts w:ascii="Times New Roman"/>
          <w:b/>
          <w:i w:val="false"/>
          <w:color w:val="000000"/>
        </w:rPr>
        <w:t xml:space="preserve"> Статья 12</w:t>
      </w:r>
    </w:p>
    <w:bookmarkEnd w:id="28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настоящих Правилах:</w:t>
      </w:r>
      <w:r>
        <w:br/>
      </w:r>
      <w:r>
        <w:rPr>
          <w:rFonts w:ascii="Times New Roman"/>
          <w:b w:val="false"/>
          <w:i w:val="false"/>
          <w:color w:val="000000"/>
          <w:sz w:val="28"/>
        </w:rPr>
        <w:t xml:space="preserve">
      </w:t>
      </w:r>
      <w:r>
        <w:rPr>
          <w:rFonts w:ascii="Times New Roman"/>
          <w:b w:val="false"/>
          <w:i w:val="false"/>
          <w:color w:val="000000"/>
          <w:sz w:val="28"/>
        </w:rPr>
        <w:t>(a) "таможенная стоимость импортируемых товаров" означает стоимость товаров для целей обложения таможенными пошлинами в процентах от стоимости импортируемых товаров;</w:t>
      </w:r>
      <w:r>
        <w:br/>
      </w:r>
      <w:r>
        <w:rPr>
          <w:rFonts w:ascii="Times New Roman"/>
          <w:b w:val="false"/>
          <w:i w:val="false"/>
          <w:color w:val="000000"/>
          <w:sz w:val="28"/>
        </w:rPr>
        <w:t xml:space="preserve">
      </w:t>
      </w:r>
      <w:r>
        <w:rPr>
          <w:rFonts w:ascii="Times New Roman"/>
          <w:b w:val="false"/>
          <w:i w:val="false"/>
          <w:color w:val="000000"/>
          <w:sz w:val="28"/>
        </w:rPr>
        <w:t>(b) "произведенный" включает выращенный, изготовленный и добытый;</w:t>
      </w:r>
      <w:r>
        <w:br/>
      </w:r>
      <w:r>
        <w:rPr>
          <w:rFonts w:ascii="Times New Roman"/>
          <w:b w:val="false"/>
          <w:i w:val="false"/>
          <w:color w:val="000000"/>
          <w:sz w:val="28"/>
        </w:rPr>
        <w:t xml:space="preserve">
      </w:t>
      </w:r>
      <w:r>
        <w:rPr>
          <w:rFonts w:ascii="Times New Roman"/>
          <w:b w:val="false"/>
          <w:i w:val="false"/>
          <w:color w:val="000000"/>
          <w:sz w:val="28"/>
        </w:rPr>
        <w:t>(c) "идентичные товары" означают товары, которые являются одинаковыми во всех отношениях, включая физические характеристики, качество и репутацию. Незначительные внешние различия не препятствуют тому, чтобы товары, в остальных отношениях удовлетворяющие данному определению, считались идентичными;</w:t>
      </w:r>
      <w:r>
        <w:br/>
      </w:r>
      <w:r>
        <w:rPr>
          <w:rFonts w:ascii="Times New Roman"/>
          <w:b w:val="false"/>
          <w:i w:val="false"/>
          <w:color w:val="000000"/>
          <w:sz w:val="28"/>
        </w:rPr>
        <w:t xml:space="preserve">
      </w:t>
      </w:r>
      <w:r>
        <w:rPr>
          <w:rFonts w:ascii="Times New Roman"/>
          <w:b w:val="false"/>
          <w:i w:val="false"/>
          <w:color w:val="000000"/>
          <w:sz w:val="28"/>
        </w:rPr>
        <w:t>(d) "однородные товары" означают товары, которые, хотя и не во всех отношениях схожи, имеют сходные характеристики и составляющие материалы, которые позволяют им выполнять одинаковые функции и быть в коммерческом отношении взаимозаменяемыми. Качество товаров, их репутация и наличие товарного знака входят в число факторов, которые должны учитываться при установлении того, являются ли товары однородными.</w:t>
      </w:r>
      <w:r>
        <w:br/>
      </w:r>
      <w:r>
        <w:rPr>
          <w:rFonts w:ascii="Times New Roman"/>
          <w:b w:val="false"/>
          <w:i w:val="false"/>
          <w:color w:val="000000"/>
          <w:sz w:val="28"/>
        </w:rPr>
        <w:t xml:space="preserve">
      </w:t>
      </w:r>
      <w:r>
        <w:rPr>
          <w:rFonts w:ascii="Times New Roman"/>
          <w:b w:val="false"/>
          <w:i w:val="false"/>
          <w:color w:val="000000"/>
          <w:sz w:val="28"/>
        </w:rPr>
        <w:t xml:space="preserve">Термины "идентичные товары" и "однородные товары" не охватывают в соответствующих случаях товары, которые включают или отражают проектирование, разработку, художественную и конструкторскую деятельность, чертежи и эскизы, для которых не была сделана корректировка согласно пункту l(bXiv) </w:t>
      </w:r>
      <w:r>
        <w:rPr>
          <w:rFonts w:ascii="Times New Roman"/>
          <w:b w:val="false"/>
          <w:i w:val="false"/>
          <w:color w:val="000000"/>
          <w:sz w:val="28"/>
        </w:rPr>
        <w:t>статьи 8</w:t>
      </w:r>
      <w:r>
        <w:rPr>
          <w:rFonts w:ascii="Times New Roman"/>
          <w:b w:val="false"/>
          <w:i w:val="false"/>
          <w:color w:val="000000"/>
          <w:sz w:val="28"/>
        </w:rPr>
        <w:t>, поскольку такие элементы производились в стране импорта.</w:t>
      </w:r>
      <w:r>
        <w:br/>
      </w:r>
      <w:r>
        <w:rPr>
          <w:rFonts w:ascii="Times New Roman"/>
          <w:b w:val="false"/>
          <w:i w:val="false"/>
          <w:color w:val="000000"/>
          <w:sz w:val="28"/>
        </w:rPr>
        <w:t xml:space="preserve">
      </w:t>
      </w:r>
      <w:r>
        <w:rPr>
          <w:rFonts w:ascii="Times New Roman"/>
          <w:b w:val="false"/>
          <w:i w:val="false"/>
          <w:color w:val="000000"/>
          <w:sz w:val="28"/>
        </w:rPr>
        <w:t>Товары не считаются "идентичными товарами" или "однородными товарами", если только они не были произведены в той же стране, что и оцениваемые товары.</w:t>
      </w:r>
      <w:r>
        <w:br/>
      </w:r>
      <w:r>
        <w:rPr>
          <w:rFonts w:ascii="Times New Roman"/>
          <w:b w:val="false"/>
          <w:i w:val="false"/>
          <w:color w:val="000000"/>
          <w:sz w:val="28"/>
        </w:rPr>
        <w:t xml:space="preserve">
      </w:t>
      </w:r>
      <w:r>
        <w:rPr>
          <w:rFonts w:ascii="Times New Roman"/>
          <w:b w:val="false"/>
          <w:i w:val="false"/>
          <w:color w:val="000000"/>
          <w:sz w:val="28"/>
        </w:rPr>
        <w:t>Товары, произведҰнные другим лицом, учитываются лишь тогда, когда нет идентичных или однородных товаров, которые были произведены тем же лицом, что и оцениваемые товары.</w:t>
      </w:r>
      <w:r>
        <w:br/>
      </w:r>
      <w:r>
        <w:rPr>
          <w:rFonts w:ascii="Times New Roman"/>
          <w:b w:val="false"/>
          <w:i w:val="false"/>
          <w:color w:val="000000"/>
          <w:sz w:val="28"/>
        </w:rPr>
        <w:t xml:space="preserve">
      </w:t>
      </w:r>
      <w:r>
        <w:rPr>
          <w:rFonts w:ascii="Times New Roman"/>
          <w:b w:val="false"/>
          <w:i w:val="false"/>
          <w:color w:val="000000"/>
          <w:sz w:val="28"/>
        </w:rPr>
        <w:t>(е) "товары того же класса или вида" означают товары, которые относятся к группе или ряду товаров, производимых определенной отраслью или промышленным сектором, и включают идентичные и однородные товары.</w:t>
      </w:r>
      <w:r>
        <w:br/>
      </w:r>
      <w:r>
        <w:rPr>
          <w:rFonts w:ascii="Times New Roman"/>
          <w:b w:val="false"/>
          <w:i w:val="false"/>
          <w:color w:val="000000"/>
          <w:sz w:val="28"/>
        </w:rPr>
        <w:t xml:space="preserve">
      </w:t>
      </w:r>
      <w:r>
        <w:rPr>
          <w:rFonts w:ascii="Times New Roman"/>
          <w:b w:val="false"/>
          <w:i w:val="false"/>
          <w:color w:val="000000"/>
          <w:sz w:val="28"/>
        </w:rPr>
        <w:t>2. Для целей настоящих Правил лица считаются связанными между собой только, если:</w:t>
      </w:r>
      <w:r>
        <w:br/>
      </w:r>
      <w:r>
        <w:rPr>
          <w:rFonts w:ascii="Times New Roman"/>
          <w:b w:val="false"/>
          <w:i w:val="false"/>
          <w:color w:val="000000"/>
          <w:sz w:val="28"/>
        </w:rPr>
        <w:t xml:space="preserve">
      </w:t>
      </w:r>
      <w:r>
        <w:rPr>
          <w:rFonts w:ascii="Times New Roman"/>
          <w:b w:val="false"/>
          <w:i w:val="false"/>
          <w:color w:val="000000"/>
          <w:sz w:val="28"/>
        </w:rPr>
        <w:t>(a) они являются сотрудниками или директорами предприятий друг друга;</w:t>
      </w:r>
      <w:r>
        <w:br/>
      </w:r>
      <w:r>
        <w:rPr>
          <w:rFonts w:ascii="Times New Roman"/>
          <w:b w:val="false"/>
          <w:i w:val="false"/>
          <w:color w:val="000000"/>
          <w:sz w:val="28"/>
        </w:rPr>
        <w:t xml:space="preserve">
      </w:t>
      </w:r>
      <w:r>
        <w:rPr>
          <w:rFonts w:ascii="Times New Roman"/>
          <w:b w:val="false"/>
          <w:i w:val="false"/>
          <w:color w:val="000000"/>
          <w:sz w:val="28"/>
        </w:rPr>
        <w:t>(b) они являются юридически признанными деловыми партнерами;</w:t>
      </w:r>
      <w:r>
        <w:br/>
      </w:r>
      <w:r>
        <w:rPr>
          <w:rFonts w:ascii="Times New Roman"/>
          <w:b w:val="false"/>
          <w:i w:val="false"/>
          <w:color w:val="000000"/>
          <w:sz w:val="28"/>
        </w:rPr>
        <w:t xml:space="preserve">
      </w:t>
      </w:r>
      <w:r>
        <w:rPr>
          <w:rFonts w:ascii="Times New Roman"/>
          <w:b w:val="false"/>
          <w:i w:val="false"/>
          <w:color w:val="000000"/>
          <w:sz w:val="28"/>
        </w:rPr>
        <w:t>(c) они являются работодателем и служащим;</w:t>
      </w:r>
      <w:r>
        <w:br/>
      </w:r>
      <w:r>
        <w:rPr>
          <w:rFonts w:ascii="Times New Roman"/>
          <w:b w:val="false"/>
          <w:i w:val="false"/>
          <w:color w:val="000000"/>
          <w:sz w:val="28"/>
        </w:rPr>
        <w:t xml:space="preserve">
      </w:t>
      </w:r>
      <w:r>
        <w:rPr>
          <w:rFonts w:ascii="Times New Roman"/>
          <w:b w:val="false"/>
          <w:i w:val="false"/>
          <w:color w:val="000000"/>
          <w:sz w:val="28"/>
        </w:rPr>
        <w:t>(d) какое-либо лицо прямо или косвенно владеет, контролирует или держит 5 или более процентов выпущенных в обращение акций, дающих право голоса обоих из них;</w:t>
      </w:r>
      <w:r>
        <w:br/>
      </w:r>
      <w:r>
        <w:rPr>
          <w:rFonts w:ascii="Times New Roman"/>
          <w:b w:val="false"/>
          <w:i w:val="false"/>
          <w:color w:val="000000"/>
          <w:sz w:val="28"/>
        </w:rPr>
        <w:t xml:space="preserve">
      </w:t>
      </w:r>
      <w:r>
        <w:rPr>
          <w:rFonts w:ascii="Times New Roman"/>
          <w:b w:val="false"/>
          <w:i w:val="false"/>
          <w:color w:val="000000"/>
          <w:sz w:val="28"/>
        </w:rPr>
        <w:t>(e) одно из них прямо или косвенно контролирует другое;</w:t>
      </w:r>
      <w:r>
        <w:br/>
      </w:r>
      <w:r>
        <w:rPr>
          <w:rFonts w:ascii="Times New Roman"/>
          <w:b w:val="false"/>
          <w:i w:val="false"/>
          <w:color w:val="000000"/>
          <w:sz w:val="28"/>
        </w:rPr>
        <w:t xml:space="preserve">
      </w:t>
      </w:r>
      <w:r>
        <w:rPr>
          <w:rFonts w:ascii="Times New Roman"/>
          <w:b w:val="false"/>
          <w:i w:val="false"/>
          <w:color w:val="000000"/>
          <w:sz w:val="28"/>
        </w:rPr>
        <w:t>(f) оба они прямо или косвенно контролируются третьим лицом;</w:t>
      </w:r>
      <w:r>
        <w:br/>
      </w:r>
      <w:r>
        <w:rPr>
          <w:rFonts w:ascii="Times New Roman"/>
          <w:b w:val="false"/>
          <w:i w:val="false"/>
          <w:color w:val="000000"/>
          <w:sz w:val="28"/>
        </w:rPr>
        <w:t xml:space="preserve">
      </w:t>
      </w:r>
      <w:r>
        <w:rPr>
          <w:rFonts w:ascii="Times New Roman"/>
          <w:b w:val="false"/>
          <w:i w:val="false"/>
          <w:color w:val="000000"/>
          <w:sz w:val="28"/>
        </w:rPr>
        <w:t>(g) вместе они прямо или косвенно контролируют третье лицо;</w:t>
      </w:r>
      <w:r>
        <w:br/>
      </w:r>
      <w:r>
        <w:rPr>
          <w:rFonts w:ascii="Times New Roman"/>
          <w:b w:val="false"/>
          <w:i w:val="false"/>
          <w:color w:val="000000"/>
          <w:sz w:val="28"/>
        </w:rPr>
        <w:t xml:space="preserve">
      </w:t>
      </w:r>
      <w:r>
        <w:rPr>
          <w:rFonts w:ascii="Times New Roman"/>
          <w:b w:val="false"/>
          <w:i w:val="false"/>
          <w:color w:val="000000"/>
          <w:sz w:val="28"/>
        </w:rPr>
        <w:t>(h) они являются членами одной семьи.</w:t>
      </w:r>
      <w:r>
        <w:br/>
      </w:r>
      <w:r>
        <w:rPr>
          <w:rFonts w:ascii="Times New Roman"/>
          <w:b w:val="false"/>
          <w:i w:val="false"/>
          <w:color w:val="000000"/>
          <w:sz w:val="28"/>
        </w:rPr>
        <w:t xml:space="preserve">
      </w:t>
      </w:r>
      <w:r>
        <w:rPr>
          <w:rFonts w:ascii="Times New Roman"/>
          <w:b w:val="false"/>
          <w:i w:val="false"/>
          <w:color w:val="000000"/>
          <w:sz w:val="28"/>
        </w:rPr>
        <w:t>3. Лица, которые имеют деловые связи, в случае, когда один из них является исключительным агентом, исключительным распределителем или исключительным концессионером другого, как бы это ни было представлено, считаются связанными между собой для целей настоящих Правил, если они подпадают под критерий пункта 2 настоящей статьи.</w:t>
      </w:r>
      <w:r>
        <w:br/>
      </w:r>
      <w:r>
        <w:rPr>
          <w:rFonts w:ascii="Times New Roman"/>
          <w:b w:val="false"/>
          <w:i w:val="false"/>
          <w:color w:val="000000"/>
          <w:sz w:val="28"/>
        </w:rPr>
        <w:t>
</w:t>
      </w:r>
    </w:p>
    <w:bookmarkStart w:name="z2200" w:id="285"/>
    <w:p>
      <w:pPr>
        <w:spacing w:after="0"/>
        <w:ind w:left="0"/>
        <w:jc w:val="left"/>
      </w:pPr>
      <w:r>
        <w:rPr>
          <w:rFonts w:ascii="Times New Roman"/>
          <w:b/>
          <w:i w:val="false"/>
          <w:color w:val="000000"/>
        </w:rPr>
        <w:t xml:space="preserve"> Статья 13</w:t>
      </w:r>
    </w:p>
    <w:bookmarkEnd w:id="28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 письменному запросу импортер имеет право на письменное объяснение того, каким образом была определена таможенная стоимость товаров импортера таможенной администрацией страны импорта.</w:t>
      </w:r>
      <w:r>
        <w:br/>
      </w:r>
      <w:r>
        <w:rPr>
          <w:rFonts w:ascii="Times New Roman"/>
          <w:b w:val="false"/>
          <w:i w:val="false"/>
          <w:color w:val="000000"/>
          <w:sz w:val="28"/>
        </w:rPr>
        <w:t>
</w:t>
      </w:r>
    </w:p>
    <w:bookmarkStart w:name="z2202" w:id="286"/>
    <w:p>
      <w:pPr>
        <w:spacing w:after="0"/>
        <w:ind w:left="0"/>
        <w:jc w:val="left"/>
      </w:pPr>
      <w:r>
        <w:rPr>
          <w:rFonts w:ascii="Times New Roman"/>
          <w:b/>
          <w:i w:val="false"/>
          <w:color w:val="000000"/>
        </w:rPr>
        <w:t xml:space="preserve"> Статья 14</w:t>
      </w:r>
    </w:p>
    <w:bookmarkEnd w:id="28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Ничто в настоящих Правилах не истолковывается как ограничивающее или ставящее под сомнение права таможенных администраций убеждаться в правдивости или точности любого заявления, документа или декларации, представленных для целей таможенной оценки.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