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cf27" w14:textId="369c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31 октября 2017 года № 574.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 в</w:t>
            </w:r>
            <w:r>
              <w:br/>
            </w:r>
            <w:r>
              <w:rPr>
                <w:rFonts w:ascii="Times New Roman"/>
                <w:b w:val="false"/>
                <w:i w:val="false"/>
                <w:color w:val="000000"/>
                <w:sz w:val="20"/>
              </w:rPr>
              <w:t>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республиканской печати</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(САПП Республики Казахстан, 2006 г., № 19, ст. 183)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"Военнослужащие специальных государственных органов проходят воинскую службу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(далее – Закон "О специальных государственных органах").";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p>
    <w:bookmarkStart w:name="z10" w:id="5"/>
    <w:p>
      <w:pPr>
        <w:spacing w:after="0"/>
        <w:ind w:left="0"/>
        <w:jc w:val="both"/>
      </w:pPr>
      <w:r>
        <w:rPr>
          <w:rFonts w:ascii="Times New Roman"/>
          <w:b w:val="false"/>
          <w:i w:val="false"/>
          <w:color w:val="000000"/>
          <w:sz w:val="28"/>
        </w:rPr>
        <w:t>
      "3) уполномоченный орган – государственный орган, в структуре которого предусмотрено прохождение воинской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подпункты 2) и 3) изложить в следующей редакции:</w:t>
      </w:r>
    </w:p>
    <w:bookmarkEnd w:id="8"/>
    <w:bookmarkStart w:name="z15" w:id="9"/>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воинской части (руководителя государственного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bookmarkEnd w:id="9"/>
    <w:bookmarkStart w:name="z16" w:id="10"/>
    <w:p>
      <w:pPr>
        <w:spacing w:after="0"/>
        <w:ind w:left="0"/>
        <w:jc w:val="both"/>
      </w:pPr>
      <w:r>
        <w:rPr>
          <w:rFonts w:ascii="Times New Roman"/>
          <w:b w:val="false"/>
          <w:i w:val="false"/>
          <w:color w:val="000000"/>
          <w:sz w:val="28"/>
        </w:rPr>
        <w:t>
      3) для поступивших в военные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учебных заведений со дня издания приказа начальника военного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bookmarkEnd w:id="10"/>
    <w:bookmarkStart w:name="z17" w:id="11"/>
    <w:p>
      <w:pPr>
        <w:spacing w:after="0"/>
        <w:ind w:left="0"/>
        <w:jc w:val="both"/>
      </w:pPr>
      <w:r>
        <w:rPr>
          <w:rFonts w:ascii="Times New Roman"/>
          <w:b w:val="false"/>
          <w:i w:val="false"/>
          <w:color w:val="000000"/>
          <w:sz w:val="28"/>
        </w:rPr>
        <w:t>
      дополнить подпунктом 4) следующего содержания:</w:t>
      </w:r>
    </w:p>
    <w:bookmarkEnd w:id="11"/>
    <w:bookmarkStart w:name="z18" w:id="12"/>
    <w:p>
      <w:pPr>
        <w:spacing w:after="0"/>
        <w:ind w:left="0"/>
        <w:jc w:val="both"/>
      </w:pPr>
      <w:r>
        <w:rPr>
          <w:rFonts w:ascii="Times New Roman"/>
          <w:b w:val="false"/>
          <w:i w:val="false"/>
          <w:color w:val="000000"/>
          <w:sz w:val="28"/>
        </w:rPr>
        <w:t>
      "4) для уланов, завершивших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bookmarkEnd w:id="12"/>
    <w:bookmarkStart w:name="z19"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в связи с увольнением с воинской службы (окончанием воинских сборов), а также в случае перехода на государственную службу в государственные органы или государственные учреждения, за исключением перевода в Вооруженные Силы, другие войска и воинские формирования, специальные государственные или правоохранительные органы Республики Казахстан, оформляемый приказом командира воинской части (руководителя государственного учреждения), за исключением Службы государственной охраны Республики Казахстан, где увольнение оформляется приказом его первого руководителя.";</w:t>
      </w:r>
    </w:p>
    <w:bookmarkEnd w:id="14"/>
    <w:bookmarkStart w:name="z21"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"10. В срок воинской службы военнослужащему не засчитываются период времени, на который он самовольно оставил воинскую часть или место воинской службы, а также время отбывания уголовного наказания в виде ареста.";</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в части первой:</w:t>
      </w:r>
    </w:p>
    <w:bookmarkEnd w:id="18"/>
    <w:bookmarkStart w:name="z25" w:id="19"/>
    <w:p>
      <w:pPr>
        <w:spacing w:after="0"/>
        <w:ind w:left="0"/>
        <w:jc w:val="both"/>
      </w:pPr>
      <w:r>
        <w:rPr>
          <w:rFonts w:ascii="Times New Roman"/>
          <w:b w:val="false"/>
          <w:i w:val="false"/>
          <w:color w:val="000000"/>
          <w:sz w:val="28"/>
        </w:rPr>
        <w:t>
      абзац первый изложить в следующей редакции:</w:t>
      </w:r>
    </w:p>
    <w:bookmarkEnd w:id="19"/>
    <w:bookmarkStart w:name="z26" w:id="20"/>
    <w:p>
      <w:pPr>
        <w:spacing w:after="0"/>
        <w:ind w:left="0"/>
        <w:jc w:val="both"/>
      </w:pPr>
      <w:r>
        <w:rPr>
          <w:rFonts w:ascii="Times New Roman"/>
          <w:b w:val="false"/>
          <w:i w:val="false"/>
          <w:color w:val="000000"/>
          <w:sz w:val="28"/>
        </w:rPr>
        <w:t>
      "12. Контракт о прохождении воинской службы заключается в добровольном порядке гражданином Республики Казахстан с уполномоченным должностным лицом Вооруженных Сил, других войск и воинских формирований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bookmarkEnd w:id="20"/>
    <w:bookmarkStart w:name="z27" w:id="21"/>
    <w:p>
      <w:pPr>
        <w:spacing w:after="0"/>
        <w:ind w:left="0"/>
        <w:jc w:val="both"/>
      </w:pPr>
      <w:r>
        <w:rPr>
          <w:rFonts w:ascii="Times New Roman"/>
          <w:b w:val="false"/>
          <w:i w:val="false"/>
          <w:color w:val="000000"/>
          <w:sz w:val="28"/>
        </w:rPr>
        <w:t>
      подпункт 4) исключить;</w:t>
      </w:r>
    </w:p>
    <w:bookmarkEnd w:id="21"/>
    <w:bookmarkStart w:name="z28" w:id="22"/>
    <w:p>
      <w:pPr>
        <w:spacing w:after="0"/>
        <w:ind w:left="0"/>
        <w:jc w:val="both"/>
      </w:pPr>
      <w:r>
        <w:rPr>
          <w:rFonts w:ascii="Times New Roman"/>
          <w:b w:val="false"/>
          <w:i w:val="false"/>
          <w:color w:val="000000"/>
          <w:sz w:val="28"/>
        </w:rPr>
        <w:t>
      дополнить подпунктом 6) следующего содержания:</w:t>
      </w:r>
    </w:p>
    <w:bookmarkEnd w:id="22"/>
    <w:bookmarkStart w:name="z29" w:id="23"/>
    <w:p>
      <w:pPr>
        <w:spacing w:after="0"/>
        <w:ind w:left="0"/>
        <w:jc w:val="both"/>
      </w:pPr>
      <w:r>
        <w:rPr>
          <w:rFonts w:ascii="Times New Roman"/>
          <w:b w:val="false"/>
          <w:i w:val="false"/>
          <w:color w:val="000000"/>
          <w:sz w:val="28"/>
        </w:rPr>
        <w:t>
      "6) уланом при переводе на третий курс обучения военного учебного заведения, реализующего образовательные программы технического и профессионального образования, – с начальником данного учебного заведения.";</w:t>
      </w:r>
    </w:p>
    <w:bookmarkEnd w:id="23"/>
    <w:bookmarkStart w:name="z30" w:id="24"/>
    <w:p>
      <w:pPr>
        <w:spacing w:after="0"/>
        <w:ind w:left="0"/>
        <w:jc w:val="both"/>
      </w:pPr>
      <w:r>
        <w:rPr>
          <w:rFonts w:ascii="Times New Roman"/>
          <w:b w:val="false"/>
          <w:i w:val="false"/>
          <w:color w:val="000000"/>
          <w:sz w:val="28"/>
        </w:rPr>
        <w:t>
      дополнить частью третьей следующего содержания:</w:t>
      </w:r>
    </w:p>
    <w:bookmarkEnd w:id="24"/>
    <w:bookmarkStart w:name="z31" w:id="25"/>
    <w:p>
      <w:pPr>
        <w:spacing w:after="0"/>
        <w:ind w:left="0"/>
        <w:jc w:val="both"/>
      </w:pPr>
      <w:r>
        <w:rPr>
          <w:rFonts w:ascii="Times New Roman"/>
          <w:b w:val="false"/>
          <w:i w:val="false"/>
          <w:color w:val="000000"/>
          <w:sz w:val="28"/>
        </w:rPr>
        <w:t>
      "Первый руководитель уполномоченного органа определяет уполномоченных должностных лиц, наделенных полномочиями по заключению контракта о прохождении воинской службы с гражданами Республики Казахстан.";</w:t>
      </w:r>
    </w:p>
    <w:bookmarkEnd w:id="25"/>
    <w:bookmarkStart w:name="z32" w:id="26"/>
    <w:p>
      <w:pPr>
        <w:spacing w:after="0"/>
        <w:ind w:left="0"/>
        <w:jc w:val="both"/>
      </w:pPr>
      <w:r>
        <w:rPr>
          <w:rFonts w:ascii="Times New Roman"/>
          <w:b w:val="false"/>
          <w:i w:val="false"/>
          <w:color w:val="000000"/>
          <w:sz w:val="28"/>
        </w:rPr>
        <w:t xml:space="preserve">
      подпункт 3) части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6"/>
    <w:bookmarkStart w:name="z33" w:id="27"/>
    <w:p>
      <w:pPr>
        <w:spacing w:after="0"/>
        <w:ind w:left="0"/>
        <w:jc w:val="both"/>
      </w:pPr>
      <w:r>
        <w:rPr>
          <w:rFonts w:ascii="Times New Roman"/>
          <w:b w:val="false"/>
          <w:i w:val="false"/>
          <w:color w:val="000000"/>
          <w:sz w:val="28"/>
        </w:rPr>
        <w:t xml:space="preserve">
      "3) отчисления из военного учебного заведения, не являющегося основанием для увольнения по отрицательным мотивам, военнослужащего, проходившего воинскую службу по контракту перед поступлением в военное учебное заведение, за исключением случая,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26 Закона;";</w:t>
      </w:r>
    </w:p>
    <w:bookmarkEnd w:id="27"/>
    <w:bookmarkStart w:name="z3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подпункт 7) части второй изложить в следующей редакции:</w:t>
      </w:r>
    </w:p>
    <w:bookmarkEnd w:id="29"/>
    <w:bookmarkStart w:name="z36" w:id="30"/>
    <w:p>
      <w:pPr>
        <w:spacing w:after="0"/>
        <w:ind w:left="0"/>
        <w:jc w:val="both"/>
      </w:pPr>
      <w:r>
        <w:rPr>
          <w:rFonts w:ascii="Times New Roman"/>
          <w:b w:val="false"/>
          <w:i w:val="false"/>
          <w:color w:val="000000"/>
          <w:sz w:val="28"/>
        </w:rPr>
        <w:t>
      "7) сведения о сдаче декларации о доходах и имуществе на себя и свою супругу (супруга);";</w:t>
      </w:r>
    </w:p>
    <w:bookmarkEnd w:id="30"/>
    <w:bookmarkStart w:name="z37" w:id="31"/>
    <w:p>
      <w:pPr>
        <w:spacing w:after="0"/>
        <w:ind w:left="0"/>
        <w:jc w:val="both"/>
      </w:pPr>
      <w:r>
        <w:rPr>
          <w:rFonts w:ascii="Times New Roman"/>
          <w:b w:val="false"/>
          <w:i w:val="false"/>
          <w:color w:val="000000"/>
          <w:sz w:val="28"/>
        </w:rPr>
        <w:t>
      часть третью изложить в следующей редакции:</w:t>
      </w:r>
    </w:p>
    <w:bookmarkEnd w:id="31"/>
    <w:bookmarkStart w:name="z38" w:id="32"/>
    <w:p>
      <w:pPr>
        <w:spacing w:after="0"/>
        <w:ind w:left="0"/>
        <w:jc w:val="both"/>
      </w:pPr>
      <w:r>
        <w:rPr>
          <w:rFonts w:ascii="Times New Roman"/>
          <w:b w:val="false"/>
          <w:i w:val="false"/>
          <w:color w:val="000000"/>
          <w:sz w:val="28"/>
        </w:rPr>
        <w:t>
      "Лица, не проходившие ранее воинскую службу, не обучавшиеся на военной кафедре высшего учебного заведения, представляют документ, подтверждающий прохождение военной подготовки в специализированной организации Министерства обороны, за исключением женщин.";</w:t>
      </w:r>
    </w:p>
    <w:bookmarkEnd w:id="32"/>
    <w:bookmarkStart w:name="z39"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3"/>
    <w:bookmarkStart w:name="z40" w:id="34"/>
    <w:p>
      <w:pPr>
        <w:spacing w:after="0"/>
        <w:ind w:left="0"/>
        <w:jc w:val="both"/>
      </w:pPr>
      <w:r>
        <w:rPr>
          <w:rFonts w:ascii="Times New Roman"/>
          <w:b w:val="false"/>
          <w:i w:val="false"/>
          <w:color w:val="000000"/>
          <w:sz w:val="28"/>
        </w:rPr>
        <w:t>
      "25. Медицинское освидетельствование проводится постоянно действующей медицинской комиссией местного исполнительного органа области, города республиканского значения, столицы, городов и районов.";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"26. Порядок медицинского освидетельствования и состав медицинских комиссий определяются Правилами проведения военно-врачебной экспертизы.";</w:t>
      </w:r>
    </w:p>
    <w:bookmarkEnd w:id="35"/>
    <w:bookmarkStart w:name="z43" w:id="36"/>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w:t>
      </w:r>
    </w:p>
    <w:bookmarkEnd w:id="36"/>
    <w:bookmarkStart w:name="z44" w:id="37"/>
    <w:p>
      <w:pPr>
        <w:spacing w:after="0"/>
        <w:ind w:left="0"/>
        <w:jc w:val="both"/>
      </w:pPr>
      <w:r>
        <w:rPr>
          <w:rFonts w:ascii="Times New Roman"/>
          <w:b w:val="false"/>
          <w:i w:val="false"/>
          <w:color w:val="000000"/>
          <w:sz w:val="28"/>
        </w:rPr>
        <w:t>
      1) "рекомендуется";</w:t>
      </w:r>
    </w:p>
    <w:bookmarkEnd w:id="37"/>
    <w:bookmarkStart w:name="z45" w:id="38"/>
    <w:p>
      <w:pPr>
        <w:spacing w:after="0"/>
        <w:ind w:left="0"/>
        <w:jc w:val="both"/>
      </w:pPr>
      <w:r>
        <w:rPr>
          <w:rFonts w:ascii="Times New Roman"/>
          <w:b w:val="false"/>
          <w:i w:val="false"/>
          <w:color w:val="000000"/>
          <w:sz w:val="28"/>
        </w:rPr>
        <w:t>
      2) "не рекомендуется".";</w:t>
      </w:r>
    </w:p>
    <w:bookmarkEnd w:id="38"/>
    <w:bookmarkStart w:name="z46" w:id="39"/>
    <w:p>
      <w:pPr>
        <w:spacing w:after="0"/>
        <w:ind w:left="0"/>
        <w:jc w:val="both"/>
      </w:pPr>
      <w:r>
        <w:rPr>
          <w:rFonts w:ascii="Times New Roman"/>
          <w:b w:val="false"/>
          <w:i w:val="false"/>
          <w:color w:val="000000"/>
          <w:sz w:val="28"/>
        </w:rPr>
        <w:t>
      "30.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Проведение психофизиологического и полиграфологического исследований организовывается уполномоченными органами, в структуре которых предусмотрено прохождение воинской службы.";</w:t>
      </w:r>
    </w:p>
    <w:bookmarkEnd w:id="39"/>
    <w:bookmarkStart w:name="z47" w:id="40"/>
    <w:p>
      <w:pPr>
        <w:spacing w:after="0"/>
        <w:ind w:left="0"/>
        <w:jc w:val="both"/>
      </w:pPr>
      <w:r>
        <w:rPr>
          <w:rFonts w:ascii="Times New Roman"/>
          <w:b w:val="false"/>
          <w:i w:val="false"/>
          <w:color w:val="000000"/>
          <w:sz w:val="28"/>
        </w:rPr>
        <w:t xml:space="preserve">
      подпункты 4) и 6)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40"/>
    <w:bookmarkStart w:name="z48" w:id="41"/>
    <w:p>
      <w:pPr>
        <w:spacing w:after="0"/>
        <w:ind w:left="0"/>
        <w:jc w:val="both"/>
      </w:pPr>
      <w:r>
        <w:rPr>
          <w:rFonts w:ascii="Times New Roman"/>
          <w:b w:val="false"/>
          <w:i w:val="false"/>
          <w:color w:val="000000"/>
          <w:sz w:val="28"/>
        </w:rPr>
        <w:t>
      "4) о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bookmarkEnd w:id="41"/>
    <w:bookmarkStart w:name="z49" w:id="42"/>
    <w:p>
      <w:pPr>
        <w:spacing w:after="0"/>
        <w:ind w:left="0"/>
        <w:jc w:val="both"/>
      </w:pPr>
      <w:r>
        <w:rPr>
          <w:rFonts w:ascii="Times New Roman"/>
          <w:b w:val="false"/>
          <w:i w:val="false"/>
          <w:color w:val="000000"/>
          <w:sz w:val="28"/>
        </w:rPr>
        <w:t>
      "6) о рассмотрении кандидатуры военнослужащего отборочной комиссией воинской части.";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xml:space="preserve">
      "38. Военнослужащему, достигшему предельного возраста состояния на воинской службе,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p>
    <w:bookmarkEnd w:id="43"/>
    <w:bookmarkStart w:name="z52" w:id="44"/>
    <w:p>
      <w:pPr>
        <w:spacing w:after="0"/>
        <w:ind w:left="0"/>
        <w:jc w:val="both"/>
      </w:pPr>
      <w:r>
        <w:rPr>
          <w:rFonts w:ascii="Times New Roman"/>
          <w:b w:val="false"/>
          <w:i w:val="false"/>
          <w:color w:val="000000"/>
          <w:sz w:val="28"/>
        </w:rPr>
        <w:t>
      "43. Назначение военнослужащего на воинскую должность производится с учетом уровня образования и профессиональной подготовки военнослужащего, состояния здоровья, в зависимости от квалификационных требований к категориям должностей государственного органа, утверждаемых первым руководителем уполномоченного органа, и иных обстоятельств, предусмотренных настоящими Правилами.";</w:t>
      </w:r>
    </w:p>
    <w:bookmarkEnd w:id="44"/>
    <w:bookmarkStart w:name="z53" w:id="4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45"/>
    <w:bookmarkStart w:name="z54" w:id="46"/>
    <w:p>
      <w:pPr>
        <w:spacing w:after="0"/>
        <w:ind w:left="0"/>
        <w:jc w:val="both"/>
      </w:pPr>
      <w:r>
        <w:rPr>
          <w:rFonts w:ascii="Times New Roman"/>
          <w:b w:val="false"/>
          <w:i w:val="false"/>
          <w:color w:val="000000"/>
          <w:sz w:val="28"/>
        </w:rPr>
        <w:t>
      "Для перечня должностей политических государственных служащих и иных должностных лиц, назначаемых Президентом Республики Казахстан или по согласованию с ним, избираемых по его представлению, а также назначаемых по согласованию с Администрацией Президента Республики Казахстан, сроки нахождения на воинских должностях не устанавливаются.";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"46. Гражданин, зачисленный в военное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составов солдат (матросов) или сержантов (старшин).</w:t>
      </w:r>
    </w:p>
    <w:bookmarkEnd w:id="47"/>
    <w:bookmarkStart w:name="z57" w:id="48"/>
    <w:p>
      <w:pPr>
        <w:spacing w:after="0"/>
        <w:ind w:left="0"/>
        <w:jc w:val="both"/>
      </w:pP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освобождается от ранее занимаемой воинской должности и назначается на воинскую должность переменного состава курсанта со штатно-должностной категорией составов солдат (матросов) или сержантов (старшин).</w:t>
      </w:r>
    </w:p>
    <w:bookmarkEnd w:id="48"/>
    <w:bookmarkStart w:name="z58" w:id="49"/>
    <w:p>
      <w:pPr>
        <w:spacing w:after="0"/>
        <w:ind w:left="0"/>
        <w:jc w:val="both"/>
      </w:pPr>
      <w:r>
        <w:rPr>
          <w:rFonts w:ascii="Times New Roman"/>
          <w:b w:val="false"/>
          <w:i w:val="false"/>
          <w:color w:val="000000"/>
          <w:sz w:val="28"/>
        </w:rPr>
        <w:t>
      Военнослужащий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или адъюнкта Вооруженных Сил, за исключением обучающихся с использованием дистанционных образовательных технологий.</w:t>
      </w:r>
    </w:p>
    <w:bookmarkEnd w:id="49"/>
    <w:bookmarkStart w:name="z59" w:id="50"/>
    <w:p>
      <w:pPr>
        <w:spacing w:after="0"/>
        <w:ind w:left="0"/>
        <w:jc w:val="both"/>
      </w:pPr>
      <w:r>
        <w:rPr>
          <w:rFonts w:ascii="Times New Roman"/>
          <w:b w:val="false"/>
          <w:i w:val="false"/>
          <w:color w:val="000000"/>
          <w:sz w:val="28"/>
        </w:rPr>
        <w:t>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w:t>
      </w:r>
    </w:p>
    <w:bookmarkEnd w:id="50"/>
    <w:bookmarkStart w:name="z60" w:id="51"/>
    <w:p>
      <w:pPr>
        <w:spacing w:after="0"/>
        <w:ind w:left="0"/>
        <w:jc w:val="both"/>
      </w:pP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p>
    <w:bookmarkEnd w:id="51"/>
    <w:bookmarkStart w:name="z61" w:id="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52"/>
    <w:bookmarkStart w:name="z62" w:id="53"/>
    <w:p>
      <w:pPr>
        <w:spacing w:after="0"/>
        <w:ind w:left="0"/>
        <w:jc w:val="both"/>
      </w:pPr>
      <w:r>
        <w:rPr>
          <w:rFonts w:ascii="Times New Roman"/>
          <w:b w:val="false"/>
          <w:i w:val="false"/>
          <w:color w:val="000000"/>
          <w:sz w:val="28"/>
        </w:rPr>
        <w:t>
      "48. Военнослужащие, окончившие военные учебные заведения или адъюнктуру, магистратуру либо докторантуру военного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bookmarkEnd w:id="53"/>
    <w:bookmarkStart w:name="z63" w:id="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54"/>
    <w:bookmarkStart w:name="z64" w:id="55"/>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а также военнообязанные соответствующего состава либо граждане в порядке, определяемом первым руководителем уполномоченного органа. При этом должностной оклад военнослужащим нижестоящего состава, военнообязанным и лицам гражданского персонала устанавливается согласно занимаемой воинской должности.";</w:t>
      </w:r>
    </w:p>
    <w:bookmarkEnd w:id="55"/>
    <w:bookmarkStart w:name="z65" w:id="5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56"/>
    <w:bookmarkStart w:name="z66" w:id="57"/>
    <w:p>
      <w:pPr>
        <w:spacing w:after="0"/>
        <w:ind w:left="0"/>
        <w:jc w:val="both"/>
      </w:pPr>
      <w:r>
        <w:rPr>
          <w:rFonts w:ascii="Times New Roman"/>
          <w:b w:val="false"/>
          <w:i w:val="false"/>
          <w:color w:val="000000"/>
          <w:sz w:val="28"/>
        </w:rPr>
        <w:t xml:space="preserve">
      "4) по семейным обстоятельствам по рапорту военнослужащего, проходящего воинскую службу по контракту, при наличии условий, предусмотренных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"58.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заключении нового контракта оформляются представление по типовой форме, утверждаемой Министром обороны Республики Казахстан по согласованию с первыми руководителями уполномоченных органов, или другие документы (рапорт, план перемещения, план распределения).</w:t>
      </w:r>
    </w:p>
    <w:bookmarkEnd w:id="58"/>
    <w:bookmarkStart w:name="z69" w:id="59"/>
    <w:p>
      <w:pPr>
        <w:spacing w:after="0"/>
        <w:ind w:left="0"/>
        <w:jc w:val="both"/>
      </w:pPr>
      <w:r>
        <w:rPr>
          <w:rFonts w:ascii="Times New Roman"/>
          <w:b w:val="false"/>
          <w:i w:val="false"/>
          <w:color w:val="000000"/>
          <w:sz w:val="28"/>
        </w:rPr>
        <w:t>
      59. Военнослужащие, отбывающие наказание в виде ареста, не могут быть назначены на высшую воинскую должность.";</w:t>
      </w:r>
    </w:p>
    <w:bookmarkEnd w:id="59"/>
    <w:bookmarkStart w:name="z70" w:id="6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60"/>
    <w:bookmarkStart w:name="z71" w:id="61"/>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или правоохранительные органы Республики Казахстан производится по согласованию с их первыми руководителями.";</w:t>
      </w:r>
    </w:p>
    <w:bookmarkEnd w:id="61"/>
    <w:bookmarkStart w:name="z72"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62"/>
    <w:bookmarkStart w:name="z73" w:id="63"/>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а к международным организациям – в соответствии с принятыми соглашениями (договорами).";</w:t>
      </w:r>
    </w:p>
    <w:bookmarkEnd w:id="63"/>
    <w:bookmarkStart w:name="z74" w:id="6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64"/>
    <w:bookmarkStart w:name="z75" w:id="65"/>
    <w:p>
      <w:pPr>
        <w:spacing w:after="0"/>
        <w:ind w:left="0"/>
        <w:jc w:val="both"/>
      </w:pPr>
      <w:r>
        <w:rPr>
          <w:rFonts w:ascii="Times New Roman"/>
          <w:b w:val="false"/>
          <w:i w:val="false"/>
          <w:color w:val="000000"/>
          <w:sz w:val="28"/>
        </w:rPr>
        <w:t>
      "Премирование и оказание материальной помощи прикомандированных военнослужащих осуществляются в порядке, определенном для работников указанных государственных органов, организаций и международных организаций.</w:t>
      </w:r>
    </w:p>
    <w:bookmarkEnd w:id="65"/>
    <w:bookmarkStart w:name="z76" w:id="66"/>
    <w:p>
      <w:pPr>
        <w:spacing w:after="0"/>
        <w:ind w:left="0"/>
        <w:jc w:val="both"/>
      </w:pPr>
      <w:r>
        <w:rPr>
          <w:rFonts w:ascii="Times New Roman"/>
          <w:b w:val="false"/>
          <w:i w:val="false"/>
          <w:color w:val="000000"/>
          <w:sz w:val="28"/>
        </w:rPr>
        <w:t>
      Выплата должностных окладов, премий, материальной помощи, пособий на оздоровление, надбавок за особые условия прохождения службы и других надбавок, установленных законодательством Республики Казахстан,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78" w:id="67"/>
    <w:p>
      <w:pPr>
        <w:spacing w:after="0"/>
        <w:ind w:left="0"/>
        <w:jc w:val="both"/>
      </w:pPr>
      <w:r>
        <w:rPr>
          <w:rFonts w:ascii="Times New Roman"/>
          <w:b w:val="false"/>
          <w:i w:val="false"/>
          <w:color w:val="000000"/>
          <w:sz w:val="28"/>
        </w:rPr>
        <w:t>
      "96. К присвоению очередного воинского звания, а также первого воинского звания офицерского состава в соответствии с подпунктами 4), 5) пункта 89 настоящих Правил не представляются военнослужащие при наличии неснятого дисциплинарного взыскания, в отношении которых возбуждено уголовное дело, а также находящиеся в распоряжении соответствующих командиров (начальников) (в том числе при временном исполнении обязанностей по вакантным или не вакантным должностям).";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97</w:t>
      </w:r>
      <w:r>
        <w:rPr>
          <w:rFonts w:ascii="Times New Roman"/>
          <w:b w:val="false"/>
          <w:i w:val="false"/>
          <w:color w:val="000000"/>
          <w:sz w:val="28"/>
        </w:rPr>
        <w:t>:</w:t>
      </w:r>
    </w:p>
    <w:bookmarkStart w:name="z80" w:id="68"/>
    <w:p>
      <w:pPr>
        <w:spacing w:after="0"/>
        <w:ind w:left="0"/>
        <w:jc w:val="both"/>
      </w:pPr>
      <w:r>
        <w:rPr>
          <w:rFonts w:ascii="Times New Roman"/>
          <w:b w:val="false"/>
          <w:i w:val="false"/>
          <w:color w:val="000000"/>
          <w:sz w:val="28"/>
        </w:rPr>
        <w:t>
      часть вторую изложить в следующей редакции:</w:t>
      </w:r>
    </w:p>
    <w:bookmarkEnd w:id="68"/>
    <w:bookmarkStart w:name="z81" w:id="69"/>
    <w:p>
      <w:pPr>
        <w:spacing w:after="0"/>
        <w:ind w:left="0"/>
        <w:jc w:val="both"/>
      </w:pPr>
      <w:r>
        <w:rPr>
          <w:rFonts w:ascii="Times New Roman"/>
          <w:b w:val="false"/>
          <w:i w:val="false"/>
          <w:color w:val="000000"/>
          <w:sz w:val="28"/>
        </w:rPr>
        <w:t>
      "Военнослужащим время отбывания уголовного наказания в виде ареста, назначенное по приговору суда, не засчитывается в срок выслуги для присвоения очередного воинского звания.";</w:t>
      </w:r>
    </w:p>
    <w:bookmarkEnd w:id="69"/>
    <w:bookmarkStart w:name="z82" w:id="70"/>
    <w:p>
      <w:pPr>
        <w:spacing w:after="0"/>
        <w:ind w:left="0"/>
        <w:jc w:val="both"/>
      </w:pPr>
      <w:r>
        <w:rPr>
          <w:rFonts w:ascii="Times New Roman"/>
          <w:b w:val="false"/>
          <w:i w:val="false"/>
          <w:color w:val="000000"/>
          <w:sz w:val="28"/>
        </w:rPr>
        <w:t>
      дополнить частью третьей следующего содержания:</w:t>
      </w:r>
    </w:p>
    <w:bookmarkEnd w:id="70"/>
    <w:bookmarkStart w:name="z83" w:id="71"/>
    <w:p>
      <w:pPr>
        <w:spacing w:after="0"/>
        <w:ind w:left="0"/>
        <w:jc w:val="both"/>
      </w:pPr>
      <w:r>
        <w:rPr>
          <w:rFonts w:ascii="Times New Roman"/>
          <w:b w:val="false"/>
          <w:i w:val="false"/>
          <w:color w:val="000000"/>
          <w:sz w:val="28"/>
        </w:rPr>
        <w:t>
      "При поступлении на воинскую службу срок выслуги в воинском звании исчисляется с учетом срока выслуги в запасе.";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85" w:id="72"/>
    <w:p>
      <w:pPr>
        <w:spacing w:after="0"/>
        <w:ind w:left="0"/>
        <w:jc w:val="both"/>
      </w:pPr>
      <w:r>
        <w:rPr>
          <w:rFonts w:ascii="Times New Roman"/>
          <w:b w:val="false"/>
          <w:i w:val="false"/>
          <w:color w:val="000000"/>
          <w:sz w:val="28"/>
        </w:rPr>
        <w:t>
      "101. Во время отбывания уголовного наказания в виде ареста военнослужащему не могут быть присвоены очередное воинское звание и первое воинское звание офицерского состава и состава сержантов (старшин).";</w:t>
      </w:r>
    </w:p>
    <w:bookmarkEnd w:id="72"/>
    <w:bookmarkStart w:name="z8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105</w:t>
      </w:r>
      <w:r>
        <w:rPr>
          <w:rFonts w:ascii="Times New Roman"/>
          <w:b w:val="false"/>
          <w:i w:val="false"/>
          <w:color w:val="000000"/>
          <w:sz w:val="28"/>
        </w:rPr>
        <w:t>:</w:t>
      </w:r>
    </w:p>
    <w:bookmarkEnd w:id="73"/>
    <w:bookmarkStart w:name="z87" w:id="74"/>
    <w:p>
      <w:pPr>
        <w:spacing w:after="0"/>
        <w:ind w:left="0"/>
        <w:jc w:val="both"/>
      </w:pPr>
      <w:r>
        <w:rPr>
          <w:rFonts w:ascii="Times New Roman"/>
          <w:b w:val="false"/>
          <w:i w:val="false"/>
          <w:color w:val="000000"/>
          <w:sz w:val="28"/>
        </w:rPr>
        <w:t>
      часть первую изложить в следующей редакции:</w:t>
      </w:r>
    </w:p>
    <w:bookmarkEnd w:id="74"/>
    <w:bookmarkStart w:name="z88" w:id="75"/>
    <w:p>
      <w:pPr>
        <w:spacing w:after="0"/>
        <w:ind w:left="0"/>
        <w:jc w:val="both"/>
      </w:pPr>
      <w:r>
        <w:rPr>
          <w:rFonts w:ascii="Times New Roman"/>
          <w:b w:val="false"/>
          <w:i w:val="false"/>
          <w:color w:val="000000"/>
          <w:sz w:val="28"/>
        </w:rPr>
        <w:t>
      "105. Снижение военнослужащих (военнообязанных) в воинском звании на одну ступень, их лишение воинского звания и восстановление в воинском звании производятся:</w:t>
      </w:r>
    </w:p>
    <w:bookmarkEnd w:id="75"/>
    <w:bookmarkStart w:name="z89" w:id="76"/>
    <w:p>
      <w:pPr>
        <w:spacing w:after="0"/>
        <w:ind w:left="0"/>
        <w:jc w:val="both"/>
      </w:pPr>
      <w:r>
        <w:rPr>
          <w:rFonts w:ascii="Times New Roman"/>
          <w:b w:val="false"/>
          <w:i w:val="false"/>
          <w:color w:val="000000"/>
          <w:sz w:val="28"/>
        </w:rPr>
        <w:t xml:space="preserve">
      1) высший офицерский состав – Президентом Республики Казахстан – Верховным Главнокомандующим Вооруженными Силами Республики Казахстан; </w:t>
      </w:r>
    </w:p>
    <w:bookmarkEnd w:id="76"/>
    <w:bookmarkStart w:name="z90" w:id="77"/>
    <w:p>
      <w:pPr>
        <w:spacing w:after="0"/>
        <w:ind w:left="0"/>
        <w:jc w:val="both"/>
      </w:pPr>
      <w:r>
        <w:rPr>
          <w:rFonts w:ascii="Times New Roman"/>
          <w:b w:val="false"/>
          <w:i w:val="false"/>
          <w:color w:val="000000"/>
          <w:sz w:val="28"/>
        </w:rPr>
        <w:t xml:space="preserve">
      2) офицерский состав (кроме высшего офицерского состава) – первым руководителем уполномоченного органа; </w:t>
      </w:r>
    </w:p>
    <w:bookmarkEnd w:id="77"/>
    <w:bookmarkStart w:name="z91" w:id="78"/>
    <w:p>
      <w:pPr>
        <w:spacing w:after="0"/>
        <w:ind w:left="0"/>
        <w:jc w:val="both"/>
      </w:pPr>
      <w:r>
        <w:rPr>
          <w:rFonts w:ascii="Times New Roman"/>
          <w:b w:val="false"/>
          <w:i w:val="false"/>
          <w:color w:val="000000"/>
          <w:sz w:val="28"/>
        </w:rPr>
        <w:t>
      3) иные воинские звания – в соответствии с перечнем должностных лиц.";</w:t>
      </w:r>
    </w:p>
    <w:bookmarkEnd w:id="78"/>
    <w:bookmarkStart w:name="z92" w:id="79"/>
    <w:p>
      <w:pPr>
        <w:spacing w:after="0"/>
        <w:ind w:left="0"/>
        <w:jc w:val="both"/>
      </w:pPr>
      <w:r>
        <w:rPr>
          <w:rFonts w:ascii="Times New Roman"/>
          <w:b w:val="false"/>
          <w:i w:val="false"/>
          <w:color w:val="000000"/>
          <w:sz w:val="28"/>
        </w:rPr>
        <w:t>
      часть третью исключить;</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94" w:id="80"/>
    <w:p>
      <w:pPr>
        <w:spacing w:after="0"/>
        <w:ind w:left="0"/>
        <w:jc w:val="both"/>
      </w:pPr>
      <w:r>
        <w:rPr>
          <w:rFonts w:ascii="Times New Roman"/>
          <w:b w:val="false"/>
          <w:i w:val="false"/>
          <w:color w:val="000000"/>
          <w:sz w:val="28"/>
        </w:rPr>
        <w:t>
      "135.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140</w:t>
      </w:r>
      <w:r>
        <w:rPr>
          <w:rFonts w:ascii="Times New Roman"/>
          <w:b w:val="false"/>
          <w:i w:val="false"/>
          <w:color w:val="000000"/>
          <w:sz w:val="28"/>
        </w:rPr>
        <w:t xml:space="preserve"> исключить;</w:t>
      </w:r>
    </w:p>
    <w:bookmarkEnd w:id="81"/>
    <w:bookmarkStart w:name="z96"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142</w:t>
      </w:r>
      <w:r>
        <w:rPr>
          <w:rFonts w:ascii="Times New Roman"/>
          <w:b w:val="false"/>
          <w:i w:val="false"/>
          <w:color w:val="000000"/>
          <w:sz w:val="28"/>
        </w:rPr>
        <w:t>:</w:t>
      </w:r>
    </w:p>
    <w:bookmarkEnd w:id="82"/>
    <w:bookmarkStart w:name="z97" w:id="83"/>
    <w:p>
      <w:pPr>
        <w:spacing w:after="0"/>
        <w:ind w:left="0"/>
        <w:jc w:val="both"/>
      </w:pPr>
      <w:r>
        <w:rPr>
          <w:rFonts w:ascii="Times New Roman"/>
          <w:b w:val="false"/>
          <w:i w:val="false"/>
          <w:color w:val="000000"/>
          <w:sz w:val="28"/>
        </w:rPr>
        <w:t>
      часть вторую изложить в следующей редакции:</w:t>
      </w:r>
    </w:p>
    <w:bookmarkEnd w:id="83"/>
    <w:bookmarkStart w:name="z98" w:id="84"/>
    <w:p>
      <w:pPr>
        <w:spacing w:after="0"/>
        <w:ind w:left="0"/>
        <w:jc w:val="both"/>
      </w:pP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Министром обороны Республики Казахстан по согласованию с первыми руководителями уполномоченных органов.";</w:t>
      </w:r>
    </w:p>
    <w:bookmarkEnd w:id="84"/>
    <w:bookmarkStart w:name="z99" w:id="85"/>
    <w:p>
      <w:pPr>
        <w:spacing w:after="0"/>
        <w:ind w:left="0"/>
        <w:jc w:val="both"/>
      </w:pPr>
      <w:r>
        <w:rPr>
          <w:rFonts w:ascii="Times New Roman"/>
          <w:b w:val="false"/>
          <w:i w:val="false"/>
          <w:color w:val="000000"/>
          <w:sz w:val="28"/>
        </w:rPr>
        <w:t>
      часть третью исключить;</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101" w:id="86"/>
    <w:p>
      <w:pPr>
        <w:spacing w:after="0"/>
        <w:ind w:left="0"/>
        <w:jc w:val="both"/>
      </w:pPr>
      <w:r>
        <w:rPr>
          <w:rFonts w:ascii="Times New Roman"/>
          <w:b w:val="false"/>
          <w:i w:val="false"/>
          <w:color w:val="000000"/>
          <w:sz w:val="28"/>
        </w:rPr>
        <w:t>
      "144.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его служебном использовании, исходя из профессиональных, деловых, моральных и психологических качеств, опыта работы, способностей и наклонностей, а также интересов службы.</w:t>
      </w:r>
    </w:p>
    <w:bookmarkEnd w:id="86"/>
    <w:bookmarkStart w:name="z102" w:id="87"/>
    <w:p>
      <w:pPr>
        <w:spacing w:after="0"/>
        <w:ind w:left="0"/>
        <w:jc w:val="both"/>
      </w:pPr>
      <w:r>
        <w:rPr>
          <w:rFonts w:ascii="Times New Roman"/>
          <w:b w:val="false"/>
          <w:i w:val="false"/>
          <w:color w:val="000000"/>
          <w:sz w:val="28"/>
        </w:rPr>
        <w:t>
      При этом могут быть даны следующие рекомендации:</w:t>
      </w:r>
    </w:p>
    <w:bookmarkEnd w:id="87"/>
    <w:bookmarkStart w:name="z103" w:id="88"/>
    <w:p>
      <w:pPr>
        <w:spacing w:after="0"/>
        <w:ind w:left="0"/>
        <w:jc w:val="both"/>
      </w:pPr>
      <w:r>
        <w:rPr>
          <w:rFonts w:ascii="Times New Roman"/>
          <w:b w:val="false"/>
          <w:i w:val="false"/>
          <w:color w:val="000000"/>
          <w:sz w:val="28"/>
        </w:rPr>
        <w:t>
      1) о выдвижении на высшую должность или включении в кадровый резерв;</w:t>
      </w:r>
    </w:p>
    <w:bookmarkEnd w:id="88"/>
    <w:bookmarkStart w:name="z104" w:id="89"/>
    <w:p>
      <w:pPr>
        <w:spacing w:after="0"/>
        <w:ind w:left="0"/>
        <w:jc w:val="both"/>
      </w:pPr>
      <w:r>
        <w:rPr>
          <w:rFonts w:ascii="Times New Roman"/>
          <w:b w:val="false"/>
          <w:i w:val="false"/>
          <w:color w:val="000000"/>
          <w:sz w:val="28"/>
        </w:rPr>
        <w:t>
      2) о направлении на учебу в военное учебное заведение;</w:t>
      </w:r>
    </w:p>
    <w:bookmarkEnd w:id="89"/>
    <w:bookmarkStart w:name="z105" w:id="90"/>
    <w:p>
      <w:pPr>
        <w:spacing w:after="0"/>
        <w:ind w:left="0"/>
        <w:jc w:val="both"/>
      </w:pPr>
      <w:r>
        <w:rPr>
          <w:rFonts w:ascii="Times New Roman"/>
          <w:b w:val="false"/>
          <w:i w:val="false"/>
          <w:color w:val="000000"/>
          <w:sz w:val="28"/>
        </w:rPr>
        <w:t>
      3) о перемещении на равную воинскую должность;</w:t>
      </w:r>
    </w:p>
    <w:bookmarkEnd w:id="90"/>
    <w:bookmarkStart w:name="z106" w:id="91"/>
    <w:p>
      <w:pPr>
        <w:spacing w:after="0"/>
        <w:ind w:left="0"/>
        <w:jc w:val="both"/>
      </w:pPr>
      <w:r>
        <w:rPr>
          <w:rFonts w:ascii="Times New Roman"/>
          <w:b w:val="false"/>
          <w:i w:val="false"/>
          <w:color w:val="000000"/>
          <w:sz w:val="28"/>
        </w:rPr>
        <w:t>
      4) о перемещении на низшую воинскую должность;</w:t>
      </w:r>
    </w:p>
    <w:bookmarkEnd w:id="91"/>
    <w:bookmarkStart w:name="z107" w:id="92"/>
    <w:p>
      <w:pPr>
        <w:spacing w:after="0"/>
        <w:ind w:left="0"/>
        <w:jc w:val="both"/>
      </w:pPr>
      <w:r>
        <w:rPr>
          <w:rFonts w:ascii="Times New Roman"/>
          <w:b w:val="false"/>
          <w:i w:val="false"/>
          <w:color w:val="000000"/>
          <w:sz w:val="28"/>
        </w:rPr>
        <w:t>
      5) об увольнении с воинской службы;</w:t>
      </w:r>
    </w:p>
    <w:bookmarkEnd w:id="92"/>
    <w:bookmarkStart w:name="z108" w:id="93"/>
    <w:p>
      <w:pPr>
        <w:spacing w:after="0"/>
        <w:ind w:left="0"/>
        <w:jc w:val="both"/>
      </w:pPr>
      <w:r>
        <w:rPr>
          <w:rFonts w:ascii="Times New Roman"/>
          <w:b w:val="false"/>
          <w:i w:val="false"/>
          <w:color w:val="000000"/>
          <w:sz w:val="28"/>
        </w:rPr>
        <w:t>
      6) об освоении индивидуальной программы профессионального развития – только в отношении военнослужащих специальных государственных органов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11" w:id="94"/>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специальных (военных)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службу не ранее чем через шесть месяцев и не позднее одного года со дня выхода на службу.";</w:t>
      </w:r>
    </w:p>
    <w:bookmarkEnd w:id="94"/>
    <w:bookmarkStart w:name="z112"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151</w:t>
      </w:r>
      <w:r>
        <w:rPr>
          <w:rFonts w:ascii="Times New Roman"/>
          <w:b w:val="false"/>
          <w:i w:val="false"/>
          <w:color w:val="000000"/>
          <w:sz w:val="28"/>
        </w:rPr>
        <w:t>:</w:t>
      </w:r>
    </w:p>
    <w:bookmarkEnd w:id="95"/>
    <w:bookmarkStart w:name="z113" w:id="96"/>
    <w:p>
      <w:pPr>
        <w:spacing w:after="0"/>
        <w:ind w:left="0"/>
        <w:jc w:val="both"/>
      </w:pPr>
      <w:r>
        <w:rPr>
          <w:rFonts w:ascii="Times New Roman"/>
          <w:b w:val="false"/>
          <w:i w:val="false"/>
          <w:color w:val="000000"/>
          <w:sz w:val="28"/>
        </w:rPr>
        <w:t>
      часть первую исключить;</w:t>
      </w:r>
    </w:p>
    <w:bookmarkEnd w:id="96"/>
    <w:bookmarkStart w:name="z114" w:id="97"/>
    <w:p>
      <w:pPr>
        <w:spacing w:after="0"/>
        <w:ind w:left="0"/>
        <w:jc w:val="both"/>
      </w:pPr>
      <w:r>
        <w:rPr>
          <w:rFonts w:ascii="Times New Roman"/>
          <w:b w:val="false"/>
          <w:i w:val="false"/>
          <w:color w:val="000000"/>
          <w:sz w:val="28"/>
        </w:rPr>
        <w:t>
      часть вторую изложить в следующей редакции:</w:t>
      </w:r>
    </w:p>
    <w:bookmarkEnd w:id="97"/>
    <w:bookmarkStart w:name="z115" w:id="98"/>
    <w:p>
      <w:pPr>
        <w:spacing w:after="0"/>
        <w:ind w:left="0"/>
        <w:jc w:val="both"/>
      </w:pPr>
      <w:r>
        <w:rPr>
          <w:rFonts w:ascii="Times New Roman"/>
          <w:b w:val="false"/>
          <w:i w:val="false"/>
          <w:color w:val="000000"/>
          <w:sz w:val="28"/>
        </w:rPr>
        <w:t xml:space="preserve">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воинской части (руководителя государственного учреждения).";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17" w:id="99"/>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вышестоящим должностным лицам через непосредственного начальника (по команде) не позднее трех месяцев со дня ознакомления с результатами аттестации лица, в отношении которого проводилась аттестация. При этом каждый имеет право на судебную защиту.</w:t>
      </w:r>
    </w:p>
    <w:bookmarkEnd w:id="99"/>
    <w:bookmarkStart w:name="z118" w:id="100"/>
    <w:p>
      <w:pPr>
        <w:spacing w:after="0"/>
        <w:ind w:left="0"/>
        <w:jc w:val="both"/>
      </w:pPr>
      <w:r>
        <w:rPr>
          <w:rFonts w:ascii="Times New Roman"/>
          <w:b w:val="false"/>
          <w:i w:val="false"/>
          <w:color w:val="000000"/>
          <w:sz w:val="28"/>
        </w:rPr>
        <w:t>
      В случае признания жалобы военнослужащего обоснованной проводится повторная аттестация.";</w:t>
      </w:r>
    </w:p>
    <w:bookmarkEnd w:id="100"/>
    <w:bookmarkStart w:name="z119" w:id="1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p>
    <w:bookmarkEnd w:id="101"/>
    <w:bookmarkStart w:name="z120" w:id="102"/>
    <w:p>
      <w:pPr>
        <w:spacing w:after="0"/>
        <w:ind w:left="0"/>
        <w:jc w:val="both"/>
      </w:pP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случаях нахождения военнослужащего в отпуске, на лечении или в служебной командировке, выписка из приказа доводится до его сведения после возвращения.";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изложить в следующей редакции:</w:t>
      </w:r>
    </w:p>
    <w:bookmarkStart w:name="z122" w:id="103"/>
    <w:p>
      <w:pPr>
        <w:spacing w:after="0"/>
        <w:ind w:left="0"/>
        <w:jc w:val="both"/>
      </w:pPr>
      <w:r>
        <w:rPr>
          <w:rFonts w:ascii="Times New Roman"/>
          <w:b w:val="false"/>
          <w:i w:val="false"/>
          <w:color w:val="000000"/>
          <w:sz w:val="28"/>
        </w:rPr>
        <w:t>
      "161. Увольнение в связи с переходом на государственную службу в государственные органы или государственные учреждения, за исключением перевода в Вооруженные Силы, другие войска и воинские формирования, специальные государственные или правоохранительные органы Республики Казахстан, производится по рапорту военнослужащего при поступлении соответствующего уведомления государственного органа (учреждения) о приеме военнослужащего на государственную службу с указанием должности государственного служащего.";</w:t>
      </w:r>
    </w:p>
    <w:bookmarkEnd w:id="103"/>
    <w:bookmarkStart w:name="z123" w:id="104"/>
    <w:p>
      <w:pPr>
        <w:spacing w:after="0"/>
        <w:ind w:left="0"/>
        <w:jc w:val="both"/>
      </w:pPr>
      <w:r>
        <w:rPr>
          <w:rFonts w:ascii="Times New Roman"/>
          <w:b w:val="false"/>
          <w:i w:val="false"/>
          <w:color w:val="000000"/>
          <w:sz w:val="28"/>
        </w:rPr>
        <w:t>
      "164. Военнослужащий, в случаях избрания или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w:t>
      </w:r>
    </w:p>
    <w:bookmarkEnd w:id="104"/>
    <w:bookmarkStart w:name="z124" w:id="105"/>
    <w:p>
      <w:pPr>
        <w:spacing w:after="0"/>
        <w:ind w:left="0"/>
        <w:jc w:val="both"/>
      </w:pPr>
      <w:r>
        <w:rPr>
          <w:rFonts w:ascii="Times New Roman"/>
          <w:b w:val="false"/>
          <w:i w:val="false"/>
          <w:color w:val="000000"/>
          <w:sz w:val="28"/>
        </w:rPr>
        <w:t>
      165. Военнослужащий, в случаях его избрания или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w:t>
      </w:r>
    </w:p>
    <w:bookmarkEnd w:id="105"/>
    <w:bookmarkStart w:name="z125" w:id="106"/>
    <w:p>
      <w:pPr>
        <w:spacing w:after="0"/>
        <w:ind w:left="0"/>
        <w:jc w:val="both"/>
      </w:pPr>
      <w:r>
        <w:rPr>
          <w:rFonts w:ascii="Times New Roman"/>
          <w:b w:val="false"/>
          <w:i w:val="false"/>
          <w:color w:val="000000"/>
          <w:sz w:val="28"/>
        </w:rPr>
        <w:t>
      166. Увольнение военнослужащих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106"/>
    <w:bookmarkStart w:name="z126" w:id="107"/>
    <w:p>
      <w:pPr>
        <w:spacing w:after="0"/>
        <w:ind w:left="0"/>
        <w:jc w:val="both"/>
      </w:pPr>
      <w:r>
        <w:rPr>
          <w:rFonts w:ascii="Times New Roman"/>
          <w:b w:val="false"/>
          <w:i w:val="false"/>
          <w:color w:val="000000"/>
          <w:sz w:val="28"/>
        </w:rPr>
        <w:t>
      дополнить пунктом 167-1 следующего содержания:</w:t>
      </w:r>
    </w:p>
    <w:bookmarkEnd w:id="107"/>
    <w:bookmarkStart w:name="z127" w:id="108"/>
    <w:p>
      <w:pPr>
        <w:spacing w:after="0"/>
        <w:ind w:left="0"/>
        <w:jc w:val="both"/>
      </w:pPr>
      <w:r>
        <w:rPr>
          <w:rFonts w:ascii="Times New Roman"/>
          <w:b w:val="false"/>
          <w:i w:val="false"/>
          <w:color w:val="000000"/>
          <w:sz w:val="28"/>
        </w:rPr>
        <w:t>
      "167-1. Увольнение военнослужащих в связи с отчислением из военного учебного заведения, за исключением случаев отчисления из высших военных учебных заведений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об отчислении.";</w:t>
      </w:r>
    </w:p>
    <w:bookmarkEnd w:id="108"/>
    <w:bookmarkStart w:name="z128"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168</w:t>
      </w:r>
      <w:r>
        <w:rPr>
          <w:rFonts w:ascii="Times New Roman"/>
          <w:b w:val="false"/>
          <w:i w:val="false"/>
          <w:color w:val="000000"/>
          <w:sz w:val="28"/>
        </w:rPr>
        <w:t>:</w:t>
      </w:r>
    </w:p>
    <w:bookmarkEnd w:id="109"/>
    <w:bookmarkStart w:name="z129" w:id="110"/>
    <w:p>
      <w:pPr>
        <w:spacing w:after="0"/>
        <w:ind w:left="0"/>
        <w:jc w:val="both"/>
      </w:pPr>
      <w:r>
        <w:rPr>
          <w:rFonts w:ascii="Times New Roman"/>
          <w:b w:val="false"/>
          <w:i w:val="false"/>
          <w:color w:val="000000"/>
          <w:sz w:val="28"/>
        </w:rPr>
        <w:t>
      подпункты 1), 2) и 4) изложить в следующей редакции:</w:t>
      </w:r>
    </w:p>
    <w:bookmarkEnd w:id="110"/>
    <w:bookmarkStart w:name="z130" w:id="111"/>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в том числе условно, – на основании поступившего в часть приговора суда и распоряжения о вступлении его в законную силу;</w:t>
      </w:r>
    </w:p>
    <w:bookmarkEnd w:id="111"/>
    <w:bookmarkStart w:name="z131" w:id="112"/>
    <w:p>
      <w:pPr>
        <w:spacing w:after="0"/>
        <w:ind w:left="0"/>
        <w:jc w:val="both"/>
      </w:pPr>
      <w:r>
        <w:rPr>
          <w:rFonts w:ascii="Times New Roman"/>
          <w:b w:val="false"/>
          <w:i w:val="false"/>
          <w:color w:val="000000"/>
          <w:sz w:val="28"/>
        </w:rPr>
        <w:t xml:space="preserve">
      2) в связи с освобождением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в часть приговора суда и распоряжения о вступлении его в законную силу или постановления органа уголовного преследования, утвержденного прокурором;";</w:t>
      </w:r>
    </w:p>
    <w:bookmarkEnd w:id="112"/>
    <w:bookmarkStart w:name="z132" w:id="113"/>
    <w:p>
      <w:pPr>
        <w:spacing w:after="0"/>
        <w:ind w:left="0"/>
        <w:jc w:val="both"/>
      </w:pPr>
      <w:r>
        <w:rPr>
          <w:rFonts w:ascii="Times New Roman"/>
          <w:b w:val="false"/>
          <w:i w:val="false"/>
          <w:color w:val="000000"/>
          <w:sz w:val="28"/>
        </w:rPr>
        <w:t>
      "4) в связи с нахождением при исполнении обязанностей воинской службы в состоянии алкогольного, наркотического или иного опьянения,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 на основании заключения служебного расследования;";</w:t>
      </w:r>
    </w:p>
    <w:bookmarkEnd w:id="113"/>
    <w:bookmarkStart w:name="z133" w:id="114"/>
    <w:p>
      <w:pPr>
        <w:spacing w:after="0"/>
        <w:ind w:left="0"/>
        <w:jc w:val="both"/>
      </w:pPr>
      <w:r>
        <w:rPr>
          <w:rFonts w:ascii="Times New Roman"/>
          <w:b w:val="false"/>
          <w:i w:val="false"/>
          <w:color w:val="000000"/>
          <w:sz w:val="28"/>
        </w:rPr>
        <w:t>
      подпункт 5) исключить;</w:t>
      </w:r>
    </w:p>
    <w:bookmarkEnd w:id="114"/>
    <w:bookmarkStart w:name="z134" w:id="115"/>
    <w:p>
      <w:pPr>
        <w:spacing w:after="0"/>
        <w:ind w:left="0"/>
        <w:jc w:val="both"/>
      </w:pPr>
      <w:r>
        <w:rPr>
          <w:rFonts w:ascii="Times New Roman"/>
          <w:b w:val="false"/>
          <w:i w:val="false"/>
          <w:color w:val="000000"/>
          <w:sz w:val="28"/>
        </w:rPr>
        <w:t>
      подпункт 6) изложить в следующей редакции:</w:t>
      </w:r>
    </w:p>
    <w:bookmarkEnd w:id="115"/>
    <w:bookmarkStart w:name="z135" w:id="116"/>
    <w:p>
      <w:pPr>
        <w:spacing w:after="0"/>
        <w:ind w:left="0"/>
        <w:jc w:val="both"/>
      </w:pPr>
      <w:r>
        <w:rPr>
          <w:rFonts w:ascii="Times New Roman"/>
          <w:b w:val="false"/>
          <w:i w:val="false"/>
          <w:color w:val="000000"/>
          <w:sz w:val="28"/>
        </w:rPr>
        <w:t>
      "6) в случае систематического нарушения военнослужащим условий контракта – на основании заключения служебного расследования или после рассмотрения данных фактов аттестационной комиссией воинской части (государственного учреждения) в соответствии с настоящими Правилами;";</w:t>
      </w:r>
    </w:p>
    <w:bookmarkEnd w:id="116"/>
    <w:bookmarkStart w:name="z136" w:id="117"/>
    <w:p>
      <w:pPr>
        <w:spacing w:after="0"/>
        <w:ind w:left="0"/>
        <w:jc w:val="both"/>
      </w:pPr>
      <w:r>
        <w:rPr>
          <w:rFonts w:ascii="Times New Roman"/>
          <w:b w:val="false"/>
          <w:i w:val="false"/>
          <w:color w:val="000000"/>
          <w:sz w:val="28"/>
        </w:rPr>
        <w:t>
      подпункт 7) исключить;</w:t>
      </w:r>
    </w:p>
    <w:bookmarkEnd w:id="117"/>
    <w:bookmarkStart w:name="z137" w:id="118"/>
    <w:p>
      <w:pPr>
        <w:spacing w:after="0"/>
        <w:ind w:left="0"/>
        <w:jc w:val="both"/>
      </w:pPr>
      <w:r>
        <w:rPr>
          <w:rFonts w:ascii="Times New Roman"/>
          <w:b w:val="false"/>
          <w:i w:val="false"/>
          <w:color w:val="000000"/>
          <w:sz w:val="28"/>
        </w:rPr>
        <w:t>
      подпункт 8) изложить в следующей редакции:</w:t>
      </w:r>
    </w:p>
    <w:bookmarkEnd w:id="118"/>
    <w:bookmarkStart w:name="z138" w:id="119"/>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 на основании заключения служебного расследования;";</w:t>
      </w:r>
    </w:p>
    <w:bookmarkEnd w:id="119"/>
    <w:bookmarkStart w:name="z139" w:id="120"/>
    <w:p>
      <w:pPr>
        <w:spacing w:after="0"/>
        <w:ind w:left="0"/>
        <w:jc w:val="both"/>
      </w:pPr>
      <w:r>
        <w:rPr>
          <w:rFonts w:ascii="Times New Roman"/>
          <w:b w:val="false"/>
          <w:i w:val="false"/>
          <w:color w:val="000000"/>
          <w:sz w:val="28"/>
        </w:rPr>
        <w:t>
      подпункт 9) исключить;</w:t>
      </w:r>
    </w:p>
    <w:bookmarkEnd w:id="120"/>
    <w:bookmarkStart w:name="z140" w:id="121"/>
    <w:p>
      <w:pPr>
        <w:spacing w:after="0"/>
        <w:ind w:left="0"/>
        <w:jc w:val="both"/>
      </w:pPr>
      <w:r>
        <w:rPr>
          <w:rFonts w:ascii="Times New Roman"/>
          <w:b w:val="false"/>
          <w:i w:val="false"/>
          <w:color w:val="000000"/>
          <w:sz w:val="28"/>
        </w:rPr>
        <w:t>
      дополнить подпунктом 11) следующего содержания:</w:t>
      </w:r>
    </w:p>
    <w:bookmarkEnd w:id="121"/>
    <w:bookmarkStart w:name="z141" w:id="122"/>
    <w:p>
      <w:pPr>
        <w:spacing w:after="0"/>
        <w:ind w:left="0"/>
        <w:jc w:val="both"/>
      </w:pPr>
      <w:r>
        <w:rPr>
          <w:rFonts w:ascii="Times New Roman"/>
          <w:b w:val="false"/>
          <w:i w:val="false"/>
          <w:color w:val="000000"/>
          <w:sz w:val="28"/>
        </w:rPr>
        <w:t>
      "11) в связи с предоставлением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исключить.</w:t>
      </w:r>
    </w:p>
    <w:bookmarkStart w:name="z143" w:id="123"/>
    <w:p>
      <w:pPr>
        <w:spacing w:after="0"/>
        <w:ind w:left="0"/>
        <w:jc w:val="both"/>
      </w:pPr>
      <w:r>
        <w:rPr>
          <w:rFonts w:ascii="Times New Roman"/>
          <w:b w:val="false"/>
          <w:i w:val="false"/>
          <w:color w:val="000000"/>
          <w:sz w:val="28"/>
        </w:rPr>
        <w:t>
      2. Настоящий Указ вводится в действие со дня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