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ce62" w14:textId="fcbc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моратория на применение отдельных норм земельного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2016 года № 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до 31 декабря 2021 года мораторий 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применение норм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Земельный кодекс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иностранцам, лицам без гражданства, иностранным юридическим лицам, а также юридическим лицам, в уставном капитале которых доля иностранцев, лиц без гражданства, иностранных юридических лиц составляет более чем пятьдесят процентов, права временного землепользования на условиях аренды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права частной собственности на земельные участки сельскохозяйственного назначения, находящиеся в государственной собственности, физическим и юридическим лицам.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18.08.2016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Правительству Республики Казахстан: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внесение законодательных поправок, направленных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образовать Комиссию по земельной реформе;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Указа.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Генеральной прокуратуре Республики Казахстан обеспечить надзор за соблюдением законности при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