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1bb1" w14:textId="a5a1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25 сентября 2003 года № 1193 "Об утверждении Концепции дизайна банкнот и монет национальной валюты - казахстанского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января 2016 года № 185. Утратил силу Указом Президента Республики Казахстан от 12 декабря 2018 года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12.12.2018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сентября 2003 года № 1193 "Об утверждении Концепции дизайна банкнот и монет национальной валюты - казахстанского тенге" (САПП Республики Казахстан, 2003 г., № 38, ст. 384; 2008 г., № 31, ст. 309; 2014 г., № 3, ст. 16) следующее изменение: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дизайна банкнот и монет национальной валюты - казахстанского тенге, утвержденной вышеназванным Указом: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