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d67b" w14:textId="129d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Указ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2016 года № 164. Утратил силу Указом Президента Республики Казахстан от 10 октября 2017 года №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10.10.2017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 (САПП Республики Казахстан, 2013 г., № 28, ст. 424) следующее изменение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вышеназванным Указом: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Выдвижение кандидатов в акимы осуществляется акимом района (города) на альтернативной основе (то есть не менее двух кандидатов на должность акима) после согласования с собранием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 собранием местного сообщества может проводиться с момента назначения выборов соответствующей районной (городской) избирательной комиссией.";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61-1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"61-1. Вопрос об освобождении от должности акима может быть инициирован собранием местного сообщества.".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