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d11e" w14:textId="083d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Княжеством Монако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13 января 2015 года № 989</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28"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Княжеством Монако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Княжеством Монако о взаимной правовой помощи по уголовным делам,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31"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января 2015 года № 989</w:t>
      </w:r>
    </w:p>
    <w:bookmarkEnd w:id="1"/>
    <w:bookmarkStart w:name="z32" w:id="2"/>
    <w:p>
      <w:pPr>
        <w:spacing w:after="0"/>
        <w:ind w:left="0"/>
        <w:jc w:val="both"/>
      </w:pPr>
      <w:r>
        <w:rPr>
          <w:rFonts w:ascii="Times New Roman"/>
          <w:b w:val="false"/>
          <w:i w:val="false"/>
          <w:color w:val="000000"/>
          <w:sz w:val="28"/>
        </w:rPr>
        <w:t>
Проект</w:t>
      </w:r>
    </w:p>
    <w:bookmarkEnd w:id="2"/>
    <w:bookmarkStart w:name="z33" w:id="3"/>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Княжеством Монако</w:t>
      </w:r>
      <w:r>
        <w:br/>
      </w:r>
      <w:r>
        <w:rPr>
          <w:rFonts w:ascii="Times New Roman"/>
          <w:b/>
          <w:i w:val="false"/>
          <w:color w:val="000000"/>
        </w:rPr>
        <w:t>
о взаимной правовой помощи по уголовным делам</w:t>
      </w:r>
    </w:p>
    <w:bookmarkEnd w:id="3"/>
    <w:p>
      <w:pPr>
        <w:spacing w:after="0"/>
        <w:ind w:left="0"/>
        <w:jc w:val="both"/>
      </w:pPr>
      <w:r>
        <w:rPr>
          <w:rFonts w:ascii="Times New Roman"/>
          <w:b w:val="false"/>
          <w:i w:val="false"/>
          <w:color w:val="000000"/>
          <w:sz w:val="28"/>
        </w:rPr>
        <w:t>      Республика Казахстан и Княжество Монако, в лице Департамента юстиции, в дальнейшем именуемые Сторонами,</w:t>
      </w:r>
      <w:r>
        <w:br/>
      </w:r>
      <w:r>
        <w:rPr>
          <w:rFonts w:ascii="Times New Roman"/>
          <w:b w:val="false"/>
          <w:i w:val="false"/>
          <w:color w:val="000000"/>
          <w:sz w:val="28"/>
        </w:rPr>
        <w:t>
      желая способствовать эффективному взаимодействию между Сторонами в сфере борьбы с преступностью, на основе уважения суверенитета, равенства и взаимной выгоды,</w:t>
      </w:r>
      <w:r>
        <w:br/>
      </w:r>
      <w:r>
        <w:rPr>
          <w:rFonts w:ascii="Times New Roman"/>
          <w:b w:val="false"/>
          <w:i w:val="false"/>
          <w:color w:val="000000"/>
          <w:sz w:val="28"/>
        </w:rPr>
        <w:t>
      принимая во внимание, что эти цели могут быть достигнуты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bookmarkStart w:name="z1" w:id="4"/>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4"/>
    <w:bookmarkStart w:name="z34" w:id="5"/>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обязуются по запросам оказывать друг другу взаимную правовую помощь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Такая правовая помощь включает: </w:t>
      </w:r>
      <w:r>
        <w:br/>
      </w:r>
      <w:r>
        <w:rPr>
          <w:rFonts w:ascii="Times New Roman"/>
          <w:b w:val="false"/>
          <w:i w:val="false"/>
          <w:color w:val="000000"/>
          <w:sz w:val="28"/>
        </w:rPr>
        <w:t xml:space="preserve">
      a) определение местонахождения и установление личности лица; </w:t>
      </w:r>
      <w:r>
        <w:br/>
      </w:r>
      <w:r>
        <w:rPr>
          <w:rFonts w:ascii="Times New Roman"/>
          <w:b w:val="false"/>
          <w:i w:val="false"/>
          <w:color w:val="000000"/>
          <w:sz w:val="28"/>
        </w:rPr>
        <w:t xml:space="preserve">
      b) вручение документов и материалов, относящихся к уголовному разбирательству; </w:t>
      </w:r>
      <w:r>
        <w:br/>
      </w:r>
      <w:r>
        <w:rPr>
          <w:rFonts w:ascii="Times New Roman"/>
          <w:b w:val="false"/>
          <w:i w:val="false"/>
          <w:color w:val="000000"/>
          <w:sz w:val="28"/>
        </w:rPr>
        <w:t xml:space="preserve">
      c) вызов свидетелей, потерпевших и экспертов для добровольной явки перед компетентным органом Запрашивающей Стороны; </w:t>
      </w:r>
      <w:r>
        <w:br/>
      </w:r>
      <w:r>
        <w:rPr>
          <w:rFonts w:ascii="Times New Roman"/>
          <w:b w:val="false"/>
          <w:i w:val="false"/>
          <w:color w:val="000000"/>
          <w:sz w:val="28"/>
        </w:rPr>
        <w:t xml:space="preserve">
      d) получение и предоставление документов, материалов и предметов, имеющих доказательственное значение; </w:t>
      </w:r>
      <w:r>
        <w:br/>
      </w:r>
      <w:r>
        <w:rPr>
          <w:rFonts w:ascii="Times New Roman"/>
          <w:b w:val="false"/>
          <w:i w:val="false"/>
          <w:color w:val="000000"/>
          <w:sz w:val="28"/>
        </w:rPr>
        <w:t xml:space="preserve">
      e) проведение допросов и получение заявлений лиц; </w:t>
      </w:r>
      <w:r>
        <w:br/>
      </w:r>
      <w:r>
        <w:rPr>
          <w:rFonts w:ascii="Times New Roman"/>
          <w:b w:val="false"/>
          <w:i w:val="false"/>
          <w:color w:val="000000"/>
          <w:sz w:val="28"/>
        </w:rPr>
        <w:t xml:space="preserve">
      f) временную передачу лиц, содержащихся под стражей, для получения их показаний или участия в других процессуальных действиях; </w:t>
      </w:r>
      <w:r>
        <w:br/>
      </w:r>
      <w:r>
        <w:rPr>
          <w:rFonts w:ascii="Times New Roman"/>
          <w:b w:val="false"/>
          <w:i w:val="false"/>
          <w:color w:val="000000"/>
          <w:sz w:val="28"/>
        </w:rPr>
        <w:t xml:space="preserve">
      g) проведение судебных экспертиз, осмотр документов или предметов; </w:t>
      </w:r>
      <w:r>
        <w:br/>
      </w:r>
      <w:r>
        <w:rPr>
          <w:rFonts w:ascii="Times New Roman"/>
          <w:b w:val="false"/>
          <w:i w:val="false"/>
          <w:color w:val="000000"/>
          <w:sz w:val="28"/>
        </w:rPr>
        <w:t>
      h) осуществление обысков, изъятие доказательств и арест активов;</w:t>
      </w:r>
      <w:r>
        <w:br/>
      </w:r>
      <w:r>
        <w:rPr>
          <w:rFonts w:ascii="Times New Roman"/>
          <w:b w:val="false"/>
          <w:i w:val="false"/>
          <w:color w:val="000000"/>
          <w:sz w:val="28"/>
        </w:rPr>
        <w:t xml:space="preserve">
      i) обмен информацией по национальному законодательству; </w:t>
      </w:r>
      <w:r>
        <w:br/>
      </w:r>
      <w:r>
        <w:rPr>
          <w:rFonts w:ascii="Times New Roman"/>
          <w:b w:val="false"/>
          <w:i w:val="false"/>
          <w:color w:val="000000"/>
          <w:sz w:val="28"/>
        </w:rPr>
        <w:t>
      j) получение любой другой правовой помощи, кроме предусмотренной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3. Настоящий Договор не применяется в отношении: </w:t>
      </w:r>
      <w:r>
        <w:br/>
      </w:r>
      <w:r>
        <w:rPr>
          <w:rFonts w:ascii="Times New Roman"/>
          <w:b w:val="false"/>
          <w:i w:val="false"/>
          <w:color w:val="000000"/>
          <w:sz w:val="28"/>
        </w:rPr>
        <w:t xml:space="preserve">
      a) исполнения решений на арест лиц и других мер, ограничивающих личную свободу лиц; </w:t>
      </w:r>
      <w:r>
        <w:br/>
      </w:r>
      <w:r>
        <w:rPr>
          <w:rFonts w:ascii="Times New Roman"/>
          <w:b w:val="false"/>
          <w:i w:val="false"/>
          <w:color w:val="000000"/>
          <w:sz w:val="28"/>
        </w:rPr>
        <w:t xml:space="preserve">
      b) выдачи лиц; </w:t>
      </w:r>
      <w:r>
        <w:br/>
      </w:r>
      <w:r>
        <w:rPr>
          <w:rFonts w:ascii="Times New Roman"/>
          <w:b w:val="false"/>
          <w:i w:val="false"/>
          <w:color w:val="000000"/>
          <w:sz w:val="28"/>
        </w:rPr>
        <w:t xml:space="preserve">
      c) приведения в исполнение приговоров; </w:t>
      </w:r>
      <w:r>
        <w:br/>
      </w:r>
      <w:r>
        <w:rPr>
          <w:rFonts w:ascii="Times New Roman"/>
          <w:b w:val="false"/>
          <w:i w:val="false"/>
          <w:color w:val="000000"/>
          <w:sz w:val="28"/>
        </w:rPr>
        <w:t xml:space="preserve">
      d) передачи осужденных лиц для целей отбытия наказания; и </w:t>
      </w:r>
      <w:r>
        <w:br/>
      </w:r>
      <w:r>
        <w:rPr>
          <w:rFonts w:ascii="Times New Roman"/>
          <w:b w:val="false"/>
          <w:i w:val="false"/>
          <w:color w:val="000000"/>
          <w:sz w:val="28"/>
        </w:rPr>
        <w:t xml:space="preserve">
      e) передачи уголовного разбирательства. </w:t>
      </w:r>
    </w:p>
    <w:bookmarkEnd w:id="5"/>
    <w:bookmarkStart w:name="z2" w:id="6"/>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bookmarkEnd w:id="6"/>
    <w:bookmarkStart w:name="z37" w:id="7"/>
    <w:p>
      <w:pPr>
        <w:spacing w:after="0"/>
        <w:ind w:left="0"/>
        <w:jc w:val="both"/>
      </w:pPr>
      <w:r>
        <w:rPr>
          <w:rFonts w:ascii="Times New Roman"/>
          <w:b w:val="false"/>
          <w:i w:val="false"/>
          <w:color w:val="000000"/>
          <w:sz w:val="28"/>
        </w:rPr>
        <w:t xml:space="preserve">
      1. Правовая помощь может быть предоставлена в случае, когда деяние, в отношении которого она запрашивается, не является преступлением для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Если исполнение запроса о помощи требует осуществления принудительных мер в соответствии с законодательством Запрашиваемой Стороны, таких как обыски, изъятия или аресты, то помощь оказывается только в том случае, если деяние, в связи с которым запрошена помощь, составляет преступление в соответствии с национальными законодательствами обеих Сторон. </w:t>
      </w:r>
    </w:p>
    <w:bookmarkEnd w:id="7"/>
    <w:bookmarkStart w:name="z3" w:id="8"/>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bookmarkEnd w:id="8"/>
    <w:bookmarkStart w:name="z39" w:id="9"/>
    <w:p>
      <w:pPr>
        <w:spacing w:after="0"/>
        <w:ind w:left="0"/>
        <w:jc w:val="both"/>
      </w:pPr>
      <w:r>
        <w:rPr>
          <w:rFonts w:ascii="Times New Roman"/>
          <w:b w:val="false"/>
          <w:i w:val="false"/>
          <w:color w:val="000000"/>
          <w:sz w:val="28"/>
        </w:rPr>
        <w:t>
      1. Запрашиваемая Сторона может отказать полностью либо частично в оказании запрашиваемой правовой помощи, если:</w:t>
      </w:r>
      <w:r>
        <w:br/>
      </w:r>
      <w:r>
        <w:rPr>
          <w:rFonts w:ascii="Times New Roman"/>
          <w:b w:val="false"/>
          <w:i w:val="false"/>
          <w:color w:val="000000"/>
          <w:sz w:val="28"/>
        </w:rPr>
        <w:t xml:space="preserve">
      a) исполнение запроса противоречит ее национальному законодательству или положениям настоящего Договора; </w:t>
      </w:r>
      <w:r>
        <w:br/>
      </w:r>
      <w:r>
        <w:rPr>
          <w:rFonts w:ascii="Times New Roman"/>
          <w:b w:val="false"/>
          <w:i w:val="false"/>
          <w:color w:val="000000"/>
          <w:sz w:val="28"/>
        </w:rPr>
        <w:t xml:space="preserve">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 </w:t>
      </w:r>
      <w:r>
        <w:br/>
      </w:r>
      <w:r>
        <w:rPr>
          <w:rFonts w:ascii="Times New Roman"/>
          <w:b w:val="false"/>
          <w:i w:val="false"/>
          <w:color w:val="000000"/>
          <w:sz w:val="28"/>
        </w:rPr>
        <w:t xml:space="preserve">
      c)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вероисповедания, пола, сексуальной ориентации, расовой принадлежности, национальности или политических убеждений или положению этого лица может быть нанесен ущерб по любой из этих причин; </w:t>
      </w:r>
      <w:r>
        <w:br/>
      </w:r>
      <w:r>
        <w:rPr>
          <w:rFonts w:ascii="Times New Roman"/>
          <w:b w:val="false"/>
          <w:i w:val="false"/>
          <w:color w:val="000000"/>
          <w:sz w:val="28"/>
        </w:rPr>
        <w:t>
      d) запрос об оказании помощи относится к уголовному преследованию лица за преступление, за которое лицо уже было осуждено, оправдано или помиловано в Запрашиваемой Стороне или за которое лицо не может преследоваться по причине истечения сроков давности, если преступление было совершено в рамках юрисдикции Запрашиваемой Стороны;</w:t>
      </w:r>
      <w:r>
        <w:br/>
      </w:r>
      <w:r>
        <w:rPr>
          <w:rFonts w:ascii="Times New Roman"/>
          <w:b w:val="false"/>
          <w:i w:val="false"/>
          <w:color w:val="000000"/>
          <w:sz w:val="28"/>
        </w:rPr>
        <w:t xml:space="preserve">
      e) исполнение запроса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 </w:t>
      </w:r>
      <w:r>
        <w:br/>
      </w:r>
      <w:r>
        <w:rPr>
          <w:rFonts w:ascii="Times New Roman"/>
          <w:b w:val="false"/>
          <w:i w:val="false"/>
          <w:color w:val="000000"/>
          <w:sz w:val="28"/>
        </w:rPr>
        <w:t xml:space="preserve">
      f)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 </w:t>
      </w:r>
      <w:r>
        <w:br/>
      </w:r>
      <w:r>
        <w:rPr>
          <w:rFonts w:ascii="Times New Roman"/>
          <w:b w:val="false"/>
          <w:i w:val="false"/>
          <w:color w:val="000000"/>
          <w:sz w:val="28"/>
        </w:rPr>
        <w:t xml:space="preserve">
      g) запрос об оказании помощи относится к налоговому преступлению касательно прямого налога, не предусмотренного национальным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может отсрочить исполнение запроса, если его исполнение служит препятствием проводимому на ее территории уголовному разбирательству. </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 </w:t>
      </w:r>
      <w:r>
        <w:br/>
      </w:r>
      <w:r>
        <w:rPr>
          <w:rFonts w:ascii="Times New Roman"/>
          <w:b w:val="false"/>
          <w:i w:val="false"/>
          <w:color w:val="000000"/>
          <w:sz w:val="28"/>
        </w:rPr>
        <w:t>
</w:t>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уведомляет Запрашивающую Сторону в письменном виде о причинах такого отказа или отсрочки. </w:t>
      </w:r>
    </w:p>
    <w:bookmarkEnd w:id="9"/>
    <w:bookmarkStart w:name="z4" w:id="10"/>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bookmarkEnd w:id="10"/>
    <w:bookmarkStart w:name="z43" w:id="11"/>
    <w:p>
      <w:pPr>
        <w:spacing w:after="0"/>
        <w:ind w:left="0"/>
        <w:jc w:val="both"/>
      </w:pPr>
      <w:r>
        <w:rPr>
          <w:rFonts w:ascii="Times New Roman"/>
          <w:b w:val="false"/>
          <w:i w:val="false"/>
          <w:color w:val="000000"/>
          <w:sz w:val="28"/>
        </w:rPr>
        <w:t>
      1. В целях настоящего Договора Стороны определяют центральные органы, ответственные за его реализацию:</w:t>
      </w:r>
      <w:r>
        <w:br/>
      </w:r>
      <w:r>
        <w:rPr>
          <w:rFonts w:ascii="Times New Roman"/>
          <w:b w:val="false"/>
          <w:i w:val="false"/>
          <w:color w:val="000000"/>
          <w:sz w:val="28"/>
        </w:rPr>
        <w:t>
      для Республики Казахстан центральным органом является Генеральная прокуратура;</w:t>
      </w:r>
      <w:r>
        <w:br/>
      </w:r>
      <w:r>
        <w:rPr>
          <w:rFonts w:ascii="Times New Roman"/>
          <w:b w:val="false"/>
          <w:i w:val="false"/>
          <w:color w:val="000000"/>
          <w:sz w:val="28"/>
        </w:rPr>
        <w:t>
      для Княжества Монако центральным органом является Департамент юстиции.</w:t>
      </w:r>
      <w:r>
        <w:br/>
      </w:r>
      <w:r>
        <w:rPr>
          <w:rFonts w:ascii="Times New Roman"/>
          <w:b w:val="false"/>
          <w:i w:val="false"/>
          <w:color w:val="000000"/>
          <w:sz w:val="28"/>
        </w:rPr>
        <w:t>
</w:t>
      </w:r>
      <w:r>
        <w:rPr>
          <w:rFonts w:ascii="Times New Roman"/>
          <w:b w:val="false"/>
          <w:i w:val="false"/>
          <w:color w:val="000000"/>
          <w:sz w:val="28"/>
        </w:rPr>
        <w:t>
      2. О любых изменениях касательно центрального органа Стороны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xml:space="preserve">
      3. При реализации настоящего Договора центральные органы взаимодействуют между собой непосредственно. </w:t>
      </w:r>
    </w:p>
    <w:bookmarkEnd w:id="11"/>
    <w:bookmarkStart w:name="z5" w:id="12"/>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12"/>
    <w:bookmarkStart w:name="z46" w:id="13"/>
    <w:p>
      <w:pPr>
        <w:spacing w:after="0"/>
        <w:ind w:left="0"/>
        <w:jc w:val="both"/>
      </w:pPr>
      <w:r>
        <w:rPr>
          <w:rFonts w:ascii="Times New Roman"/>
          <w:b w:val="false"/>
          <w:i w:val="false"/>
          <w:color w:val="000000"/>
          <w:sz w:val="28"/>
        </w:rPr>
        <w:t xml:space="preserve">
      1. Запрос составляется в письменной форме, подписывается должностным лицом и заверяется печатью компетентного органа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2. Запрос должен включать следующее: </w:t>
      </w:r>
      <w:r>
        <w:br/>
      </w:r>
      <w:r>
        <w:rPr>
          <w:rFonts w:ascii="Times New Roman"/>
          <w:b w:val="false"/>
          <w:i w:val="false"/>
          <w:color w:val="000000"/>
          <w:sz w:val="28"/>
        </w:rPr>
        <w:t xml:space="preserve">
      a) название компетентного органа, проводящего расследование; </w:t>
      </w:r>
      <w:r>
        <w:br/>
      </w:r>
      <w:r>
        <w:rPr>
          <w:rFonts w:ascii="Times New Roman"/>
          <w:b w:val="false"/>
          <w:i w:val="false"/>
          <w:color w:val="000000"/>
          <w:sz w:val="28"/>
        </w:rPr>
        <w:t xml:space="preserve">
      b) описание фактов преступления с указанием времени и места его совершения и причиненного вреда, в случае наличия такового; </w:t>
      </w:r>
      <w:r>
        <w:br/>
      </w:r>
      <w:r>
        <w:rPr>
          <w:rFonts w:ascii="Times New Roman"/>
          <w:b w:val="false"/>
          <w:i w:val="false"/>
          <w:color w:val="000000"/>
          <w:sz w:val="28"/>
        </w:rPr>
        <w:t xml:space="preserve">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 </w:t>
      </w:r>
      <w:r>
        <w:br/>
      </w:r>
      <w:r>
        <w:rPr>
          <w:rFonts w:ascii="Times New Roman"/>
          <w:b w:val="false"/>
          <w:i w:val="false"/>
          <w:color w:val="000000"/>
          <w:sz w:val="28"/>
        </w:rPr>
        <w:t xml:space="preserve">
      d) описание запрашиваемых мероприятий; </w:t>
      </w:r>
      <w:r>
        <w:br/>
      </w:r>
      <w:r>
        <w:rPr>
          <w:rFonts w:ascii="Times New Roman"/>
          <w:b w:val="false"/>
          <w:i w:val="false"/>
          <w:color w:val="000000"/>
          <w:sz w:val="28"/>
        </w:rPr>
        <w:t xml:space="preserve">
      e) в случаях обоснованной срочности указание срока, в течение которого ожидается исполнение запроса; </w:t>
      </w:r>
      <w:r>
        <w:br/>
      </w:r>
      <w:r>
        <w:rPr>
          <w:rFonts w:ascii="Times New Roman"/>
          <w:b w:val="false"/>
          <w:i w:val="false"/>
          <w:color w:val="000000"/>
          <w:sz w:val="28"/>
        </w:rPr>
        <w:t>
      f)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 </w:t>
      </w:r>
      <w:r>
        <w:br/>
      </w:r>
      <w:r>
        <w:rPr>
          <w:rFonts w:ascii="Times New Roman"/>
          <w:b w:val="false"/>
          <w:i w:val="false"/>
          <w:color w:val="000000"/>
          <w:sz w:val="28"/>
        </w:rPr>
        <w:t>
      g)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Запрос по мере необходимости включает также следующее: </w:t>
      </w:r>
      <w:r>
        <w:br/>
      </w:r>
      <w:r>
        <w:rPr>
          <w:rFonts w:ascii="Times New Roman"/>
          <w:b w:val="false"/>
          <w:i w:val="false"/>
          <w:color w:val="000000"/>
          <w:sz w:val="28"/>
        </w:rPr>
        <w:t xml:space="preserve">
      a) информацию о лицах, в отношении которых ведется расследование; </w:t>
      </w:r>
      <w:r>
        <w:br/>
      </w:r>
      <w:r>
        <w:rPr>
          <w:rFonts w:ascii="Times New Roman"/>
          <w:b w:val="false"/>
          <w:i w:val="false"/>
          <w:color w:val="000000"/>
          <w:sz w:val="28"/>
        </w:rPr>
        <w:t xml:space="preserve">
      b) информацию о лице, которое должно быть опознано или местонахождение которого должно быть обнаружено; </w:t>
      </w:r>
      <w:r>
        <w:br/>
      </w:r>
      <w:r>
        <w:rPr>
          <w:rFonts w:ascii="Times New Roman"/>
          <w:b w:val="false"/>
          <w:i w:val="false"/>
          <w:color w:val="000000"/>
          <w:sz w:val="28"/>
        </w:rPr>
        <w:t xml:space="preserve">
      c) информацию о личности и месте проживания лица, которому должно быть произведено вручение, а также способ, которым оно должно быть произведено; </w:t>
      </w:r>
      <w:r>
        <w:br/>
      </w:r>
      <w:r>
        <w:rPr>
          <w:rFonts w:ascii="Times New Roman"/>
          <w:b w:val="false"/>
          <w:i w:val="false"/>
          <w:color w:val="000000"/>
          <w:sz w:val="28"/>
        </w:rPr>
        <w:t xml:space="preserve">
      d) информацию о личности и месте проживания лица, которое должно дать показания или сделать заявление; </w:t>
      </w:r>
      <w:r>
        <w:br/>
      </w:r>
      <w:r>
        <w:rPr>
          <w:rFonts w:ascii="Times New Roman"/>
          <w:b w:val="false"/>
          <w:i w:val="false"/>
          <w:color w:val="000000"/>
          <w:sz w:val="28"/>
        </w:rPr>
        <w:t xml:space="preserve">
      e) местонахождение и описание места или предмета, которые должны быть осмотрены; </w:t>
      </w:r>
      <w:r>
        <w:br/>
      </w:r>
      <w:r>
        <w:rPr>
          <w:rFonts w:ascii="Times New Roman"/>
          <w:b w:val="false"/>
          <w:i w:val="false"/>
          <w:color w:val="000000"/>
          <w:sz w:val="28"/>
        </w:rPr>
        <w:t xml:space="preserve">
      f) местонахождение и описание места, в котором необходимо провести обыск, и указание предметов, которые необходимо изъять или арестовать; </w:t>
      </w:r>
      <w:r>
        <w:br/>
      </w:r>
      <w:r>
        <w:rPr>
          <w:rFonts w:ascii="Times New Roman"/>
          <w:b w:val="false"/>
          <w:i w:val="false"/>
          <w:color w:val="000000"/>
          <w:sz w:val="28"/>
        </w:rPr>
        <w:t xml:space="preserve">
      g) указание любой специальной процедуры, требуемой для исполнения запроса, и соответствующих обоснований для этого; </w:t>
      </w:r>
      <w:r>
        <w:br/>
      </w:r>
      <w:r>
        <w:rPr>
          <w:rFonts w:ascii="Times New Roman"/>
          <w:b w:val="false"/>
          <w:i w:val="false"/>
          <w:color w:val="000000"/>
          <w:sz w:val="28"/>
        </w:rPr>
        <w:t xml:space="preserve">
      h) степень конфиденциальности, которую требуется соблюдать, и соответствующее обоснование; </w:t>
      </w:r>
      <w:r>
        <w:br/>
      </w:r>
      <w:r>
        <w:rPr>
          <w:rFonts w:ascii="Times New Roman"/>
          <w:b w:val="false"/>
          <w:i w:val="false"/>
          <w:color w:val="000000"/>
          <w:sz w:val="28"/>
        </w:rPr>
        <w:t>
      i) указание лиц,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w:t>
      </w:r>
      <w:r>
        <w:br/>
      </w:r>
      <w:r>
        <w:rPr>
          <w:rFonts w:ascii="Times New Roman"/>
          <w:b w:val="false"/>
          <w:i w:val="false"/>
          <w:color w:val="000000"/>
          <w:sz w:val="28"/>
        </w:rPr>
        <w:t>
      j) любую другую информацию, которая может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xml:space="preserve">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 </w:t>
      </w:r>
      <w:r>
        <w:br/>
      </w:r>
      <w:r>
        <w:rPr>
          <w:rFonts w:ascii="Times New Roman"/>
          <w:b w:val="false"/>
          <w:i w:val="false"/>
          <w:color w:val="000000"/>
          <w:sz w:val="28"/>
        </w:rPr>
        <w:t>
</w:t>
      </w:r>
      <w:r>
        <w:rPr>
          <w:rFonts w:ascii="Times New Roman"/>
          <w:b w:val="false"/>
          <w:i w:val="false"/>
          <w:color w:val="000000"/>
          <w:sz w:val="28"/>
        </w:rPr>
        <w:t xml:space="preserve">
      5.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английский язык. </w:t>
      </w:r>
      <w:r>
        <w:br/>
      </w:r>
      <w:r>
        <w:rPr>
          <w:rFonts w:ascii="Times New Roman"/>
          <w:b w:val="false"/>
          <w:i w:val="false"/>
          <w:color w:val="000000"/>
          <w:sz w:val="28"/>
        </w:rPr>
        <w:t>
</w:t>
      </w:r>
      <w:r>
        <w:rPr>
          <w:rFonts w:ascii="Times New Roman"/>
          <w:b w:val="false"/>
          <w:i w:val="false"/>
          <w:color w:val="000000"/>
          <w:sz w:val="28"/>
        </w:rPr>
        <w:t>
      6. Запрос, направленный через центральные органы, определенные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может быть предварительно направлен любым оперативным способом передачи информации, включая телекс, факс и электронное сообщение. </w:t>
      </w:r>
    </w:p>
    <w:bookmarkEnd w:id="13"/>
    <w:bookmarkStart w:name="z6" w:id="14"/>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4"/>
    <w:bookmarkStart w:name="z52" w:id="15"/>
    <w:p>
      <w:pPr>
        <w:spacing w:after="0"/>
        <w:ind w:left="0"/>
        <w:jc w:val="both"/>
      </w:pPr>
      <w:r>
        <w:rPr>
          <w:rFonts w:ascii="Times New Roman"/>
          <w:b w:val="false"/>
          <w:i w:val="false"/>
          <w:color w:val="000000"/>
          <w:sz w:val="28"/>
        </w:rPr>
        <w:t xml:space="preserve">
      1. Запрашиваемая Сторона осуществляет незамедлительное исполнение запроса в соответствии со своим национальным законодательством. С этой целью компетентный орган Запрашиваемой Стороны выдает повестки для явки вызываемых лиц, решения на обыск, изъятие, арест либо любое другое мероприятие, необходимое для исполнения запроса.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исполняет запрос в соответствии с порядком, устанавливаемым Запрашивающей Стороной, если это не противоречит национальному законодательству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разрешить должностным лицам, указанным в запросе, присутствовать при его исполнении, если это не противоречит национальным законодательствам Сторон. С такой целью Запрашиваемая Сторона незамедлительно сообщает Запрашивающей Стороне дату и место исполнения запроса.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сообщает Запрашивающей Стороне о результатах исполнения запроса по получению его оригинала. </w:t>
      </w:r>
      <w:r>
        <w:br/>
      </w:r>
      <w:r>
        <w:rPr>
          <w:rFonts w:ascii="Times New Roman"/>
          <w:b w:val="false"/>
          <w:i w:val="false"/>
          <w:color w:val="000000"/>
          <w:sz w:val="28"/>
        </w:rPr>
        <w:t>
</w:t>
      </w:r>
      <w:r>
        <w:rPr>
          <w:rFonts w:ascii="Times New Roman"/>
          <w:b w:val="false"/>
          <w:i w:val="false"/>
          <w:color w:val="000000"/>
          <w:sz w:val="28"/>
        </w:rPr>
        <w:t xml:space="preserve">
      5. Документы, направляемые в качестве исполнения запроса, составляются на языке Запрашиваемой Стороны и сопровождаются переводом на английский язык, а также заверяются печатью компетентного органа Запрашиваемой Стороны, исполнившего запрос. В случае большого объема документов, собранных в ходе исполнения запроса, центральные органы Сторон проводят консультации для определения перечня документов, подлежащих переводу на английский язык. </w:t>
      </w:r>
    </w:p>
    <w:bookmarkEnd w:id="15"/>
    <w:bookmarkStart w:name="z7" w:id="16"/>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bookmarkEnd w:id="16"/>
    <w:p>
      <w:pPr>
        <w:spacing w:after="0"/>
        <w:ind w:left="0"/>
        <w:jc w:val="both"/>
      </w:pPr>
      <w:r>
        <w:rPr>
          <w:rFonts w:ascii="Times New Roman"/>
          <w:b w:val="false"/>
          <w:i w:val="false"/>
          <w:color w:val="000000"/>
          <w:sz w:val="28"/>
        </w:rPr>
        <w:t>      В соответствии с положениями своего национального законодательства Запрашиваемая Сторона предпринимает все возможное для обнаружения лиц, указанных в запросе и предположительно находящихся на ее территории, и о результатах информирует Запрашивающую Сторону.</w:t>
      </w:r>
    </w:p>
    <w:bookmarkStart w:name="z8" w:id="17"/>
    <w:p>
      <w:pPr>
        <w:spacing w:after="0"/>
        <w:ind w:left="0"/>
        <w:jc w:val="left"/>
      </w:pPr>
      <w:r>
        <w:rPr>
          <w:rFonts w:ascii="Times New Roman"/>
          <w:b/>
          <w:i w:val="false"/>
          <w:color w:val="000000"/>
        </w:rPr>
        <w:t xml:space="preserve"> 
Статья 8</w:t>
      </w:r>
      <w:r>
        <w:br/>
      </w:r>
      <w:r>
        <w:rPr>
          <w:rFonts w:ascii="Times New Roman"/>
          <w:b/>
          <w:i w:val="false"/>
          <w:color w:val="000000"/>
        </w:rPr>
        <w:t>
Получение показаний в Запрашиваемой Стороне</w:t>
      </w:r>
    </w:p>
    <w:bookmarkEnd w:id="17"/>
    <w:bookmarkStart w:name="z57" w:id="18"/>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осуществляет получение показаний от свидетелей, потерпевших, экспертов, лиц, находящихся под следствием, содержащихся под стражей или осужденных в Запрашиваемой Стороне, или других лиц, а также получает материалы, документы и любые другие показания, указанные в запросе, и передает их Запрашивающей Стороне. </w:t>
      </w:r>
      <w:r>
        <w:br/>
      </w:r>
      <w:r>
        <w:rPr>
          <w:rFonts w:ascii="Times New Roman"/>
          <w:b w:val="false"/>
          <w:i w:val="false"/>
          <w:color w:val="000000"/>
          <w:sz w:val="28"/>
        </w:rPr>
        <w:t>
</w:t>
      </w:r>
      <w:r>
        <w:rPr>
          <w:rFonts w:ascii="Times New Roman"/>
          <w:b w:val="false"/>
          <w:i w:val="false"/>
          <w:color w:val="000000"/>
          <w:sz w:val="28"/>
        </w:rPr>
        <w:t>
      2.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Запрашиваемая Сторона незамедлительно уведомляет Запрашивающую Сторону о дате, месте и времени проведения мероприятий по получению показаний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случае необходимости центральные органы Сторон проводят консультации между собой для установления даты, подходящей для обеих Сторон. </w:t>
      </w:r>
      <w:r>
        <w:br/>
      </w:r>
      <w:r>
        <w:rPr>
          <w:rFonts w:ascii="Times New Roman"/>
          <w:b w:val="false"/>
          <w:i w:val="false"/>
          <w:color w:val="000000"/>
          <w:sz w:val="28"/>
        </w:rPr>
        <w:t>
</w:t>
      </w:r>
      <w:r>
        <w:rPr>
          <w:rFonts w:ascii="Times New Roman"/>
          <w:b w:val="false"/>
          <w:i w:val="false"/>
          <w:color w:val="000000"/>
          <w:sz w:val="28"/>
        </w:rPr>
        <w:t xml:space="preserve">
      3. Лицо, вызванное для дачи показаний, вправе отказаться от их дачи в случае, когда национальное законодательство любой из Сторон допускает это. С этой целью Запрашивающая Сторона упоминает об этом в запросе. </w:t>
      </w:r>
      <w:r>
        <w:br/>
      </w:r>
      <w:r>
        <w:rPr>
          <w:rFonts w:ascii="Times New Roman"/>
          <w:b w:val="false"/>
          <w:i w:val="false"/>
          <w:color w:val="000000"/>
          <w:sz w:val="28"/>
        </w:rPr>
        <w:t>
</w:t>
      </w:r>
      <w:r>
        <w:rPr>
          <w:rFonts w:ascii="Times New Roman"/>
          <w:b w:val="false"/>
          <w:i w:val="false"/>
          <w:color w:val="000000"/>
          <w:sz w:val="28"/>
        </w:rPr>
        <w:t>
      4. Запрашиваемая Сторона разрешает присутствие адвоката лица, вызванного для подачи заявлений и дачи показаний,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w:t>
      </w:r>
    </w:p>
    <w:bookmarkEnd w:id="18"/>
    <w:bookmarkStart w:name="z9" w:id="19"/>
    <w:p>
      <w:pPr>
        <w:spacing w:after="0"/>
        <w:ind w:left="0"/>
        <w:jc w:val="left"/>
      </w:pPr>
      <w:r>
        <w:rPr>
          <w:rFonts w:ascii="Times New Roman"/>
          <w:b/>
          <w:i w:val="false"/>
          <w:color w:val="000000"/>
        </w:rPr>
        <w:t xml:space="preserve"> 
Статья 9</w:t>
      </w:r>
      <w:r>
        <w:br/>
      </w:r>
      <w:r>
        <w:rPr>
          <w:rFonts w:ascii="Times New Roman"/>
          <w:b/>
          <w:i w:val="false"/>
          <w:color w:val="000000"/>
        </w:rPr>
        <w:t>
Вызов и вручение документов</w:t>
      </w:r>
    </w:p>
    <w:bookmarkEnd w:id="19"/>
    <w:bookmarkStart w:name="z61" w:id="20"/>
    <w:p>
      <w:pPr>
        <w:spacing w:after="0"/>
        <w:ind w:left="0"/>
        <w:jc w:val="both"/>
      </w:pPr>
      <w:r>
        <w:rPr>
          <w:rFonts w:ascii="Times New Roman"/>
          <w:b w:val="false"/>
          <w:i w:val="false"/>
          <w:color w:val="000000"/>
          <w:sz w:val="28"/>
        </w:rPr>
        <w:t>
      1. Запрашиваемая Сторона вручает уведомления о вызове в компетентный орган Запрашивающей Стороны и иные документы, направленные Запрашивающей Стороной,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после вручения направляет Запрашивающей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передает Запрашиваемой Стороне запрос о вручении уведомления о вызове для явки в компетентный орган Запрашивающей Стороны не позднее, чем за шестьдесят календарных дней до дня, установленного для явки, кроме срочных случаев, когда Запрашиваемая Сторона согласовала более короткий срок. </w:t>
      </w:r>
      <w:r>
        <w:br/>
      </w:r>
      <w:r>
        <w:rPr>
          <w:rFonts w:ascii="Times New Roman"/>
          <w:b w:val="false"/>
          <w:i w:val="false"/>
          <w:color w:val="000000"/>
          <w:sz w:val="28"/>
        </w:rPr>
        <w:t>
</w:t>
      </w:r>
      <w:r>
        <w:rPr>
          <w:rFonts w:ascii="Times New Roman"/>
          <w:b w:val="false"/>
          <w:i w:val="false"/>
          <w:color w:val="000000"/>
          <w:sz w:val="28"/>
        </w:rPr>
        <w:t xml:space="preserve">
      4. Уведомления о вызове в компетентный орган Запрашивающей Стороны и врученные документы не должны сопровождаться никакой угрозой применения принудительных мер в случае неявки. </w:t>
      </w:r>
    </w:p>
    <w:bookmarkEnd w:id="20"/>
    <w:bookmarkStart w:name="z10" w:id="21"/>
    <w:p>
      <w:pPr>
        <w:spacing w:after="0"/>
        <w:ind w:left="0"/>
        <w:jc w:val="left"/>
      </w:pPr>
      <w:r>
        <w:rPr>
          <w:rFonts w:ascii="Times New Roman"/>
          <w:b/>
          <w:i w:val="false"/>
          <w:color w:val="000000"/>
        </w:rPr>
        <w:t xml:space="preserve"> 
Статья 10</w:t>
      </w:r>
      <w:r>
        <w:br/>
      </w:r>
      <w:r>
        <w:rPr>
          <w:rFonts w:ascii="Times New Roman"/>
          <w:b/>
          <w:i w:val="false"/>
          <w:color w:val="000000"/>
        </w:rPr>
        <w:t>
Гарантии и специальное правило</w:t>
      </w:r>
    </w:p>
    <w:bookmarkEnd w:id="21"/>
    <w:bookmarkStart w:name="z65" w:id="22"/>
    <w:p>
      <w:pPr>
        <w:spacing w:after="0"/>
        <w:ind w:left="0"/>
        <w:jc w:val="both"/>
      </w:pPr>
      <w:r>
        <w:rPr>
          <w:rFonts w:ascii="Times New Roman"/>
          <w:b w:val="false"/>
          <w:i w:val="false"/>
          <w:color w:val="000000"/>
          <w:sz w:val="28"/>
        </w:rPr>
        <w:t>
      1. В случае, если лицо находится на территории Запрашивающей Стороны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 во время периода, в течение которого лицо остается в Запрашивающей Стороне, оно: </w:t>
      </w:r>
      <w:r>
        <w:br/>
      </w:r>
      <w:r>
        <w:rPr>
          <w:rFonts w:ascii="Times New Roman"/>
          <w:b w:val="false"/>
          <w:i w:val="false"/>
          <w:color w:val="000000"/>
          <w:sz w:val="28"/>
        </w:rPr>
        <w:t xml:space="preserve">
      a) не может быть, независимо от своего гражданства, привлечено на ее территории к уголовной или административной ответственности, взято под стражу и подвергнуто наказанию за деяние, совершенное до въезда на территорию Запрашивающей Стороны; </w:t>
      </w:r>
      <w:r>
        <w:br/>
      </w:r>
      <w:r>
        <w:rPr>
          <w:rFonts w:ascii="Times New Roman"/>
          <w:b w:val="false"/>
          <w:i w:val="false"/>
          <w:color w:val="000000"/>
          <w:sz w:val="28"/>
        </w:rPr>
        <w:t xml:space="preserve">
      b) не должно принуждаться к даче свидетельских показаний или других заявлений либо к участию в любом мероприятии, имеющем отношение к иному разбирательству, чем в том, о котором указано в запросе, кроме случаев, когда это лицо дает на это согласие.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нем лицо: </w:t>
      </w:r>
      <w:r>
        <w:br/>
      </w:r>
      <w:r>
        <w:rPr>
          <w:rFonts w:ascii="Times New Roman"/>
          <w:b w:val="false"/>
          <w:i w:val="false"/>
          <w:color w:val="000000"/>
          <w:sz w:val="28"/>
        </w:rPr>
        <w:t xml:space="preserve">
      a) не покидает территорию Запрашивающей Стороны в течение пятнадцати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 </w:t>
      </w:r>
      <w:r>
        <w:br/>
      </w:r>
      <w:r>
        <w:rPr>
          <w:rFonts w:ascii="Times New Roman"/>
          <w:b w:val="false"/>
          <w:i w:val="false"/>
          <w:color w:val="000000"/>
          <w:sz w:val="28"/>
        </w:rPr>
        <w:t xml:space="preserve">
      b) покинув территорию Запрашивающей Стороны, добровольно возвращается обратно. </w:t>
      </w:r>
      <w:r>
        <w:br/>
      </w:r>
      <w:r>
        <w:rPr>
          <w:rFonts w:ascii="Times New Roman"/>
          <w:b w:val="false"/>
          <w:i w:val="false"/>
          <w:color w:val="000000"/>
          <w:sz w:val="28"/>
        </w:rPr>
        <w:t>
</w:t>
      </w:r>
      <w:r>
        <w:rPr>
          <w:rFonts w:ascii="Times New Roman"/>
          <w:b w:val="false"/>
          <w:i w:val="false"/>
          <w:color w:val="000000"/>
          <w:sz w:val="28"/>
        </w:rPr>
        <w:t>
      3. Потерпевший, свидетель или эксперт, допрос которого проводится в порядке, предусмотренном </w:t>
      </w:r>
      <w:r>
        <w:rPr>
          <w:rFonts w:ascii="Times New Roman"/>
          <w:b w:val="false"/>
          <w:i w:val="false"/>
          <w:color w:val="000000"/>
          <w:sz w:val="28"/>
        </w:rPr>
        <w:t>статьями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Сторон при сохранении юрисдикции каждой Стороны в отношении совершенного ими правонарушения. </w:t>
      </w:r>
    </w:p>
    <w:bookmarkEnd w:id="22"/>
    <w:bookmarkStart w:name="z11" w:id="23"/>
    <w:p>
      <w:pPr>
        <w:spacing w:after="0"/>
        <w:ind w:left="0"/>
        <w:jc w:val="left"/>
      </w:pPr>
      <w:r>
        <w:rPr>
          <w:rFonts w:ascii="Times New Roman"/>
          <w:b/>
          <w:i w:val="false"/>
          <w:color w:val="000000"/>
        </w:rPr>
        <w:t xml:space="preserve"> 
Статья 11</w:t>
      </w:r>
      <w:r>
        <w:br/>
      </w:r>
      <w:r>
        <w:rPr>
          <w:rFonts w:ascii="Times New Roman"/>
          <w:b/>
          <w:i w:val="false"/>
          <w:color w:val="000000"/>
        </w:rPr>
        <w:t>
Проведение мероприятий посредством видеоконференции</w:t>
      </w:r>
    </w:p>
    <w:bookmarkEnd w:id="23"/>
    <w:bookmarkStart w:name="z68" w:id="24"/>
    <w:p>
      <w:pPr>
        <w:spacing w:after="0"/>
        <w:ind w:left="0"/>
        <w:jc w:val="both"/>
      </w:pPr>
      <w:r>
        <w:rPr>
          <w:rFonts w:ascii="Times New Roman"/>
          <w:b w:val="false"/>
          <w:i w:val="false"/>
          <w:color w:val="000000"/>
          <w:sz w:val="28"/>
        </w:rPr>
        <w:t xml:space="preserve">
      1. Если лицо, находящееся на территории Запрашиваемой Стороны, должно быть допрошено в качестве свидетеля, потерпевшего, подозреваемого, обвиняемого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 </w:t>
      </w:r>
      <w:r>
        <w:br/>
      </w:r>
      <w:r>
        <w:rPr>
          <w:rFonts w:ascii="Times New Roman"/>
          <w:b w:val="false"/>
          <w:i w:val="false"/>
          <w:color w:val="000000"/>
          <w:sz w:val="28"/>
        </w:rPr>
        <w:t>
</w:t>
      </w:r>
      <w:r>
        <w:rPr>
          <w:rFonts w:ascii="Times New Roman"/>
          <w:b w:val="false"/>
          <w:i w:val="false"/>
          <w:color w:val="000000"/>
          <w:sz w:val="28"/>
        </w:rPr>
        <w:t xml:space="preserve">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Сторон. В таком случае адвокату явившегося лица должно быть дано разрешение присутствовать в месте нахождения вышеназванного лица в Запрашиваемой Стороне или перед компетентным органом Запрашивающей Стороны с предоставлением возможности адвокату в конфиденциальной форме общаться на расстоянии с лицом, интересы которого он защищает. </w:t>
      </w:r>
      <w:r>
        <w:br/>
      </w:r>
      <w:r>
        <w:rPr>
          <w:rFonts w:ascii="Times New Roman"/>
          <w:b w:val="false"/>
          <w:i w:val="false"/>
          <w:color w:val="000000"/>
          <w:sz w:val="28"/>
        </w:rPr>
        <w:t>
</w:t>
      </w:r>
      <w:r>
        <w:rPr>
          <w:rFonts w:ascii="Times New Roman"/>
          <w:b w:val="false"/>
          <w:i w:val="false"/>
          <w:color w:val="000000"/>
          <w:sz w:val="28"/>
        </w:rPr>
        <w:t xml:space="preserve">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дает разрешение на проведение процессуальных действий посредством видеоконференции при условии, что у нее имеются технические средства для ее осуществления. </w:t>
      </w:r>
      <w:r>
        <w:br/>
      </w:r>
      <w:r>
        <w:rPr>
          <w:rFonts w:ascii="Times New Roman"/>
          <w:b w:val="false"/>
          <w:i w:val="false"/>
          <w:color w:val="000000"/>
          <w:sz w:val="28"/>
        </w:rPr>
        <w:t>
</w:t>
      </w:r>
      <w:r>
        <w:rPr>
          <w:rFonts w:ascii="Times New Roman"/>
          <w:b w:val="false"/>
          <w:i w:val="false"/>
          <w:color w:val="000000"/>
          <w:sz w:val="28"/>
        </w:rPr>
        <w:t>
      5. В запросах о проведении процессуальных действий посредством видеоконференции помимо того, что предусмотрено </w:t>
      </w:r>
      <w:r>
        <w:rPr>
          <w:rFonts w:ascii="Times New Roman"/>
          <w:b w:val="false"/>
          <w:i w:val="false"/>
          <w:color w:val="000000"/>
          <w:sz w:val="28"/>
        </w:rPr>
        <w:t>статьей 5</w:t>
      </w:r>
      <w:r>
        <w:rPr>
          <w:rFonts w:ascii="Times New Roman"/>
          <w:b w:val="false"/>
          <w:i w:val="false"/>
          <w:color w:val="000000"/>
          <w:sz w:val="28"/>
        </w:rPr>
        <w:t xml:space="preserve">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6. Компетентный орган Запрашиваемой Стороны вызывает лицо для явки в соответствии с национальным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7. Касательно проведения процессуальных действий посредством видеоконференции применяются следующие положения: </w:t>
      </w:r>
      <w:r>
        <w:br/>
      </w:r>
      <w:r>
        <w:rPr>
          <w:rFonts w:ascii="Times New Roman"/>
          <w:b w:val="false"/>
          <w:i w:val="false"/>
          <w:color w:val="000000"/>
          <w:sz w:val="28"/>
        </w:rPr>
        <w:t xml:space="preserve">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национальным законодательством Запрашиваемой Стороны. Если компетентный орган Запрашиваемой Стороны сочтет, что в ходе получения показаний основополагающие принципы национального законодательства Запрашиваемой Стороны не соблюдаются, он немедленно предпринимает любую необходимую меру для проведения мероприятия в соответствии с указанными принципами; </w:t>
      </w:r>
      <w:r>
        <w:br/>
      </w:r>
      <w:r>
        <w:rPr>
          <w:rFonts w:ascii="Times New Roman"/>
          <w:b w:val="false"/>
          <w:i w:val="false"/>
          <w:color w:val="000000"/>
          <w:sz w:val="28"/>
        </w:rPr>
        <w:t xml:space="preserve">
      b) компетентные органы обеих Сторон совместно согласовывают меры по защите вызванного лица, если это необходимо; </w:t>
      </w:r>
      <w:r>
        <w:br/>
      </w:r>
      <w:r>
        <w:rPr>
          <w:rFonts w:ascii="Times New Roman"/>
          <w:b w:val="false"/>
          <w:i w:val="false"/>
          <w:color w:val="000000"/>
          <w:sz w:val="28"/>
        </w:rPr>
        <w:t xml:space="preserve">
      c) лицо, вызванное для допроса, вправе отказаться от дачи показаний, если национальное законодательство любой из Сторон допускает это. </w:t>
      </w:r>
      <w:r>
        <w:br/>
      </w:r>
      <w:r>
        <w:rPr>
          <w:rFonts w:ascii="Times New Roman"/>
          <w:b w:val="false"/>
          <w:i w:val="false"/>
          <w:color w:val="000000"/>
          <w:sz w:val="28"/>
        </w:rPr>
        <w:t>
</w:t>
      </w:r>
      <w:r>
        <w:rPr>
          <w:rFonts w:ascii="Times New Roman"/>
          <w:b w:val="false"/>
          <w:i w:val="false"/>
          <w:color w:val="000000"/>
          <w:sz w:val="28"/>
        </w:rPr>
        <w:t>
      8. Компетентный орган Запрашиваемой Стороны составляет по завершению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9.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 </w:t>
      </w:r>
      <w:r>
        <w:br/>
      </w:r>
      <w:r>
        <w:rPr>
          <w:rFonts w:ascii="Times New Roman"/>
          <w:b w:val="false"/>
          <w:i w:val="false"/>
          <w:color w:val="000000"/>
          <w:sz w:val="28"/>
        </w:rPr>
        <w:t>
</w:t>
      </w:r>
      <w:r>
        <w:rPr>
          <w:rFonts w:ascii="Times New Roman"/>
          <w:b w:val="false"/>
          <w:i w:val="false"/>
          <w:color w:val="000000"/>
          <w:sz w:val="28"/>
        </w:rPr>
        <w:t>
      10.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включая такое использование для целей опознания лиц и предметов или проведения очных ставок. </w:t>
      </w:r>
    </w:p>
    <w:bookmarkEnd w:id="24"/>
    <w:bookmarkStart w:name="z12" w:id="25"/>
    <w:p>
      <w:pPr>
        <w:spacing w:after="0"/>
        <w:ind w:left="0"/>
        <w:jc w:val="left"/>
      </w:pPr>
      <w:r>
        <w:rPr>
          <w:rFonts w:ascii="Times New Roman"/>
          <w:b/>
          <w:i w:val="false"/>
          <w:color w:val="000000"/>
        </w:rPr>
        <w:t xml:space="preserve"> 
Статья 12</w:t>
      </w:r>
      <w:r>
        <w:br/>
      </w:r>
      <w:r>
        <w:rPr>
          <w:rFonts w:ascii="Times New Roman"/>
          <w:b/>
          <w:i w:val="false"/>
          <w:color w:val="000000"/>
        </w:rPr>
        <w:t>
Временная передача лиц, содержащихся под стражей</w:t>
      </w:r>
    </w:p>
    <w:bookmarkEnd w:id="25"/>
    <w:bookmarkStart w:name="z78" w:id="26"/>
    <w:p>
      <w:pPr>
        <w:spacing w:after="0"/>
        <w:ind w:left="0"/>
        <w:jc w:val="both"/>
      </w:pPr>
      <w:r>
        <w:rPr>
          <w:rFonts w:ascii="Times New Roman"/>
          <w:b w:val="false"/>
          <w:i w:val="false"/>
          <w:color w:val="000000"/>
          <w:sz w:val="28"/>
        </w:rPr>
        <w:t>
      1. Если проведение видеоконференции невозможно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11 настоящего Договора, Запрашиваемая Сторона вправе по запросу временно передать Запрашивающей Стороне лицо, содержащееся под стражей, для предоставления ему возможности явиться в ее компетентный орган для допроса, дачи показаний, подачи заявлений или участия в других процессуальных действиях при условии, что вышеназванное лицо согласно на это и что между Сторонами ранее достигнуто письменное согласие о передаче и ее условиях. </w:t>
      </w:r>
      <w:r>
        <w:br/>
      </w:r>
      <w:r>
        <w:rPr>
          <w:rFonts w:ascii="Times New Roman"/>
          <w:b w:val="false"/>
          <w:i w:val="false"/>
          <w:color w:val="000000"/>
          <w:sz w:val="28"/>
        </w:rPr>
        <w:t>
</w:t>
      </w:r>
      <w:r>
        <w:rPr>
          <w:rFonts w:ascii="Times New Roman"/>
          <w:b w:val="false"/>
          <w:i w:val="false"/>
          <w:color w:val="000000"/>
          <w:sz w:val="28"/>
        </w:rPr>
        <w:t xml:space="preserve">
      2. Временная передача лица может быть осуществлена при условии, если: </w:t>
      </w:r>
      <w:r>
        <w:br/>
      </w:r>
      <w:r>
        <w:rPr>
          <w:rFonts w:ascii="Times New Roman"/>
          <w:b w:val="false"/>
          <w:i w:val="false"/>
          <w:color w:val="000000"/>
          <w:sz w:val="28"/>
        </w:rPr>
        <w:t xml:space="preserve">
      a) это не препятствует расследованию или уголовному преследованию, проводимому в отношении указанного лица в Запрашиваемой Стороне; </w:t>
      </w:r>
      <w:r>
        <w:br/>
      </w:r>
      <w:r>
        <w:rPr>
          <w:rFonts w:ascii="Times New Roman"/>
          <w:b w:val="false"/>
          <w:i w:val="false"/>
          <w:color w:val="000000"/>
          <w:sz w:val="28"/>
        </w:rPr>
        <w:t xml:space="preserve">
      b) передаваемое лицо будет содержаться под стражей в Запрашивающей Стороне; </w:t>
      </w:r>
      <w:r>
        <w:br/>
      </w:r>
      <w:r>
        <w:rPr>
          <w:rFonts w:ascii="Times New Roman"/>
          <w:b w:val="false"/>
          <w:i w:val="false"/>
          <w:color w:val="000000"/>
          <w:sz w:val="28"/>
        </w:rPr>
        <w:t xml:space="preserve">
      c) такая передача не способствует продлению срока содержания лица под стражей. </w:t>
      </w:r>
      <w:r>
        <w:br/>
      </w:r>
      <w:r>
        <w:rPr>
          <w:rFonts w:ascii="Times New Roman"/>
          <w:b w:val="false"/>
          <w:i w:val="false"/>
          <w:color w:val="000000"/>
          <w:sz w:val="28"/>
        </w:rPr>
        <w:t>
</w:t>
      </w:r>
      <w:r>
        <w:rPr>
          <w:rFonts w:ascii="Times New Roman"/>
          <w:b w:val="false"/>
          <w:i w:val="false"/>
          <w:color w:val="000000"/>
          <w:sz w:val="28"/>
        </w:rPr>
        <w:t xml:space="preserve">
      3. Время, проведенное под стражей на территории Запрашивающей Стороны, засчитывается в срок исполнения приговора, вынесенного в Запрашиваемой Стороне. </w:t>
      </w:r>
      <w:r>
        <w:br/>
      </w:r>
      <w:r>
        <w:rPr>
          <w:rFonts w:ascii="Times New Roman"/>
          <w:b w:val="false"/>
          <w:i w:val="false"/>
          <w:color w:val="000000"/>
          <w:sz w:val="28"/>
        </w:rPr>
        <w:t>
</w:t>
      </w:r>
      <w:r>
        <w:rPr>
          <w:rFonts w:ascii="Times New Roman"/>
          <w:b w:val="false"/>
          <w:i w:val="false"/>
          <w:color w:val="000000"/>
          <w:sz w:val="28"/>
        </w:rPr>
        <w:t xml:space="preserve">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 </w:t>
      </w:r>
      <w:r>
        <w:br/>
      </w:r>
      <w:r>
        <w:rPr>
          <w:rFonts w:ascii="Times New Roman"/>
          <w:b w:val="false"/>
          <w:i w:val="false"/>
          <w:color w:val="000000"/>
          <w:sz w:val="28"/>
        </w:rPr>
        <w:t>
</w:t>
      </w:r>
      <w:r>
        <w:rPr>
          <w:rFonts w:ascii="Times New Roman"/>
          <w:b w:val="false"/>
          <w:i w:val="false"/>
          <w:color w:val="000000"/>
          <w:sz w:val="28"/>
        </w:rPr>
        <w:t>
      5. Запрашивающая Сторона незамедлительно возвращает Запрашиваемой Стороне переданное лицо по окончанию мероприятий,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либо по окончанию любого другого срока, согласованного Сторонами. </w:t>
      </w:r>
      <w:r>
        <w:br/>
      </w:r>
      <w:r>
        <w:rPr>
          <w:rFonts w:ascii="Times New Roman"/>
          <w:b w:val="false"/>
          <w:i w:val="false"/>
          <w:color w:val="000000"/>
          <w:sz w:val="28"/>
        </w:rPr>
        <w:t>
</w:t>
      </w: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7. Запрашиваемая Сторона может отказать во временной передаче при наличии значительных и существенных оснований, о которых она обязана проинформировать Запрашивающую Сторону. </w:t>
      </w:r>
    </w:p>
    <w:bookmarkEnd w:id="26"/>
    <w:bookmarkStart w:name="z13" w:id="27"/>
    <w:p>
      <w:pPr>
        <w:spacing w:after="0"/>
        <w:ind w:left="0"/>
        <w:jc w:val="left"/>
      </w:pPr>
      <w:r>
        <w:rPr>
          <w:rFonts w:ascii="Times New Roman"/>
          <w:b/>
          <w:i w:val="false"/>
          <w:color w:val="000000"/>
        </w:rPr>
        <w:t xml:space="preserve"> 
Статья 13</w:t>
      </w:r>
      <w:r>
        <w:br/>
      </w:r>
      <w:r>
        <w:rPr>
          <w:rFonts w:ascii="Times New Roman"/>
          <w:b/>
          <w:i w:val="false"/>
          <w:color w:val="000000"/>
        </w:rPr>
        <w:t>
Зашита потерпевших, свидетелей и других лиц, участвующих</w:t>
      </w:r>
      <w:r>
        <w:br/>
      </w:r>
      <w:r>
        <w:rPr>
          <w:rFonts w:ascii="Times New Roman"/>
          <w:b/>
          <w:i w:val="false"/>
          <w:color w:val="000000"/>
        </w:rPr>
        <w:t>
в уголовном разбирательстве</w:t>
      </w:r>
    </w:p>
    <w:bookmarkEnd w:id="27"/>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bookmarkStart w:name="z14" w:id="28"/>
    <w:p>
      <w:pPr>
        <w:spacing w:after="0"/>
        <w:ind w:left="0"/>
        <w:jc w:val="left"/>
      </w:pPr>
      <w:r>
        <w:rPr>
          <w:rFonts w:ascii="Times New Roman"/>
          <w:b/>
          <w:i w:val="false"/>
          <w:color w:val="000000"/>
        </w:rPr>
        <w:t xml:space="preserve"> 
Статья 14</w:t>
      </w:r>
      <w:r>
        <w:br/>
      </w:r>
      <w:r>
        <w:rPr>
          <w:rFonts w:ascii="Times New Roman"/>
          <w:b/>
          <w:i w:val="false"/>
          <w:color w:val="000000"/>
        </w:rPr>
        <w:t>
Предоставление официальных или общедоступных документов</w:t>
      </w:r>
    </w:p>
    <w:bookmarkEnd w:id="28"/>
    <w:bookmarkStart w:name="z85" w:id="29"/>
    <w:p>
      <w:pPr>
        <w:spacing w:after="0"/>
        <w:ind w:left="0"/>
        <w:jc w:val="both"/>
      </w:pPr>
      <w:r>
        <w:rPr>
          <w:rFonts w:ascii="Times New Roman"/>
          <w:b w:val="false"/>
          <w:i w:val="false"/>
          <w:color w:val="000000"/>
          <w:sz w:val="28"/>
        </w:rPr>
        <w:t xml:space="preserve">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w:t>
      </w:r>
    </w:p>
    <w:bookmarkEnd w:id="29"/>
    <w:bookmarkStart w:name="z15" w:id="30"/>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 материалов или предметов</w:t>
      </w:r>
    </w:p>
    <w:bookmarkEnd w:id="30"/>
    <w:bookmarkStart w:name="z87" w:id="31"/>
    <w:p>
      <w:pPr>
        <w:spacing w:after="0"/>
        <w:ind w:left="0"/>
        <w:jc w:val="both"/>
      </w:pPr>
      <w:r>
        <w:rPr>
          <w:rFonts w:ascii="Times New Roman"/>
          <w:b w:val="false"/>
          <w:i w:val="false"/>
          <w:color w:val="000000"/>
          <w:sz w:val="28"/>
        </w:rPr>
        <w:t>
      1. Когда запрос касается передачи документов или материалов, не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 Запрашиваемая Сторона может передать их копии. Между тем, в каждом случае, когда Запрашивающая Сторона изъявляет просьбу о передаче оригиналов, Запрашиваемая Сторона исполняет запрос по мере возможности. </w:t>
      </w:r>
      <w:r>
        <w:br/>
      </w:r>
      <w:r>
        <w:rPr>
          <w:rFonts w:ascii="Times New Roman"/>
          <w:b w:val="false"/>
          <w:i w:val="false"/>
          <w:color w:val="000000"/>
          <w:sz w:val="28"/>
        </w:rPr>
        <w:t>
</w:t>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 </w:t>
      </w:r>
    </w:p>
    <w:bookmarkEnd w:id="31"/>
    <w:bookmarkStart w:name="z16" w:id="32"/>
    <w:p>
      <w:pPr>
        <w:spacing w:after="0"/>
        <w:ind w:left="0"/>
        <w:jc w:val="left"/>
      </w:pPr>
      <w:r>
        <w:rPr>
          <w:rFonts w:ascii="Times New Roman"/>
          <w:b/>
          <w:i w:val="false"/>
          <w:color w:val="000000"/>
        </w:rPr>
        <w:t xml:space="preserve"> 
Статья 16</w:t>
      </w:r>
      <w:r>
        <w:br/>
      </w:r>
      <w:r>
        <w:rPr>
          <w:rFonts w:ascii="Times New Roman"/>
          <w:b/>
          <w:i w:val="false"/>
          <w:color w:val="000000"/>
        </w:rPr>
        <w:t>
Обыски, изъятия и аресты</w:t>
      </w:r>
    </w:p>
    <w:bookmarkEnd w:id="32"/>
    <w:bookmarkStart w:name="z89" w:id="33"/>
    <w:p>
      <w:pPr>
        <w:spacing w:after="0"/>
        <w:ind w:left="0"/>
        <w:jc w:val="both"/>
      </w:pPr>
      <w:r>
        <w:rPr>
          <w:rFonts w:ascii="Times New Roman"/>
          <w:b w:val="false"/>
          <w:i w:val="false"/>
          <w:color w:val="000000"/>
          <w:sz w:val="28"/>
        </w:rPr>
        <w:t xml:space="preserve">
      1. Запрашиваемая Сторона по запросу производит на своей территории установление или проверку для выяснения нахождения доходов от преступления или предметов, имеющих отношение к преступлению, и о результатах сообщает Запрашивающей Стороне. В запросе Запрашивающая Сторона указывает Запрашиваемой Стороне основания о возможном нахождении на территории последней любых доходов от преступления или предметов, имеющих отношение к преступлению. </w:t>
      </w:r>
      <w:r>
        <w:br/>
      </w:r>
      <w:r>
        <w:rPr>
          <w:rFonts w:ascii="Times New Roman"/>
          <w:b w:val="false"/>
          <w:i w:val="false"/>
          <w:color w:val="000000"/>
          <w:sz w:val="28"/>
        </w:rPr>
        <w:t>
</w:t>
      </w:r>
      <w:r>
        <w:rPr>
          <w:rFonts w:ascii="Times New Roman"/>
          <w:b w:val="false"/>
          <w:i w:val="false"/>
          <w:color w:val="000000"/>
          <w:sz w:val="28"/>
        </w:rPr>
        <w:t xml:space="preserve">
      2. При обнаружении доходов от преступления или предметов, связанных с преступлением, Запрашиваемая Сторона по запросу предпринимает любые меры, предусмотренные ее национальным законодательством, с целью изъятия или ареста доходов от преступления либо предметов, связанных с преступлением. </w:t>
      </w:r>
      <w:r>
        <w:br/>
      </w:r>
      <w:r>
        <w:rPr>
          <w:rFonts w:ascii="Times New Roman"/>
          <w:b w:val="false"/>
          <w:i w:val="false"/>
          <w:color w:val="000000"/>
          <w:sz w:val="28"/>
        </w:rPr>
        <w:t>
</w:t>
      </w:r>
      <w:r>
        <w:rPr>
          <w:rFonts w:ascii="Times New Roman"/>
          <w:b w:val="false"/>
          <w:i w:val="false"/>
          <w:color w:val="000000"/>
          <w:sz w:val="28"/>
        </w:rPr>
        <w:t xml:space="preserve">
      3. По запросу Запрашиваемая Сторона передает предметы, связанные с преступлением, в соответствии с условиями, согласованными Сторонами. </w:t>
      </w:r>
      <w:r>
        <w:br/>
      </w:r>
      <w:r>
        <w:rPr>
          <w:rFonts w:ascii="Times New Roman"/>
          <w:b w:val="false"/>
          <w:i w:val="false"/>
          <w:color w:val="000000"/>
          <w:sz w:val="28"/>
        </w:rPr>
        <w:t>
</w:t>
      </w:r>
      <w:r>
        <w:rPr>
          <w:rFonts w:ascii="Times New Roman"/>
          <w:b w:val="false"/>
          <w:i w:val="false"/>
          <w:color w:val="000000"/>
          <w:sz w:val="28"/>
        </w:rPr>
        <w:t xml:space="preserve">
      4. При применении настоящей статьи соблюдаются любые права Запрашиваемой Стороны или третьих сторон по отношению к предметам, связанным с преступлением. </w:t>
      </w:r>
    </w:p>
    <w:bookmarkEnd w:id="33"/>
    <w:bookmarkStart w:name="z17" w:id="34"/>
    <w:p>
      <w:pPr>
        <w:spacing w:after="0"/>
        <w:ind w:left="0"/>
        <w:jc w:val="left"/>
      </w:pPr>
      <w:r>
        <w:rPr>
          <w:rFonts w:ascii="Times New Roman"/>
          <w:b/>
          <w:i w:val="false"/>
          <w:color w:val="000000"/>
        </w:rPr>
        <w:t xml:space="preserve"> 
Статья 17</w:t>
      </w:r>
      <w:r>
        <w:br/>
      </w:r>
      <w:r>
        <w:rPr>
          <w:rFonts w:ascii="Times New Roman"/>
          <w:b/>
          <w:i w:val="false"/>
          <w:color w:val="000000"/>
        </w:rPr>
        <w:t>
Установление банка и финансовая информация</w:t>
      </w:r>
    </w:p>
    <w:bookmarkEnd w:id="34"/>
    <w:bookmarkStart w:name="z93" w:id="35"/>
    <w:p>
      <w:pPr>
        <w:spacing w:after="0"/>
        <w:ind w:left="0"/>
        <w:jc w:val="both"/>
      </w:pPr>
      <w:r>
        <w:rPr>
          <w:rFonts w:ascii="Times New Roman"/>
          <w:b w:val="false"/>
          <w:i w:val="false"/>
          <w:color w:val="000000"/>
          <w:sz w:val="28"/>
        </w:rPr>
        <w:t xml:space="preserve">
      1. По запросу Запрашиваемая Сторона незамедлительно выясняет, является ли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 </w:t>
      </w:r>
      <w:r>
        <w:br/>
      </w:r>
      <w:r>
        <w:rPr>
          <w:rFonts w:ascii="Times New Roman"/>
          <w:b w:val="false"/>
          <w:i w:val="false"/>
          <w:color w:val="000000"/>
          <w:sz w:val="28"/>
        </w:rPr>
        <w:t>
</w:t>
      </w:r>
      <w:r>
        <w:rPr>
          <w:rFonts w:ascii="Times New Roman"/>
          <w:b w:val="false"/>
          <w:i w:val="false"/>
          <w:color w:val="000000"/>
          <w:sz w:val="28"/>
        </w:rPr>
        <w:t>
      2. Мероприятия,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касаться также и финансовых институтов, отличающихся от банков. </w:t>
      </w:r>
      <w:r>
        <w:br/>
      </w:r>
      <w:r>
        <w:rPr>
          <w:rFonts w:ascii="Times New Roman"/>
          <w:b w:val="false"/>
          <w:i w:val="false"/>
          <w:color w:val="000000"/>
          <w:sz w:val="28"/>
        </w:rPr>
        <w:t>
</w:t>
      </w: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банковской тайны. </w:t>
      </w:r>
    </w:p>
    <w:bookmarkEnd w:id="35"/>
    <w:bookmarkStart w:name="z18" w:id="36"/>
    <w:p>
      <w:pPr>
        <w:spacing w:after="0"/>
        <w:ind w:left="0"/>
        <w:jc w:val="left"/>
      </w:pPr>
      <w:r>
        <w:rPr>
          <w:rFonts w:ascii="Times New Roman"/>
          <w:b/>
          <w:i w:val="false"/>
          <w:color w:val="000000"/>
        </w:rPr>
        <w:t xml:space="preserve"> 
Статья 18</w:t>
      </w:r>
      <w:r>
        <w:br/>
      </w:r>
      <w:r>
        <w:rPr>
          <w:rFonts w:ascii="Times New Roman"/>
          <w:b/>
          <w:i w:val="false"/>
          <w:color w:val="000000"/>
        </w:rPr>
        <w:t>
Совместимость с другими инструментами сотрудничества</w:t>
      </w:r>
      <w:r>
        <w:br/>
      </w:r>
      <w:r>
        <w:rPr>
          <w:rFonts w:ascii="Times New Roman"/>
          <w:b/>
          <w:i w:val="false"/>
          <w:color w:val="000000"/>
        </w:rPr>
        <w:t>
или формами по оказанию правовой помощи</w:t>
      </w:r>
    </w:p>
    <w:bookmarkEnd w:id="36"/>
    <w:bookmarkStart w:name="z96" w:id="37"/>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каждой из Сторон, вытекающих для нее из других международных договоров, участницей которых она является. </w:t>
      </w:r>
      <w:r>
        <w:br/>
      </w:r>
      <w:r>
        <w:rPr>
          <w:rFonts w:ascii="Times New Roman"/>
          <w:b w:val="false"/>
          <w:i w:val="false"/>
          <w:color w:val="000000"/>
          <w:sz w:val="28"/>
        </w:rPr>
        <w:t>
</w:t>
      </w:r>
      <w:r>
        <w:rPr>
          <w:rFonts w:ascii="Times New Roman"/>
          <w:b w:val="false"/>
          <w:i w:val="false"/>
          <w:color w:val="000000"/>
          <w:sz w:val="28"/>
        </w:rPr>
        <w:t xml:space="preserve">
      2. Настоящий Договор не препятствует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национальным законодательствам Сторон. </w:t>
      </w:r>
    </w:p>
    <w:bookmarkEnd w:id="37"/>
    <w:bookmarkStart w:name="z19" w:id="38"/>
    <w:p>
      <w:pPr>
        <w:spacing w:after="0"/>
        <w:ind w:left="0"/>
        <w:jc w:val="left"/>
      </w:pPr>
      <w:r>
        <w:rPr>
          <w:rFonts w:ascii="Times New Roman"/>
          <w:b/>
          <w:i w:val="false"/>
          <w:color w:val="000000"/>
        </w:rPr>
        <w:t xml:space="preserve"> 
Статья 19</w:t>
      </w:r>
      <w:r>
        <w:br/>
      </w:r>
      <w:r>
        <w:rPr>
          <w:rFonts w:ascii="Times New Roman"/>
          <w:b/>
          <w:i w:val="false"/>
          <w:color w:val="000000"/>
        </w:rPr>
        <w:t>
Обмен информацией об уголовных разбирательствах</w:t>
      </w:r>
    </w:p>
    <w:bookmarkEnd w:id="38"/>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Start w:name="z20" w:id="39"/>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 национальном законодательстве</w:t>
      </w:r>
    </w:p>
    <w:bookmarkEnd w:id="39"/>
    <w:p>
      <w:pPr>
        <w:spacing w:after="0"/>
        <w:ind w:left="0"/>
        <w:jc w:val="both"/>
      </w:pPr>
      <w:r>
        <w:rPr>
          <w:rFonts w:ascii="Times New Roman"/>
          <w:b w:val="false"/>
          <w:i w:val="false"/>
          <w:color w:val="000000"/>
          <w:sz w:val="28"/>
        </w:rPr>
        <w:t>      Стороны по запросу обмениваются информацией по действующему или по ранее действовавшему национальному законодательству и их судебной практике.</w:t>
      </w:r>
    </w:p>
    <w:bookmarkStart w:name="z21" w:id="40"/>
    <w:p>
      <w:pPr>
        <w:spacing w:after="0"/>
        <w:ind w:left="0"/>
        <w:jc w:val="left"/>
      </w:pPr>
      <w:r>
        <w:rPr>
          <w:rFonts w:ascii="Times New Roman"/>
          <w:b/>
          <w:i w:val="false"/>
          <w:color w:val="000000"/>
        </w:rPr>
        <w:t xml:space="preserve"> 
Статья 21</w:t>
      </w:r>
      <w:r>
        <w:br/>
      </w:r>
      <w:r>
        <w:rPr>
          <w:rFonts w:ascii="Times New Roman"/>
          <w:b/>
          <w:i w:val="false"/>
          <w:color w:val="000000"/>
        </w:rPr>
        <w:t>
Передача решений суда и справок о привлечении</w:t>
      </w:r>
      <w:r>
        <w:br/>
      </w:r>
      <w:r>
        <w:rPr>
          <w:rFonts w:ascii="Times New Roman"/>
          <w:b/>
          <w:i w:val="false"/>
          <w:color w:val="000000"/>
        </w:rPr>
        <w:t>
к уголовной ответственности</w:t>
      </w:r>
    </w:p>
    <w:bookmarkEnd w:id="40"/>
    <w:bookmarkStart w:name="z98" w:id="41"/>
    <w:p>
      <w:pPr>
        <w:spacing w:after="0"/>
        <w:ind w:left="0"/>
        <w:jc w:val="both"/>
      </w:pPr>
      <w:r>
        <w:rPr>
          <w:rFonts w:ascii="Times New Roman"/>
          <w:b w:val="false"/>
          <w:i w:val="false"/>
          <w:color w:val="000000"/>
          <w:sz w:val="28"/>
        </w:rPr>
        <w:t xml:space="preserve">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 </w:t>
      </w:r>
      <w:r>
        <w:br/>
      </w:r>
      <w:r>
        <w:rPr>
          <w:rFonts w:ascii="Times New Roman"/>
          <w:b w:val="false"/>
          <w:i w:val="false"/>
          <w:color w:val="000000"/>
          <w:sz w:val="28"/>
        </w:rPr>
        <w:t>
</w:t>
      </w:r>
      <w:r>
        <w:rPr>
          <w:rFonts w:ascii="Times New Roman"/>
          <w:b w:val="false"/>
          <w:i w:val="false"/>
          <w:color w:val="000000"/>
          <w:sz w:val="28"/>
        </w:rPr>
        <w:t xml:space="preserve">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 </w:t>
      </w:r>
    </w:p>
    <w:bookmarkEnd w:id="41"/>
    <w:bookmarkStart w:name="z22" w:id="42"/>
    <w:p>
      <w:pPr>
        <w:spacing w:after="0"/>
        <w:ind w:left="0"/>
        <w:jc w:val="left"/>
      </w:pPr>
      <w:r>
        <w:rPr>
          <w:rFonts w:ascii="Times New Roman"/>
          <w:b/>
          <w:i w:val="false"/>
          <w:color w:val="000000"/>
        </w:rPr>
        <w:t xml:space="preserve"> 
Статья 22</w:t>
      </w:r>
      <w:r>
        <w:br/>
      </w:r>
      <w:r>
        <w:rPr>
          <w:rFonts w:ascii="Times New Roman"/>
          <w:b/>
          <w:i w:val="false"/>
          <w:color w:val="000000"/>
        </w:rPr>
        <w:t>
Освобождение от легализации и юридическая сила</w:t>
      </w:r>
      <w:r>
        <w:br/>
      </w:r>
      <w:r>
        <w:rPr>
          <w:rFonts w:ascii="Times New Roman"/>
          <w:b/>
          <w:i w:val="false"/>
          <w:color w:val="000000"/>
        </w:rPr>
        <w:t>
документов и материалов</w:t>
      </w:r>
    </w:p>
    <w:bookmarkEnd w:id="42"/>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Start w:name="z23" w:id="43"/>
    <w:p>
      <w:pPr>
        <w:spacing w:after="0"/>
        <w:ind w:left="0"/>
        <w:jc w:val="left"/>
      </w:pPr>
      <w:r>
        <w:rPr>
          <w:rFonts w:ascii="Times New Roman"/>
          <w:b/>
          <w:i w:val="false"/>
          <w:color w:val="000000"/>
        </w:rPr>
        <w:t xml:space="preserve"> 
Статья 23</w:t>
      </w:r>
      <w:r>
        <w:br/>
      </w:r>
      <w:r>
        <w:rPr>
          <w:rFonts w:ascii="Times New Roman"/>
          <w:b/>
          <w:i w:val="false"/>
          <w:color w:val="000000"/>
        </w:rPr>
        <w:t>
Конфиденциальность</w:t>
      </w:r>
    </w:p>
    <w:bookmarkEnd w:id="43"/>
    <w:bookmarkStart w:name="z100" w:id="44"/>
    <w:p>
      <w:pPr>
        <w:spacing w:after="0"/>
        <w:ind w:left="0"/>
        <w:jc w:val="both"/>
      </w:pPr>
      <w:r>
        <w:rPr>
          <w:rFonts w:ascii="Times New Roman"/>
          <w:b w:val="false"/>
          <w:i w:val="false"/>
          <w:color w:val="000000"/>
          <w:sz w:val="28"/>
        </w:rPr>
        <w:t>
      1. По запросу Запрашиваемая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w:t>
      </w:r>
      <w:r>
        <w:br/>
      </w:r>
      <w:r>
        <w:rPr>
          <w:rFonts w:ascii="Times New Roman"/>
          <w:b w:val="false"/>
          <w:i w:val="false"/>
          <w:color w:val="000000"/>
          <w:sz w:val="28"/>
        </w:rPr>
        <w:t>
</w:t>
      </w:r>
      <w:r>
        <w:rPr>
          <w:rFonts w:ascii="Times New Roman"/>
          <w:b w:val="false"/>
          <w:i w:val="false"/>
          <w:color w:val="000000"/>
          <w:sz w:val="28"/>
        </w:rPr>
        <w:t>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bookmarkEnd w:id="44"/>
    <w:bookmarkStart w:name="z24" w:id="45"/>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bookmarkEnd w:id="45"/>
    <w:bookmarkStart w:name="z102" w:id="46"/>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своими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Запрашиваемая Сторона несет расходы, связанные с исполнением запроса. При этом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Договора;</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9</w:t>
      </w:r>
      <w:r>
        <w:rPr>
          <w:rFonts w:ascii="Times New Roman"/>
          <w:b w:val="false"/>
          <w:i w:val="false"/>
          <w:color w:val="000000"/>
          <w:sz w:val="28"/>
        </w:rPr>
        <w:t xml:space="preserve"> статьи 11 настоящего Договора;</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12</w:t>
      </w:r>
      <w:r>
        <w:rPr>
          <w:rFonts w:ascii="Times New Roman"/>
          <w:b w:val="false"/>
          <w:i w:val="false"/>
          <w:color w:val="000000"/>
          <w:sz w:val="28"/>
        </w:rPr>
        <w:t xml:space="preserve"> настоящего Договора;</w:t>
      </w:r>
      <w:r>
        <w:br/>
      </w:r>
      <w:r>
        <w:rPr>
          <w:rFonts w:ascii="Times New Roman"/>
          <w:b w:val="false"/>
          <w:i w:val="false"/>
          <w:color w:val="000000"/>
          <w:sz w:val="28"/>
        </w:rPr>
        <w:t>
      e) расходы, понесенные для целей, указанных в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w:t>
      </w:r>
      <w:r>
        <w:br/>
      </w:r>
      <w:r>
        <w:rPr>
          <w:rFonts w:ascii="Times New Roman"/>
          <w:b w:val="false"/>
          <w:i w:val="false"/>
          <w:color w:val="000000"/>
          <w:sz w:val="28"/>
        </w:rPr>
        <w:t>
      f) расходы и гонорары экспертов;</w:t>
      </w:r>
      <w:r>
        <w:br/>
      </w:r>
      <w:r>
        <w:rPr>
          <w:rFonts w:ascii="Times New Roman"/>
          <w:b w:val="false"/>
          <w:i w:val="false"/>
          <w:color w:val="000000"/>
          <w:sz w:val="28"/>
        </w:rPr>
        <w:t>
      g) расходы и гонорары за письменный и устный перевод и затраты по копированию;</w:t>
      </w:r>
      <w:r>
        <w:br/>
      </w:r>
      <w:r>
        <w:rPr>
          <w:rFonts w:ascii="Times New Roman"/>
          <w:b w:val="false"/>
          <w:i w:val="false"/>
          <w:color w:val="000000"/>
          <w:sz w:val="28"/>
        </w:rPr>
        <w:t>
      h)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w:t>
      </w:r>
    </w:p>
    <w:bookmarkEnd w:id="46"/>
    <w:bookmarkStart w:name="z25" w:id="47"/>
    <w:p>
      <w:pPr>
        <w:spacing w:after="0"/>
        <w:ind w:left="0"/>
        <w:jc w:val="left"/>
      </w:pPr>
      <w:r>
        <w:rPr>
          <w:rFonts w:ascii="Times New Roman"/>
          <w:b/>
          <w:i w:val="false"/>
          <w:color w:val="000000"/>
        </w:rPr>
        <w:t xml:space="preserve"> 
Статья 25</w:t>
      </w:r>
      <w:r>
        <w:br/>
      </w:r>
      <w:r>
        <w:rPr>
          <w:rFonts w:ascii="Times New Roman"/>
          <w:b/>
          <w:i w:val="false"/>
          <w:color w:val="000000"/>
        </w:rPr>
        <w:t>
Урегулирование споров</w:t>
      </w:r>
    </w:p>
    <w:bookmarkEnd w:id="47"/>
    <w:p>
      <w:pPr>
        <w:spacing w:after="0"/>
        <w:ind w:left="0"/>
        <w:jc w:val="both"/>
      </w:pPr>
      <w:r>
        <w:rPr>
          <w:rFonts w:ascii="Times New Roman"/>
          <w:b w:val="false"/>
          <w:i w:val="false"/>
          <w:color w:val="000000"/>
          <w:sz w:val="28"/>
        </w:rPr>
        <w:t>      Любой спор, возникающий в ходе толкования или применения настоящего Договора, разрешается путем проведения консультаций и переговоров между Сторонами.</w:t>
      </w:r>
    </w:p>
    <w:bookmarkStart w:name="z26" w:id="48"/>
    <w:p>
      <w:pPr>
        <w:spacing w:after="0"/>
        <w:ind w:left="0"/>
        <w:jc w:val="left"/>
      </w:pPr>
      <w:r>
        <w:rPr>
          <w:rFonts w:ascii="Times New Roman"/>
          <w:b/>
          <w:i w:val="false"/>
          <w:color w:val="000000"/>
        </w:rPr>
        <w:t xml:space="preserve"> 
Статья 26</w:t>
      </w:r>
      <w:r>
        <w:br/>
      </w:r>
      <w:r>
        <w:rPr>
          <w:rFonts w:ascii="Times New Roman"/>
          <w:b/>
          <w:i w:val="false"/>
          <w:color w:val="000000"/>
        </w:rPr>
        <w:t>
Внесение изменений и дополнений</w:t>
      </w:r>
    </w:p>
    <w:bookmarkEnd w:id="48"/>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являющиеся его неотъемлемыми частями и оформляемые отдельными протоколами, которые вступают в силу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27 настоящего Договора.</w:t>
      </w:r>
    </w:p>
    <w:bookmarkStart w:name="z27" w:id="49"/>
    <w:p>
      <w:pPr>
        <w:spacing w:after="0"/>
        <w:ind w:left="0"/>
        <w:jc w:val="left"/>
      </w:pPr>
      <w:r>
        <w:rPr>
          <w:rFonts w:ascii="Times New Roman"/>
          <w:b/>
          <w:i w:val="false"/>
          <w:color w:val="000000"/>
        </w:rPr>
        <w:t xml:space="preserve"> 
Статья 27</w:t>
      </w:r>
      <w:r>
        <w:br/>
      </w:r>
      <w:r>
        <w:rPr>
          <w:rFonts w:ascii="Times New Roman"/>
          <w:b/>
          <w:i w:val="false"/>
          <w:color w:val="000000"/>
        </w:rPr>
        <w:t>
Вступление в силу и прекращение действия</w:t>
      </w:r>
    </w:p>
    <w:bookmarkEnd w:id="49"/>
    <w:bookmarkStart w:name="z105" w:id="50"/>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Настоящий Договор прекращает свое действие по истечении шести (6)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3. Настоящий Договор применяется к любому направленному после его вступления в силу запросу, в том числе когда соответствующие преступления совершены до его вступления в силу.</w:t>
      </w:r>
    </w:p>
    <w:bookmarkEnd w:id="50"/>
    <w:p>
      <w:pPr>
        <w:spacing w:after="0"/>
        <w:ind w:left="0"/>
        <w:jc w:val="both"/>
      </w:pPr>
      <w:r>
        <w:rPr>
          <w:rFonts w:ascii="Times New Roman"/>
          <w:b w:val="false"/>
          <w:i w:val="false"/>
          <w:color w:val="000000"/>
          <w:sz w:val="28"/>
        </w:rPr>
        <w:t>      Совершено в г. _______________ ___ ____________ 201__ года в двух экземплярах, каждый на казахском, французском и английском языках, причем все тексты имеют одинаковую силу. В случае возникновения разногласий при толковании положений настоящего Договора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Княжество Монако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