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2a15" w14:textId="9dc2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5 августа 2002 года № 917 "Об утверждении Положения о Счетном комитете по контролю за исполнением республиканского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сентября 2015 года № 86. Утратил силу Указом Президента Республики Казахстан от 26 ноября 2022 года №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26.11.2022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в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Собрании актов Президента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августа 2002 года № 917 "Об утверждении Положения о Счетном комитете по контролю за исполнением республиканского бюджета" (САПП Республики Казахстан, 2002 г., № 26, ст. 273) следующие изменения и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Счетном комитете по контролю за исполнением республиканского бюджета, утвержденном вышеназванным Указом: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 проведения оценки государственных и отраслевых программ, стратегических планов центральных государственных органов и программ развития территорий;";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"совместно с уполномоченным Правительством Республики Казахстан органом по внутреннему контролю правил взаимодействия органов государственного финансового контроля;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Генеральной прокуратурой Республики Казахстан, уполномоченными органами по расследованию экономических и финансовых преступлений и противодействию коррупции правил передачи материалов контроля по выявленным правонарушениям при осуществлении внешнего государственного финансового контроля;";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утверждает методику оценки деятельности членов Счетного комитета;".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