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1415" w14:textId="a131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Монголией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декабря 2014 года № 969.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Монголией о передаче осужденных лиц.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Монголией о передаче осужденных лиц,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указами Президента РК от 15.06.2016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01.03.2018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Монголией</w:t>
      </w:r>
      <w:r>
        <w:br/>
      </w:r>
      <w:r>
        <w:rPr>
          <w:rFonts w:ascii="Times New Roman"/>
          <w:b/>
          <w:i w:val="false"/>
          <w:color w:val="000000"/>
        </w:rPr>
        <w:t>о передаче осужденных лиц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Монголия, в дальнейшем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взаимоуважении суверенитета и равенства,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укрепить правовое сотрудничество в уголовных правоотношениях между двумя государствами,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отбывание осужденными лицами наказания в государстве, гражданами которого они являются, способствует их возвращению в общество,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Определения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используются следующие определения: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"Передающая Сторона" - Сторона, которая передает или передала осужденное лицо со своей территории;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"Принимающая Сторона" - Сторона, которая принимает или приняла осужденное лицо на свою территорию;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"Осужденное лицо" - лицо, осужденное на установленный срок к лишению свободы судом в Передающей Стороне.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 соответствии с положениями настоящего Договора передавать другой Стороне осужденное лицо для исполнения приговора, вынесенного судом Передающей Стороны.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Центральные органы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реализации настоящего Договора Стороны взаимодействуют друг с другом через определенные для этого центральные органы.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Центральными органами, указанными в пункте 1 настоящей статьи, являются Генеральная прокуратура для Республики Казахстан и Министерство юстиции для Монголии.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любой из Сторон указанных центральных органов другая Сторона информируется об этом письменно по дипломатическим каналам.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Условия для передачи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Передача осужденного лица может быть осуществлена, если: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осужденное лицо является гражданином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лицо осуждено за такое деяние, которое по законам Принимающей Стороны также является преступлением;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 момент получения запроса о передаче приговор, вынесенный в отношении осужденного лица, вступил в законную силу и период времени, подлежащий отбытию осужденным лицом, составляет не менее одного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имеется письменное согласие осужденного или в случае, если осужденный в силу возраста, физического или психического состояния не может свободно выражать свою волю, согласие его законного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 Стороны согласны на передачу.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исключительных случаях Стороны могут согласиться на передачу, даже если период времени, подлежащий отбытию осужденным лицом, меньше, чем указанный в подпункте в)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Отказ в передаче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передаче осужденного лица может быть отказано, если: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одна из Сторон решит, что передача причинит ущерб ее суверенитету, безопасности, общественному порядку или противоречит фундаментальным принципам национального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осужденное лицо вовлечено в исковые процедуры на территории Передающей Стороны.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может решить по своему усмотрению, согласна она или нет на передачу, запрашиваемую другой Стороной, вне зависимости от обстоятельств,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Запрос и ответ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Осужденное лицо либо его законный представитель могут обратиться к любой из Сторон относительно передачи в соответствии с настоящим Договором. Сторона, к которой осужденное лицо обратилось по вопросу передачи, должна письменно уведомить об этом другую Сторону.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 передаче может быть сделан любой из Сторон. Запрашиваемая Сторона оперативно уведомляет запрашивающую Сторону о своем решении, согласна она или нет на запрашиваемую передачу.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Запросы и ответы о передаче составляются в письменной форме и направляются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Предоставление документов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передача запрошена и запрашиваемой Стороной в ней не отказано, Передающая Сторона предоставляет Принимающей Стороне следующие документы и сведения: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заверенную копию вступившего в законную силу приговора, включая соответствующие положения закона, на которых он основан;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сведения, указывающие вид и срок наказания, а также дату его исчисления;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сведения, указывающие на режим отбытия лицом наказания, срок отбытой и подлежащей отбытию частей наказания, включая сроки досудебного задержания, сведения об изменении приговора и иные сведения, имеющие значение для приведения приговора в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письменное согласие на передачу, которое предусмотрено в подпункте г)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информация о физическом и психическом состоянии здоровья осужденного лица.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предоставляет Передающей Стороне следующие документы и сведения: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документы или сведения, подтверждающие, что осужденное лицо является гражданином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нормы закона Принимающей Стороны, свидетельствующие, что деяние, за которое был вынесен приговор в отношении осужденного лица, является уголовно-наказуемым;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информацию о порядке исполнения вынесенного Передающей Стороной приговора по национальному законодательству Принимающей Стороны.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Уведомление осужденного лица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на своей территории должна уведомить осужденных лиц, к которым применим настоящий Договор, что они могут быть переданы в соответствии с положениями настоящего Договора.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из Сторон в письменной форме уведомляет осужденных на своей территории лиц о решениях, принятых Передающей или Принимающей сторонами по запросу о передаче,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 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Согласие осужденного лица и его подтверждение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вправе убедиться в том, что осужденное лицо либо его законный представитель добровольно дают согласие на передачу с полным осознанием ее правовых последствий и подтверждают это путем дачи согласия на передачу.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Передающая Сторона по запросу Принимающей Стороны предоставляет возможность Принимающей Стороне через уполномоченное лицо убедиться в том, что осужденное лицо выразило свое согласие на передачу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Передача осужденного лица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достижения согласия на передачу Стороны определяют время, место и порядок передачи путем консультаций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Исполнение приговора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получения осужденного лица Принимающая Сторона в соответствии со своим национальным законодательством продолжает исполнение приговора, вынесенного Передающей Стороной.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режимы и сроки отбывания по приговору, определенному Передающей Стороной, являются несовместимыми с законодательством Принимающей Стороны, Принимающая Сторона может изменить приговор с назначением меры наказания, которая предусмотрена его национальным законодательством за аналогичное преступление. В случае такого изменения: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Принимающая Сторона обязана признать факты, содержащиеся в приговоре Передающей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Принимающая Сторона не вправе заменить наказание в виде лишения свободы на денежное взыскание;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изменение приговора Принимающей Стороной должно по своей сути и насколько это возможно соответствовать приговору Передающей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изменение приговора Принимающей Стороной не должно отягчать приговор Передающей Стороны и превышать максимальный срок наказания, предусмотренный законодательством Принимающей Стороны за аналогичное преступление;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изменение приговора не должно ограничиваться минимальным сроком наказания, применимого к аналогичному преступлению по законодательству Принимающей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в срок наказания в виде лишения свободы засчитывается отбытый срок на территории Передающей Стороны.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Дальнейшее исполнение приговора после передачи регулируется национальным законодательством и правилами Принимающей Стороны, включая применение смягчения приговора и условно-досрочное освобождение.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Сохранение юрисдикции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Передающая Сторона имеет право сохранить юрисдикцию для изменения или отмены приговора, вынесенного ее судом.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изменяет или отменяет исполнение приговора в случае получения от Передающей Стороны измененного или отмененного в соответствии с настоящей статьей приговора, вынесенного судом Передающей Стороны.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Помилование и амнистия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вправе в соответствии со своим национальным законодательством применить акт помилования или амнистию в отношении переданного осужденного лица, незамедлительно уведомив об этом другую Сторону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Информирование об исполнении приговора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приговор исполнен;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осужденное лицо совершило побег или скончалось до окончания срока отбытия наказания;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Передающая Сторона требует специального сообщения.</w:t>
      </w:r>
    </w:p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Транзит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случае, когда одна из Сторон, сотрудничая с третьим государством, осуществляет транзит осужденных лиц через территорию другой Стороны, первая должна направить последней запрос на разрешение таких транзитов.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использования воздушного транспорта и когда посадка на территории другой Стороны не запланирована, разрешение,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не требуется.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Сторона, если это не противоречит ее национальному законодательству, должна удовлетворить ходатайство о транзите запрашивающей Стороны. </w:t>
      </w:r>
    </w:p>
    <w:bookmarkEnd w:id="46"/>
    <w:bookmarkStart w:name="z5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Язык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 центральные органы Сторон при взаимодействии друг с другом используют русский язык. Материалы, подготовленные на официальном языке одной Стороны, обеспечиваются переводом на официальный язык другой Стороны либо на русский язык.</w:t>
      </w:r>
    </w:p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Действительность документов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настоящего Договора любой документ, подготовленный компетентным органом одной из Сторон и направляемый по каналам,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Договора, скрепляется подписью и гербовой печатью этого компетентного органа и используется на территории другой Стороны без подтверждения или легализации.</w:t>
      </w:r>
    </w:p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 Расходы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Принимающая Сторона несет расходы: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связанные с перевозкой осужденного, кроме расходов, понесенных исключительно на территории Передающей Стороны;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связанные с продолжением исполнения приговора после передачи.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Принимающая Сторона вправе потребовать возмещение полностью или частично расходов от осужденного лица.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 Разрешение разногласий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центральные органы между собой не достигнут согласия, любые разногласия, связанные с толкованием и применением настоящего Договора, разрешаются по дипломатическим каналам.</w:t>
      </w:r>
    </w:p>
    <w:bookmarkStart w:name="z5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 Внесение изменений и дополнений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настоящий Договор могут быть внесены изменения и дополнения, которые оформляются отдельными протоколами, являющимися его неотъемлемыми частями и вступающими в силу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Договора.</w:t>
      </w:r>
    </w:p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 Вступление в силу и прекращение Договора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подлежит ратификации и вступает в силу по истечении тридцати (30) дней с даты обмена ратификационными грамотами.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из Сторон вправе прекратить действие настоящего Договора в любое время, письменно уведомив об этом по дипломатическим каналам другую Сторону. В таком случае действие настоящего Договора прекращается по истечении ста восьмидесяти (180) дней с даты получения уведомления о намерении прекратить его действие. В случае прекращения действия настоящего Договора мероприятия по передаче осужденных лиц, которые начаты в период его действия, остаются в силе до полного их выполнения.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распространяется также на передачу осужденных лиц, приговор в отношении которых вынесен до его вступления в силу.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 представители, будучи должным образом на то уполномоченными, подписали настоящий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 20__ года в двух экземплярах, каждый на казахском, монгольском и русском языках, при этом все тексты имеют одинаковую силу. В случае возникновения разногласий при толковании положений настоящего Договора Стороны обращаются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Монголию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