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e79b" w14:textId="760e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2015 года Годом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2014 года № 901.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укрепления общественного согласия в стране, повышения роли </w:t>
      </w:r>
      <w:r>
        <w:rPr>
          <w:rFonts w:ascii="Times New Roman"/>
          <w:b w:val="false"/>
          <w:i w:val="false"/>
          <w:color w:val="000000"/>
          <w:sz w:val="28"/>
        </w:rPr>
        <w:t>Ассамблеи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обеспечении национального единства народа Казахстана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2015 год Годом Ассамблеи народа Казахстана.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Государственную комиссию по организации и проведению Года Ассамблеи народа Казахстана (далее - Государственная комиссия).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901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комиссии по организации</w:t>
      </w:r>
      <w:r>
        <w:br/>
      </w:r>
      <w:r>
        <w:rPr>
          <w:rFonts w:ascii="Times New Roman"/>
          <w:b/>
          <w:i w:val="false"/>
          <w:color w:val="000000"/>
        </w:rPr>
        <w:t>и проведению Года Ассамблеи народа Казахстана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комиссия по организации и проведению Года Ассамблеи народа Казахстана (далее - Государственная комиссия) является </w:t>
      </w:r>
      <w:r>
        <w:rPr>
          <w:rFonts w:ascii="Times New Roman"/>
          <w:b w:val="false"/>
          <w:i w:val="false"/>
          <w:color w:val="000000"/>
          <w:sz w:val="28"/>
        </w:rPr>
        <w:t>консультативно-совещательным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Президенте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комиссия руководствуется в своей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актами Главы государства 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нормативными правовыми актами, а также настоящим положением.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Председателем Государственной комиссии является Государственный секретарь Республики Казахстан. Состав Государственной комиссии </w:t>
      </w:r>
      <w:r>
        <w:rPr>
          <w:rFonts w:ascii="Times New Roman"/>
          <w:b w:val="false"/>
          <w:i w:val="false"/>
          <w:color w:val="000000"/>
          <w:sz w:val="28"/>
        </w:rPr>
        <w:t>утверждается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Президентом Республики Казахстан.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Государственной комиссии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Государственной комиссии являются подготовка и организация празднования Года Ассамблеи народа Казахстана в 2015 году.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комиссия осуществляет следующие функции: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и внесение на рассмотрение Главы государства предложений по вопросам организации и проведения Года Ассамблеи народа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внесение предложений Главе государства по мониторингу реализации Национального плана мероприятий по организации и проведению Года Ассамблеи народа Казахстана.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Государственной комиссии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комиссия в пределах своей компетенции вправе: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центральных и местных государственных органов информацию, документы и материалы, необходимые для выполнения возложенных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Государственной комиссии представителей центральных и местных государственных органов и иных организаций по вопросам, входящим в компетенцию Государственной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выработки предложений по конкретным проблемам и вопросам, отнесенным к компетенции Государственной комиссии, создавать рабочие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решения по вопросам, входящим в ее компетенцию.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Государственной комиссии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Государственной комиссии проводятся по мере необходимости, но не реже одного раза в квартал.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Государственной комиссии правомочны при наличии двух третей от общего числа членов Государственной комиссии.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Государственной комиссии голос председательствующего является решающим.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организаций, этнокультурных объединений, Ассамблеи народа Казахстана и средств массовой информации.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Государственной комиссии: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Государственной комиссии и председательствует на ее заседаниях;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информирует Президента Республики Казахстан о проделанной работе Государственной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повестку дня и подписывает протокол заседания Государственной комиссии.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отсутствие председателя его обязанности исполняет заместитель, определенный председателем.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Государственной комиссии: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членов Государственной комиссии о времени и месте ее заседаний;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подготовку материалов к заседаниям Государственной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оформляет протокол заседания Государственной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председателю Государственной комиссии подготовленный ее членами отчет о проделанной работе по исполнению принятых ею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поручению председателя Государственной комиссии осуществляет иные функции.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Государственной комиссии не является ее членом.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Рабочим органом Государственной комиссии является Министерство культуры и спорта Республики Казахстан.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Государственной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информационно-аналитическое обеспечение деятельности Государственной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с государственными органами, должностными лицами и организациями служебную переписку по вопросам, отнесенным к компетенции Государственной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необходимые для обеспечения деятельности Государственной комиссии.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Центральные и местные государственные органы оказывают содействие Государственной комиссии в выполнении возложенных на нее задач.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901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организации и проведению Года</w:t>
      </w:r>
      <w:r>
        <w:br/>
      </w:r>
      <w:r>
        <w:rPr>
          <w:rFonts w:ascii="Times New Roman"/>
          <w:b/>
          <w:i w:val="false"/>
          <w:color w:val="000000"/>
        </w:rPr>
        <w:t>Ассамблеи народа Казахстана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Казахстан,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Конституционного Совета Республики Казахстан,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социально-культурные вопросы,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курирующий политические вопросы,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Казахстан,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делами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и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государственного контроля и организационно-территориальной работы Администрации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"Нұр Отан"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Академии государственного управления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театра оперы и балета "Астана Опера";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Национального музея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Евразийского национального университета имени Л.Н. Гумилева;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"Ассоциация немцев Казахстана "Возрождение"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общественного объединения "Ассоциация курдов Казахстана "Барбанг"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"Общество турков Казахстана "Ахыска"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совета ветеранов Казахстана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Федерации профсоюзов Казахстана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"Гражданский Альянс Казахстана"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