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4031" w14:textId="2bc4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учреждения "Қоғамдық келісім" при Президенте Республики Казахстан и внесении дополнений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июня 2014 года № 837.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02.05.2020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в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Собрании актов Президента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Правительства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Конституционного закона Республики Казахстан от 26 декабря 1995 года "О Президенте Республики Казахстан"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ПОСТАНОВЛЯЮ: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республиканское государственное учреждение "Қоғамдық келісім" при Президенте Республики Казахстан в городе Астане (далее - учреждение).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Утвердить прилагаемый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учреждения.</w:t>
            </w:r>
          </w:p>
          <w:bookmarkStart w:name="z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Установить штатную численность учреждения в количестве 58 единиц.</w:t>
            </w:r>
          </w:p>
          <w:bookmarkEnd w:id="1"/>
          <w:bookmarkStart w:name="z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Определить уполномоченным органом в отношени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учреждения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Администрацию Президента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2"/>
          <w:bookmarkStart w:name="z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Установить, что директор учреждения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назначается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 должность и освобождается от должности Президентом Республики Казахстан.</w:t>
            </w:r>
          </w:p>
          <w:bookmarkEnd w:id="3"/>
          <w:bookmarkStart w:name="z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Правительству Республики Казахстан: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принять меры по ликвидации республиканского государственного учреждения "Дом дружбы - Центр межэтнических отношений" Министерства культуры Республики Казахстан с передачей его имущества учреждению;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2) в месячный срок обеспечить государственную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регистрацию  учреждения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обеспечить финансирование учреждения из республиканского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 в установленном законодательством Республики Казахстан порядке обеспечить установление должностных окладов (ставки) руководителей, специалистов и служащих учреждения с применением повышающего коэффициента 1,72;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 принять иные меры, вытекающие из настоящего Указа.</w:t>
            </w:r>
          </w:p>
          <w:bookmarkStart w:name="z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Министерству финансов Республики Казахстан совместно с Управлением делами Президента Республики Казахстан в установленном законодательством Республики Казахстан порядке обеспечить выделение помещения для размещения учреждения в городе Астане.</w:t>
            </w:r>
          </w:p>
          <w:bookmarkEnd w:id="5"/>
          <w:bookmarkStart w:name="z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Внести дополнения в следующие указы Президента Республики Казахстан:</w:t>
            </w:r>
          </w:p>
          <w:bookmarkEnd w:id="6"/>
          <w:bookmarkStart w:name="z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утратил силу Указом Президента РК от 29.12.2015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(вводится в действие с 01.01.2016);</w:t>
            </w:r>
          </w:p>
          <w:bookmarkEnd w:id="7"/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2)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Президента Республики Казахстан от 29 марта 2002 года № 828 "О некоторых вопросах кадровой политики в системе органов государственной власти" (САПП Республики Казахстан, 2004 г., № 17, ст. 212; № 21, ст. 265; 2005 г., № 29, ст. 362; 2006 г, № 23, ст. 229; 2007 г., № 42, ст. 479; 2009 г., № 34, ст. 321; 2010 г, № 51, ст. 466; 2011 г, № 39, ст. 472; № 41, ст. 518; № 48, ст. 646; № 51, ст. 685; 2012 г., № 35, ст. 457; № 74, ст. 1067; № 80, ст. 1178; 2013 г., № 24, ст. 379, ст. 381; № 29, ст. 439; № 31, ст. 465; № 33, ст. 497; № 43, ст. 633; 2014 г., № 1, ст. 1; № 3, ст. 17):</w:t>
            </w:r>
          </w:p>
          <w:bookmarkEnd w:id="8"/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должностей политических государственных служащих и иных должностных лиц, назначаемых Президентом Республики Казахстан или по согласованию с ним, избираемых по его представлению, а также назначаемых по согласованию с Администрацией Президента Республики Казахстан, утвержденном вышеназванным Указом:</w:t>
            </w:r>
          </w:p>
          <w:bookmarkEnd w:id="9"/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 строки: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Директор Архива        Президентом   начальником    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 Республики                Канцелярии     Администрации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                           Президента            "</w:t>
            </w:r>
          </w:p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дополнить строкой следующего содержания: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Директор               Президентом   заместителем   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                    Председателя   Администрации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                    Ассамблеи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народа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келісім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                             Казахстана,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заведующим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Секретариатом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Ассамблеи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народа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Администрации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".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Пункт 8 с изменением, внесенным Указом Президента РК от 29.12.2015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01.01.2016).</w:t>
            </w:r>
          </w:p>
          <w:p>
            <w:pPr>
              <w:spacing w:after="20"/>
              <w:ind w:left="20"/>
              <w:jc w:val="both"/>
            </w:pPr>
          </w:p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Настоящий Указ вводится в действие со дня его подписания.</w:t>
            </w:r>
          </w:p>
          <w:bookmarkEnd w:id="12"/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Президент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20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0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left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  <w:r>
                          <w:rPr>
                            <w:rFonts w:ascii="Times New Roman"/>
                            <w:b w:val="false"/>
                            <w:i/>
                            <w:color w:val="000000"/>
                            <w:sz w:val="20"/>
                          </w:rPr>
                          <w:t>Республики Казахстан</w:t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20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0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left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  <w:r>
                          <w:rPr>
                            <w:rFonts w:ascii="Times New Roman"/>
                            <w:b w:val="false"/>
                            <w:i/>
                            <w:color w:val="000000"/>
                            <w:sz w:val="20"/>
                          </w:rPr>
                          <w:t>Н.Назарбаев</w:t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УТВЕРЖДЕН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center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Указом Президента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от 17 июня 2014 года № 837</w:t>
                  </w:r>
                </w:p>
              </w:tc>
            </w:tr>
          </w:tbl>
          <w:p/>
          <w:bookmarkStart w:name="z18" w:id="13"/>
          <w:p>
            <w:pPr>
              <w:spacing w:after="0"/>
              <w:ind w:left="0"/>
              <w:jc w:val="both"/>
            </w:pPr>
            <w:bookmarkStart w:name="z18" w:id="14"/>
            <w:r>
              <w:rPr>
                <w:rFonts w:ascii="Times New Roman"/>
                <w:b/>
                <w:i w:val="false"/>
                <w:color w:val="000000"/>
              </w:rPr>
              <w:t xml:space="preserve"> УСТАВ</w:t>
            </w:r>
          </w:p>
          <w:bookmarkEnd w:id="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республиканского государственного учреждения "Қоғамдық келісім"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при Президенте Республики Казахстан 1. Общие положения</w:t>
            </w:r>
          </w:p>
          <w:bookmarkEnd w:id="13"/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Республиканское государственное учреждение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келісім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при Президенте Республики Казахстан (далее - учреждение)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обеспечению деятельности Ассамблеи народа Казахстана (далее - Ассамблея) и проведению ее мероприятий. </w:t>
            </w:r>
          </w:p>
          <w:bookmarkEnd w:id="15"/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Вид государственного учреждения: республиканское. </w:t>
            </w:r>
          </w:p>
          <w:bookmarkEnd w:id="16"/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Учредителем учреждения является Президент Республики Казахстан. </w:t>
            </w:r>
          </w:p>
          <w:bookmarkEnd w:id="17"/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Уполномоченным органом в отношении учреждения является Администрация Президента Республики Казахстан (далее - уполномоченный орган).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Права субъекта республиканской собственности в отношении имущества учреждения осуществляет уполномоченный орган по государственному имуществу Республики Казахстан (далее - уполномоченный орган по государственному имуществу).</w:t>
            </w:r>
          </w:p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Наименование учреждения: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полное: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государственном языке 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келісім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мекемесі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русском языке - Республиканское государственное учреждение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келісім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 при Президенте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сокращенное: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государственном языке -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келісім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 РММ;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русском языке - РГУ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келісім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".</w:t>
            </w:r>
          </w:p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Местонахождение учреждения: 010000, Республика Казахстан, город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-Султан, район Есиль, проспект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Мәңгілік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Ел, дом 6.</w:t>
            </w:r>
          </w:p>
          <w:bookmarkEnd w:id="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Пункт 6 в редакции Указа Президента РК от 10.09.2019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25" w:id="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Юридический статус учреждения</w:t>
            </w:r>
          </w:p>
          <w:bookmarkEnd w:id="21"/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Учреждение считается созданным и приобретает права юридического лица с момента его государственной регистрации.</w:t>
            </w:r>
          </w:p>
          <w:bookmarkEnd w:id="22"/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Учреждение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учреждения. </w:t>
            </w:r>
          </w:p>
          <w:bookmarkEnd w:id="23"/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Учреждение не может создавать, а также выступать учредителем (участником) другого юридического лица. </w:t>
            </w:r>
          </w:p>
          <w:bookmarkEnd w:id="24"/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Учреждение отвечает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своим обязательствам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находящимся в его распоряжении деньгами. При недостаточности у учреждения денег субсидиарную ответственность по его обязательствам несет Республика Казахстан. </w:t>
            </w:r>
          </w:p>
          <w:bookmarkEnd w:id="25"/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Гражданско-правовые сделки учреждения вступают в силу после их обязательной регистрации в территориальных подразделениях казначейства Министерства финансов Республики Казахстан. </w:t>
            </w:r>
          </w:p>
          <w:bookmarkEnd w:id="26"/>
          <w:bookmarkStart w:name="z31" w:id="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Предмет и цели деятельности учреждения</w:t>
            </w:r>
          </w:p>
          <w:bookmarkEnd w:id="27"/>
          <w:bookmarkStart w:name="z3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Предметом деятельности учреждения являются: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1) организационное и материально-техническое обеспечение работы Ассамблеи;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2) организация научно-экспертного, информационного, аналитического сопровождения деятельности Ассамблеи;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3) организация поддержки этнокультурным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другим общественным объединениям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организациям в работе, направленной на реализацию задач Ассамблеи. </w:t>
            </w:r>
          </w:p>
          <w:bookmarkStart w:name="z3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Целью деятельности учреждения является создание эффективной системы организационного, финансового и материально-технического обеспечения функционирования Ассамблеи. </w:t>
            </w:r>
          </w:p>
          <w:bookmarkEnd w:id="29"/>
          <w:bookmarkStart w:name="z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 Для достижения цели учреждение осуществляет следующие виды деятельности: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1) организация проведения заседаний Сессии, Совета Ассамблеи и других мероприятий Ассамблеи;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2) содержание Дома дружбы Ассамблеи в городе Алматы;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3) создание условий для работы республиканских этнокультурных объединений;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4) организация и проведение массовых общественно-политических, культурно-массовых, научных и иных мероприятий, направленных на реализацию целей и задач Ассамблеи;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5) обеспечение деятельности республиканского Методического совета домов дружбы Ассамблеи, Научно-экспертного совета Ассамблеи, клуба журналистов при Ассамблее;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6) проведение мероприятий по реализации Концепции развития Ассамблеи, в том числе их планирование;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7) обеспечение взаимодействия Ассамблеи с общественными объединениями и другими институтами гражданского общества;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8) участие в разработке и реализации государственных программ в области государственной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этнополитики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9) подготовка аналитических и прогнозных материалов о состоянии межэтнических отношений;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10) проведение мониторинга, выработка предложений и рекомендаций по вопросам межэтнических и межконфессиональных отношений;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11) осуществление информационной поддержки деятельности Ассамблеи, обеспечение функционирования печатных и электронных средств массовых информации Ассамблеи;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12) разработка и реализация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медиапланов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Ассамблеи;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13) обеспечение осуществления просветительской деятельности Ассамблеи, проведение обучающих семинаров и тренингов;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14) организация проведения научно-исследовательских работ в сфере государственной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этнополитики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изучения сферы межэтнических и межконфессиональных отношений;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15) организация издания научных трудов (статей, монографий, учебных пособий и др.) и издательской деятельности Ассамблеи, производство других информационных материалов по направлениям деятельности Ассамблеи;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16) организация международного сотрудничества Ассамблеи, ее участия в работе международных и других мероприятий;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17) организация работы Ассамблеи по развитию государственного языка и других языков народа Казахстана;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18) организация работы в рамках выполнения меморандумов и соглашений о сотрудничестве Ассамблеи;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19) осуществление иных видов деятельности и совершение сделок, отвечающих требованиям законодательства Республики Казахстан и не противоречащих уставу учреждения.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Запрещаются осуществление учреждением деятельности, а также совершение сделок, не отвечающих предмету и целям его деятельности, закрепленным в уставе.</w:t>
            </w:r>
          </w:p>
          <w:bookmarkStart w:name="z3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Сделка, совершенная учреждением в противоречии с законами Республики Казахстан или учредительными документами, либо с нарушением уставной компетенции директора, может быть признана недействительной по иску уполномоченного органа или уполномоченного органа по государственному имуществу либо прокурора.</w:t>
            </w:r>
          </w:p>
          <w:bookmarkEnd w:id="31"/>
          <w:bookmarkStart w:name="z3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Действия директора учреждения, направленные на осуществление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      </w:r>
          </w:p>
          <w:bookmarkEnd w:id="32"/>
          <w:bookmarkStart w:name="z37" w:id="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Управление государственным учреждением</w:t>
            </w:r>
          </w:p>
          <w:bookmarkEnd w:id="33"/>
          <w:bookmarkStart w:name="z3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Общее управление учреждением осуществляет уполномоченный орган.</w:t>
            </w:r>
          </w:p>
          <w:bookmarkEnd w:id="34"/>
          <w:bookmarkStart w:name="z3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18. Уполномоченный орган в установленном законодательством Республики Казахстан порядке осуществляет следующие функции: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1) закрепляет за учреждением имущество;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2) утверждает индивидуальный план финансирования учреждения;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3) осуществляет контроль за сохранностью имущества учреждения;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4) утверждает устав учреждения, внесение в него изменений и дополнений;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5) определяет структуру, порядок формирования и срок полномочий органов управления учреждения, порядок принятия учреждением решений;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6) определяет права, обязанности и ответственность руководителя учреждения, основания освобождения его от занимаемой должности;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7) утверждает структуру учреждения;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8) утверждает годовую финансовую отчетность учреждения;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9) дает согласие уполномоченному органу по государственному имуществу на изъятие или перераспределение имущества, переданного учреждению или приобретенного им в результате собственной хозяйственной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10) дает согласие на создание учреждением филиалов и представительств;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11) по согласованию с уполномоченным органом по государственному имуществу осуществляет реорганизацию и ликвидацию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12) осуществляет иные функции, установленные законодательством Республики Казахстан.</w:t>
            </w:r>
          </w:p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18-1. По решению уполномоченного органа в структуре учреждения может быть организован Координационный совет учреждения.</w:t>
            </w:r>
          </w:p>
          <w:bookmarkEnd w:id="36"/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Координационный совет учреждения осуществляет согласование основных направлений деятельности учреждения, а также осуществляет иные функции, определяемые уполномоченным органом.</w:t>
            </w:r>
          </w:p>
          <w:bookmarkEnd w:id="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Сноска. Устав дополнен пунктом 18-1 в соответствии с Указом Президента РК от 22.07.2019 № 76.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4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19. Директор учреждения (далее - директор) назначается на должность и освобождается от должности Президентом Республики Казахстан.</w:t>
            </w:r>
          </w:p>
          <w:bookmarkEnd w:id="38"/>
          <w:bookmarkStart w:name="z4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20. Директор организует и руководит работой учреждения, непосредственно подчиняется уполномоченному органу и несет персональную ответственность за выполнение возложенных на учреждение задач и осуществление им своих функций.</w:t>
            </w:r>
          </w:p>
          <w:bookmarkEnd w:id="39"/>
          <w:bookmarkStart w:name="z4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21. Директор действует на принципах единоначалия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уставом.</w:t>
            </w:r>
          </w:p>
          <w:bookmarkEnd w:id="40"/>
          <w:bookmarkStart w:name="z4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22. При осуществлении деятельности учреждения директор в установленном законодательством Республики Казахстан порядке: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1) без доверенности действует от имени учреждения;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2) представляет интересы учреждения в государственных органах, иных организациях;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3) заключает договоры;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4) выдает доверенности;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 утверждает порядок и планы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6) открывает банковские счета;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7) издает приказы и дает указания, обязательные для всех сотрудников;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8) по согласованию с Секретариатом Ассамблеи назначает и освобождает от должности своих заместителей;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9) принимает на работу и увольняет с работы сотрудников учреждения;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10) применяет меры поощрения и налагает дисциплинарные взыскания на сотрудников учреждения в порядке, установленном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11) определяет обязанности и круг полномочий своего заместителя (заместителей) и иных руководящих сотрудников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12) осуществляет иные функции, возложенные на него законодательством Республики Казахстан, настоящим уставом и уполномоченным органом.</w:t>
            </w:r>
          </w:p>
          <w:bookmarkStart w:name="z44" w:id="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Порядок образования имущества учреждения</w:t>
            </w:r>
          </w:p>
          <w:bookmarkEnd w:id="42"/>
          <w:bookmarkStart w:name="z4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23. Имущество учреждения составляют активы юридического лица, стоимость которых отражается на его балансе. Имущество учреждения формируется за счет: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1) имущества, переданного ему собственником;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2) имущества (включая денежные доходы), приобретенного в результате собственной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иных источников, не запрещенных законодательством Республики Казахстан.</w:t>
            </w:r>
          </w:p>
          <w:bookmarkStart w:name="z4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финансирования. </w:t>
            </w:r>
          </w:p>
          <w:bookmarkEnd w:id="44"/>
          <w:bookmarkStart w:name="z4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25. Деятельность учреждения финансируется из бюджета уполномоченным органом. </w:t>
            </w:r>
          </w:p>
          <w:bookmarkEnd w:id="45"/>
          <w:bookmarkStart w:name="z4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26. Учреждение ведет бухгалтерский учет и представляет отчетность в соответствии с законодательством Республики Казахстан.</w:t>
            </w:r>
          </w:p>
          <w:bookmarkEnd w:id="46"/>
          <w:bookmarkStart w:name="z4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27. Проверка и ревизия финансово-хозяйственной деятельности учреждения осуществляются уполномоченным органом в установленном законодательством Республики Казахстан порядке.</w:t>
            </w:r>
          </w:p>
          <w:bookmarkEnd w:id="47"/>
          <w:bookmarkStart w:name="z50" w:id="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Режим работы учреждения</w:t>
            </w:r>
          </w:p>
          <w:bookmarkEnd w:id="48"/>
          <w:bookmarkStart w:name="z5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28. Режим работы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      </w:r>
          </w:p>
          <w:bookmarkEnd w:id="49"/>
          <w:bookmarkStart w:name="z52" w:id="50"/>
          <w:p>
            <w:pPr>
              <w:spacing w:after="0"/>
              <w:ind w:left="0"/>
              <w:jc w:val="both"/>
            </w:pPr>
            <w:bookmarkStart w:name="z52" w:id="51"/>
            <w:r>
              <w:rPr>
                <w:rFonts w:ascii="Times New Roman"/>
                <w:b/>
                <w:i w:val="false"/>
                <w:color w:val="000000"/>
              </w:rPr>
              <w:t xml:space="preserve"> 7. Порядок внесения изменений и дополнений в</w:t>
            </w:r>
          </w:p>
          <w:bookmarkEnd w:id="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учредительные документы учреждения</w:t>
            </w:r>
          </w:p>
          <w:bookmarkEnd w:id="50"/>
          <w:bookmarkStart w:name="z5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29. Внесение изменений и дополнений в учредительные документы учреждения производится по решению Президента Республики Казахстан. </w:t>
            </w:r>
          </w:p>
          <w:bookmarkEnd w:id="52"/>
          <w:bookmarkStart w:name="z5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30. Внесенные изменения и дополнения в учредительные документы учреждения регистрируются в соответствии с законодательством Республики Казахстан. </w:t>
            </w:r>
          </w:p>
          <w:bookmarkEnd w:id="53"/>
          <w:bookmarkStart w:name="z55" w:id="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8. Реорганизация и ликвидация учреждения</w:t>
            </w:r>
          </w:p>
          <w:bookmarkEnd w:id="54"/>
          <w:bookmarkStart w:name="z5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31. Реорганизация и ликвидация учреждения осуществляются в соответствии с решением Президента Республики Казахстан.</w:t>
            </w:r>
          </w:p>
          <w:bookmarkEnd w:id="55"/>
          <w:bookmarkStart w:name="z57" w:id="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9. Сведения о филиалах и представительствах учреждения</w:t>
            </w:r>
          </w:p>
          <w:bookmarkEnd w:id="56"/>
          <w:bookmarkStart w:name="z5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32. Учреждение вправе иметь филиалы и представительства на территории Республики Казахстан.</w:t>
            </w:r>
          </w:p>
          <w:bookmarkEnd w:id="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