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a47" w14:textId="ce67a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Джанбурчина К.Е.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2014 года №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Джанбурчина Козы-Корпеша Есимовича Председателем Счетного комитета по контролю за исполнением республиканского бюджета.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