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b10d" w14:textId="834b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инновационного развития Республики Казахстан до 2020 года</w:t>
      </w:r>
    </w:p>
    <w:p>
      <w:pPr>
        <w:spacing w:after="0"/>
        <w:ind w:left="0"/>
        <w:jc w:val="both"/>
      </w:pPr>
      <w:r>
        <w:rPr>
          <w:rFonts w:ascii="Times New Roman"/>
          <w:b w:val="false"/>
          <w:i w:val="false"/>
          <w:color w:val="000000"/>
          <w:sz w:val="28"/>
        </w:rPr>
        <w:t>Указ Президента Республики Казахстан от 4 июня 2013 года № 579.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инновационного развития Республики Казахстан до 2020 года.</w:t>
      </w:r>
    </w:p>
    <w:bookmarkEnd w:id="0"/>
    <w:bookmarkStart w:name="z2" w:id="1"/>
    <w:p>
      <w:pPr>
        <w:spacing w:after="0"/>
        <w:ind w:left="0"/>
        <w:jc w:val="both"/>
      </w:pPr>
      <w:r>
        <w:rPr>
          <w:rFonts w:ascii="Times New Roman"/>
          <w:b w:val="false"/>
          <w:i w:val="false"/>
          <w:color w:val="000000"/>
          <w:sz w:val="28"/>
        </w:rPr>
        <w:t xml:space="preserve">
      2. Правительству Республики Казахстан принять меры, вытекающие из настоящего Указа. </w:t>
      </w:r>
    </w:p>
    <w:bookmarkEnd w:id="1"/>
    <w:bookmarkStart w:name="z3" w:id="2"/>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 Н.Назарбаев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2013 года № 579</w:t>
            </w:r>
          </w:p>
        </w:tc>
      </w:tr>
    </w:tbl>
    <w:bookmarkStart w:name="z5" w:id="3"/>
    <w:p>
      <w:pPr>
        <w:spacing w:after="0"/>
        <w:ind w:left="0"/>
        <w:jc w:val="left"/>
      </w:pPr>
      <w:r>
        <w:rPr>
          <w:rFonts w:ascii="Times New Roman"/>
          <w:b/>
          <w:i w:val="false"/>
          <w:color w:val="000000"/>
        </w:rPr>
        <w:t xml:space="preserve"> КОНЦЕПЦИЯ</w:t>
      </w:r>
      <w:r>
        <w:br/>
      </w:r>
      <w:r>
        <w:rPr>
          <w:rFonts w:ascii="Times New Roman"/>
          <w:b/>
          <w:i w:val="false"/>
          <w:color w:val="000000"/>
        </w:rPr>
        <w:t>инновационного развития</w:t>
      </w:r>
      <w:r>
        <w:br/>
      </w:r>
      <w:r>
        <w:rPr>
          <w:rFonts w:ascii="Times New Roman"/>
          <w:b/>
          <w:i w:val="false"/>
          <w:color w:val="000000"/>
        </w:rPr>
        <w:t>Республики Казахстан до 2020 года</w:t>
      </w:r>
      <w:r>
        <w:br/>
      </w:r>
      <w:r>
        <w:rPr>
          <w:rFonts w:ascii="Times New Roman"/>
          <w:b/>
          <w:i w:val="false"/>
          <w:color w:val="000000"/>
        </w:rPr>
        <w:t>Астана, 2013 год</w:t>
      </w:r>
      <w:r>
        <w:br/>
      </w:r>
      <w:r>
        <w:rPr>
          <w:rFonts w:ascii="Times New Roman"/>
          <w:b/>
          <w:i w:val="false"/>
          <w:color w:val="000000"/>
        </w:rPr>
        <w:t>Содержание</w:t>
      </w:r>
    </w:p>
    <w:bookmarkEnd w:id="3"/>
    <w:p>
      <w:pPr>
        <w:spacing w:after="0"/>
        <w:ind w:left="0"/>
        <w:jc w:val="both"/>
      </w:pPr>
      <w:r>
        <w:rPr>
          <w:rFonts w:ascii="Times New Roman"/>
          <w:b w:val="false"/>
          <w:i w:val="false"/>
          <w:color w:val="000000"/>
          <w:sz w:val="28"/>
        </w:rPr>
        <w:t>
      I. Видение развития казахстанских инноваций</w:t>
      </w:r>
    </w:p>
    <w:p>
      <w:pPr>
        <w:spacing w:after="0"/>
        <w:ind w:left="0"/>
        <w:jc w:val="both"/>
      </w:pPr>
      <w:r>
        <w:rPr>
          <w:rFonts w:ascii="Times New Roman"/>
          <w:b w:val="false"/>
          <w:i w:val="false"/>
          <w:color w:val="000000"/>
          <w:sz w:val="28"/>
        </w:rPr>
        <w:t>
      1. Анализ текущей ситуации</w:t>
      </w:r>
    </w:p>
    <w:p>
      <w:pPr>
        <w:spacing w:after="0"/>
        <w:ind w:left="0"/>
        <w:jc w:val="both"/>
      </w:pPr>
      <w:r>
        <w:rPr>
          <w:rFonts w:ascii="Times New Roman"/>
          <w:b w:val="false"/>
          <w:i w:val="false"/>
          <w:color w:val="000000"/>
          <w:sz w:val="28"/>
        </w:rPr>
        <w:t>
      2. Ключевые проблемы</w:t>
      </w:r>
    </w:p>
    <w:p>
      <w:pPr>
        <w:spacing w:after="0"/>
        <w:ind w:left="0"/>
        <w:jc w:val="both"/>
      </w:pPr>
      <w:r>
        <w:rPr>
          <w:rFonts w:ascii="Times New Roman"/>
          <w:b w:val="false"/>
          <w:i w:val="false"/>
          <w:color w:val="000000"/>
          <w:sz w:val="28"/>
        </w:rPr>
        <w:t>
      3. Глобальные вызовы</w:t>
      </w:r>
    </w:p>
    <w:p>
      <w:pPr>
        <w:spacing w:after="0"/>
        <w:ind w:left="0"/>
        <w:jc w:val="both"/>
      </w:pPr>
      <w:r>
        <w:rPr>
          <w:rFonts w:ascii="Times New Roman"/>
          <w:b w:val="false"/>
          <w:i w:val="false"/>
          <w:color w:val="000000"/>
          <w:sz w:val="28"/>
        </w:rPr>
        <w:t>
      4. Общие параметры развития</w:t>
      </w:r>
    </w:p>
    <w:p>
      <w:pPr>
        <w:spacing w:after="0"/>
        <w:ind w:left="0"/>
        <w:jc w:val="both"/>
      </w:pPr>
      <w:r>
        <w:rPr>
          <w:rFonts w:ascii="Times New Roman"/>
          <w:b w:val="false"/>
          <w:i w:val="false"/>
          <w:color w:val="000000"/>
          <w:sz w:val="28"/>
        </w:rPr>
        <w:t>
      5. Цели и задачи Концепции инновационного развития Республики Казахстан до 2020 года</w:t>
      </w:r>
    </w:p>
    <w:p>
      <w:pPr>
        <w:spacing w:after="0"/>
        <w:ind w:left="0"/>
        <w:jc w:val="both"/>
      </w:pPr>
      <w:r>
        <w:rPr>
          <w:rFonts w:ascii="Times New Roman"/>
          <w:b w:val="false"/>
          <w:i w:val="false"/>
          <w:color w:val="000000"/>
          <w:sz w:val="28"/>
        </w:rPr>
        <w:t>
      6. Период реализации и ожидаемые результаты</w:t>
      </w:r>
    </w:p>
    <w:p>
      <w:pPr>
        <w:spacing w:after="0"/>
        <w:ind w:left="0"/>
        <w:jc w:val="both"/>
      </w:pPr>
      <w:r>
        <w:rPr>
          <w:rFonts w:ascii="Times New Roman"/>
          <w:b w:val="false"/>
          <w:i w:val="false"/>
          <w:color w:val="000000"/>
          <w:sz w:val="28"/>
        </w:rPr>
        <w:t>
      II. Основные принципы и общие подходы развития инноваций в Казахстане</w:t>
      </w:r>
    </w:p>
    <w:p>
      <w:pPr>
        <w:spacing w:after="0"/>
        <w:ind w:left="0"/>
        <w:jc w:val="both"/>
      </w:pPr>
      <w:r>
        <w:rPr>
          <w:rFonts w:ascii="Times New Roman"/>
          <w:b w:val="false"/>
          <w:i w:val="false"/>
          <w:color w:val="000000"/>
          <w:sz w:val="28"/>
        </w:rPr>
        <w:t>
      1. Сценарии развития инноваций в Казахстане</w:t>
      </w:r>
    </w:p>
    <w:p>
      <w:pPr>
        <w:spacing w:after="0"/>
        <w:ind w:left="0"/>
        <w:jc w:val="both"/>
      </w:pPr>
      <w:r>
        <w:rPr>
          <w:rFonts w:ascii="Times New Roman"/>
          <w:b w:val="false"/>
          <w:i w:val="false"/>
          <w:color w:val="000000"/>
          <w:sz w:val="28"/>
        </w:rPr>
        <w:t>
      2. Выбор лидирующих технологий</w:t>
      </w:r>
    </w:p>
    <w:p>
      <w:pPr>
        <w:spacing w:after="0"/>
        <w:ind w:left="0"/>
        <w:jc w:val="both"/>
      </w:pPr>
      <w:r>
        <w:rPr>
          <w:rFonts w:ascii="Times New Roman"/>
          <w:b w:val="false"/>
          <w:i w:val="false"/>
          <w:color w:val="000000"/>
          <w:sz w:val="28"/>
        </w:rPr>
        <w:t>
      3. Развитие национальной инновационной системы</w:t>
      </w:r>
    </w:p>
    <w:p>
      <w:pPr>
        <w:spacing w:after="0"/>
        <w:ind w:left="0"/>
        <w:jc w:val="both"/>
      </w:pPr>
      <w:r>
        <w:rPr>
          <w:rFonts w:ascii="Times New Roman"/>
          <w:b w:val="false"/>
          <w:i w:val="false"/>
          <w:color w:val="000000"/>
          <w:sz w:val="28"/>
        </w:rPr>
        <w:t>
      III. Перечень нормативных правовых и иных актов, которые будут разработаны в реализацию Концепции</w:t>
      </w:r>
    </w:p>
    <w:bookmarkStart w:name="z7" w:id="4"/>
    <w:p>
      <w:pPr>
        <w:spacing w:after="0"/>
        <w:ind w:left="0"/>
        <w:jc w:val="left"/>
      </w:pPr>
      <w:r>
        <w:rPr>
          <w:rFonts w:ascii="Times New Roman"/>
          <w:b/>
          <w:i w:val="false"/>
          <w:color w:val="000000"/>
        </w:rPr>
        <w:t xml:space="preserve"> I. Видение развития казахстанских инноваций</w:t>
      </w:r>
      <w:r>
        <w:br/>
      </w:r>
      <w:r>
        <w:rPr>
          <w:rFonts w:ascii="Times New Roman"/>
          <w:b/>
          <w:i w:val="false"/>
          <w:color w:val="000000"/>
        </w:rPr>
        <w:t>1. Анализ текущей ситуации</w:t>
      </w:r>
    </w:p>
    <w:bookmarkEnd w:id="4"/>
    <w:p>
      <w:pPr>
        <w:spacing w:after="0"/>
        <w:ind w:left="0"/>
        <w:jc w:val="both"/>
      </w:pPr>
      <w:r>
        <w:rPr>
          <w:rFonts w:ascii="Times New Roman"/>
          <w:b w:val="false"/>
          <w:i w:val="false"/>
          <w:color w:val="000000"/>
          <w:sz w:val="28"/>
        </w:rPr>
        <w:t>
      По итогам Отчета о глобальной конкурентоспособности Всемирного экономического форума 2012-2013 гг., Казахстан занимает 51 место среди 144 стран мира, что выше позиции предыдущего года на 21 пункт. Улучшение рейтинга объясняется, главным образом, макроэкономической стабильностью и прогрессом в области технологической готовности. В то же время, по уровню развития инноваций Казахстан занимает 103 место, что является основанием для совершенствования государственной политики и национальных приоритетов.</w:t>
      </w:r>
    </w:p>
    <w:p>
      <w:pPr>
        <w:spacing w:after="0"/>
        <w:ind w:left="0"/>
        <w:jc w:val="both"/>
      </w:pPr>
      <w:r>
        <w:rPr>
          <w:rFonts w:ascii="Times New Roman"/>
          <w:b w:val="false"/>
          <w:i w:val="false"/>
          <w:color w:val="000000"/>
          <w:sz w:val="28"/>
        </w:rPr>
        <w:t xml:space="preserve">
      В результате системных усилий со стороны государства инновации были определены в качестве стратегически важного направления развития Республики Казахстан. Первоначально вопросы инновационного развития нашли отражение в </w:t>
      </w:r>
      <w:r>
        <w:rPr>
          <w:rFonts w:ascii="Times New Roman"/>
          <w:b w:val="false"/>
          <w:i w:val="false"/>
          <w:color w:val="000000"/>
          <w:sz w:val="28"/>
        </w:rPr>
        <w:t>Стратегическом плане</w:t>
      </w:r>
      <w:r>
        <w:rPr>
          <w:rFonts w:ascii="Times New Roman"/>
          <w:b w:val="false"/>
          <w:i w:val="false"/>
          <w:color w:val="000000"/>
          <w:sz w:val="28"/>
        </w:rPr>
        <w:t xml:space="preserve"> до 2010 года, затем в </w:t>
      </w:r>
      <w:r>
        <w:rPr>
          <w:rFonts w:ascii="Times New Roman"/>
          <w:b w:val="false"/>
          <w:i w:val="false"/>
          <w:color w:val="000000"/>
          <w:sz w:val="28"/>
        </w:rPr>
        <w:t>Стратегии</w:t>
      </w:r>
      <w:r>
        <w:rPr>
          <w:rFonts w:ascii="Times New Roman"/>
          <w:b w:val="false"/>
          <w:i w:val="false"/>
          <w:color w:val="000000"/>
          <w:sz w:val="28"/>
        </w:rPr>
        <w:t xml:space="preserve"> индустриально-инновационного развития на 2003-2015 годы, </w:t>
      </w:r>
      <w:r>
        <w:rPr>
          <w:rFonts w:ascii="Times New Roman"/>
          <w:b w:val="false"/>
          <w:i w:val="false"/>
          <w:color w:val="000000"/>
          <w:sz w:val="28"/>
        </w:rPr>
        <w:t>Программе</w:t>
      </w:r>
      <w:r>
        <w:rPr>
          <w:rFonts w:ascii="Times New Roman"/>
          <w:b w:val="false"/>
          <w:i w:val="false"/>
          <w:color w:val="000000"/>
          <w:sz w:val="28"/>
        </w:rPr>
        <w:t xml:space="preserve"> по формированию и развитию национальной инновационной системы Республики Казахстан на 2005-2015 годы. Правовое регулирование инновационной деятельности было заложено с принятием в 2006 году </w:t>
      </w:r>
      <w:r>
        <w:rPr>
          <w:rFonts w:ascii="Times New Roman"/>
          <w:b w:val="false"/>
          <w:i w:val="false"/>
          <w:color w:val="000000"/>
          <w:sz w:val="28"/>
        </w:rPr>
        <w:t>Закона</w:t>
      </w:r>
      <w:r>
        <w:rPr>
          <w:rFonts w:ascii="Times New Roman"/>
          <w:b w:val="false"/>
          <w:i w:val="false"/>
          <w:color w:val="000000"/>
          <w:sz w:val="28"/>
        </w:rPr>
        <w:t xml:space="preserve"> "О государственной поддержке инновационной деятельности".</w:t>
      </w:r>
    </w:p>
    <w:p>
      <w:pPr>
        <w:spacing w:after="0"/>
        <w:ind w:left="0"/>
        <w:jc w:val="both"/>
      </w:pPr>
      <w:r>
        <w:rPr>
          <w:rFonts w:ascii="Times New Roman"/>
          <w:b w:val="false"/>
          <w:i w:val="false"/>
          <w:color w:val="000000"/>
          <w:sz w:val="28"/>
        </w:rPr>
        <w:t xml:space="preserve">
      Новый импульс для развития инноваций был дан с началом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утвержденной Указом Президента Республики Казахстан от 19 марта 2010 года № 958 (далее - ГПФИИР на 2010-2014 годы). Были приняты Отраслевая программа по развитию инноваций и содействию технологической модернизации на 2010-2014 годы, Межотраслевой план научно-технологического развития страны до 2020 года. Меры стимулирования инноваций были закреплены в </w:t>
      </w:r>
      <w:r>
        <w:rPr>
          <w:rFonts w:ascii="Times New Roman"/>
          <w:b w:val="false"/>
          <w:i w:val="false"/>
          <w:color w:val="000000"/>
          <w:sz w:val="28"/>
        </w:rPr>
        <w:t>Законе</w:t>
      </w:r>
      <w:r>
        <w:rPr>
          <w:rFonts w:ascii="Times New Roman"/>
          <w:b w:val="false"/>
          <w:i w:val="false"/>
          <w:color w:val="000000"/>
          <w:sz w:val="28"/>
        </w:rPr>
        <w:t xml:space="preserve"> "О государственной поддержке индустриально-инновационной деятельности", в 15 сопутствующих законах и 35 подзаконных актах.</w:t>
      </w:r>
    </w:p>
    <w:p>
      <w:pPr>
        <w:spacing w:after="0"/>
        <w:ind w:left="0"/>
        <w:jc w:val="both"/>
      </w:pPr>
      <w:r>
        <w:rPr>
          <w:rFonts w:ascii="Times New Roman"/>
          <w:b w:val="false"/>
          <w:i w:val="false"/>
          <w:color w:val="000000"/>
          <w:sz w:val="28"/>
        </w:rPr>
        <w:t>
      Реализованы реформы в научной сфере. Финансирование науки в 2012 году удвоено (47 млрд.тенге) и достигло 0,22 % к валовому внутреннему продукту. Введены новые механизмы финансирования: базовое, программно-целевое и грантовое. Кроме того, финансирование научных исследований выведено из-под действия законодательства о государственных закупках.</w:t>
      </w:r>
    </w:p>
    <w:p>
      <w:pPr>
        <w:spacing w:after="0"/>
        <w:ind w:left="0"/>
        <w:jc w:val="both"/>
      </w:pPr>
      <w:r>
        <w:rPr>
          <w:rFonts w:ascii="Times New Roman"/>
          <w:b w:val="false"/>
          <w:i w:val="false"/>
          <w:color w:val="000000"/>
          <w:sz w:val="28"/>
        </w:rPr>
        <w:t>
      Приоритеты научных исследований определяются Высшей научно-технической комиссией. Созданы национальные научные советы, в состав которых входят ученые, представители бизнеса и зарубежные эксперты. При проведении экспертизы научных проектов, претендующих на государственные гранты, в 2012 году привлечено 659 зарубежных экспертов из 59 стран мира, в том числе 463 из Европы и Соединенных Штатов Америки.</w:t>
      </w:r>
    </w:p>
    <w:p>
      <w:pPr>
        <w:spacing w:after="0"/>
        <w:ind w:left="0"/>
        <w:jc w:val="both"/>
      </w:pPr>
      <w:r>
        <w:rPr>
          <w:rFonts w:ascii="Times New Roman"/>
          <w:b w:val="false"/>
          <w:i w:val="false"/>
          <w:color w:val="000000"/>
          <w:sz w:val="28"/>
        </w:rPr>
        <w:t>
      На этом фоне произошли заметные изменения в показателях научно-инновационного развития. Показатель инновационной активности возрос с 4 % в 2009 году до 7,1 % в 2011 году. В 6,2 раза по сравнению с 2009 годом возросли затраты на технологические инновации (с 31 до 194,9 млрд. тенге).</w:t>
      </w:r>
    </w:p>
    <w:p>
      <w:pPr>
        <w:spacing w:after="0"/>
        <w:ind w:left="0"/>
        <w:jc w:val="both"/>
      </w:pPr>
      <w:r>
        <w:rPr>
          <w:rFonts w:ascii="Times New Roman"/>
          <w:b w:val="false"/>
          <w:i w:val="false"/>
          <w:color w:val="000000"/>
          <w:sz w:val="28"/>
        </w:rPr>
        <w:t>
      Значительным фактором является 20-кратное увеличение иностранных инвестиций в технологические инновации - с 2,1 до 40 млрд. тенге, доля которых теперь составляет 20 %. Примерно на треть вырос объем выпускаемой инновационной продукции - с 142,1 до 235,9 млрд. тенге.</w:t>
      </w:r>
    </w:p>
    <w:p>
      <w:pPr>
        <w:spacing w:after="0"/>
        <w:ind w:left="0"/>
        <w:jc w:val="both"/>
      </w:pPr>
      <w:r>
        <w:rPr>
          <w:rFonts w:ascii="Times New Roman"/>
          <w:b w:val="false"/>
          <w:i w:val="false"/>
          <w:color w:val="000000"/>
          <w:sz w:val="28"/>
        </w:rPr>
        <w:t>
      Происходит прогрессивное наращивание взаимодействия бизнеса, промышленности и сферы науки. Количество совместных проектов по исследованиям и разработкам возросло с 235 в 2009 году до 390 в 2011 году, или на 40 %. При этом количество совместных проектов с научными организациями возросло более чем в два раза - с 60 до 134, доля данных проектов увеличилась с 25 до 34,3 %. Также увеличилось и число совместных проектов с высшими учебными заведениями (с 15 до 45), удельный вес разработок с высшими учебными заведениями возрос с 6,4 до 11,5 %.</w:t>
      </w:r>
    </w:p>
    <w:p>
      <w:pPr>
        <w:spacing w:after="0"/>
        <w:ind w:left="0"/>
        <w:jc w:val="both"/>
      </w:pPr>
      <w:r>
        <w:rPr>
          <w:rFonts w:ascii="Times New Roman"/>
          <w:b w:val="false"/>
          <w:i w:val="false"/>
          <w:color w:val="000000"/>
          <w:sz w:val="28"/>
        </w:rPr>
        <w:t>
      Новый импульс получил инновационный бизнес. Если в период с 2003 по 2009 год было поддержано около 180 инновационных проектов, то за 2010-2012 годы получили поддержку свыше 400 проектов.</w:t>
      </w:r>
    </w:p>
    <w:bookmarkStart w:name="z9" w:id="5"/>
    <w:p>
      <w:pPr>
        <w:spacing w:after="0"/>
        <w:ind w:left="0"/>
        <w:jc w:val="left"/>
      </w:pPr>
      <w:r>
        <w:rPr>
          <w:rFonts w:ascii="Times New Roman"/>
          <w:b/>
          <w:i w:val="false"/>
          <w:color w:val="000000"/>
        </w:rPr>
        <w:t xml:space="preserve">  2. Ключевые проблемы</w:t>
      </w:r>
    </w:p>
    <w:bookmarkEnd w:id="5"/>
    <w:p>
      <w:pPr>
        <w:spacing w:after="0"/>
        <w:ind w:left="0"/>
        <w:jc w:val="both"/>
      </w:pPr>
      <w:r>
        <w:rPr>
          <w:rFonts w:ascii="Times New Roman"/>
          <w:b w:val="false"/>
          <w:i w:val="false"/>
          <w:color w:val="000000"/>
          <w:sz w:val="28"/>
        </w:rPr>
        <w:t>
      За последние 20 лет наблюдается стабильный экономический рост Казахстана, в основном в результате прогрессивных индустриальных политик, которые способствовали эффективному применению природных ресурсов страны, быстрому развитию производства и увеличению потока прямых иностранных инвестиций (ПИИ) в страну.</w:t>
      </w:r>
    </w:p>
    <w:p>
      <w:pPr>
        <w:spacing w:after="0"/>
        <w:ind w:left="0"/>
        <w:jc w:val="both"/>
      </w:pPr>
      <w:r>
        <w:rPr>
          <w:rFonts w:ascii="Times New Roman"/>
          <w:b w:val="false"/>
          <w:i w:val="false"/>
          <w:color w:val="000000"/>
          <w:sz w:val="28"/>
        </w:rPr>
        <w:t>
      В период с 2001 по 2012 годы были сформированы начальные элементы инновационной системы внутри институтов развития: Национального инновационного фонда, 8-ми региональных технопарков, специальной экономической зоны "Парк инновационных технологий", научно-технологического холдинга "Парасат", акционерного общества "КазАгроИнновация", 4-х конструкторских бюро, 7-ми отраслевых центров инноваций, 9-ти офисов коммерциализации, 4-х отечественных венчурных фондов. Одним из ключевых направлений государственной политики стало продвижение и развитие специальных экономических зон.</w:t>
      </w:r>
    </w:p>
    <w:p>
      <w:pPr>
        <w:spacing w:after="0"/>
        <w:ind w:left="0"/>
        <w:jc w:val="both"/>
      </w:pPr>
      <w:r>
        <w:rPr>
          <w:rFonts w:ascii="Times New Roman"/>
          <w:b w:val="false"/>
          <w:i w:val="false"/>
          <w:color w:val="000000"/>
          <w:sz w:val="28"/>
        </w:rPr>
        <w:t>
      За период с 2003 года был получен как положительный, так и отрицательный опыт в области инноваций. Прошедший период преподал следующие уроки.</w:t>
      </w:r>
    </w:p>
    <w:bookmarkStart w:name="z10" w:id="6"/>
    <w:p>
      <w:pPr>
        <w:spacing w:after="0"/>
        <w:ind w:left="0"/>
        <w:jc w:val="both"/>
      </w:pPr>
      <w:r>
        <w:rPr>
          <w:rFonts w:ascii="Times New Roman"/>
          <w:b w:val="false"/>
          <w:i w:val="false"/>
          <w:color w:val="000000"/>
          <w:sz w:val="28"/>
        </w:rPr>
        <w:t xml:space="preserve">
      1. Недостаточное понимание составляющих инноваций и того, как развивать инновации в промышленности, университетах и государственном секторе. Это привело к неспособности проведения критически важных реформ и распределения достаточных ресурсов для стимулирования инноваций. Прилагались значительные усилия по стимулированию экономики, однако создание инновационного малого и среднего предпринимательства как одного из ключевых факторов успеха отраслей оставалось без внимания. </w:t>
      </w:r>
    </w:p>
    <w:bookmarkEnd w:id="6"/>
    <w:bookmarkStart w:name="z11" w:id="7"/>
    <w:p>
      <w:pPr>
        <w:spacing w:after="0"/>
        <w:ind w:left="0"/>
        <w:jc w:val="both"/>
      </w:pPr>
      <w:r>
        <w:rPr>
          <w:rFonts w:ascii="Times New Roman"/>
          <w:b w:val="false"/>
          <w:i w:val="false"/>
          <w:color w:val="000000"/>
          <w:sz w:val="28"/>
        </w:rPr>
        <w:t xml:space="preserve">
      2. Неготовность отечественной системы образования к вызовам ускоренной индустриализации и выполнению задач по развитию высокотехнологических секторов экономики. Исследования продолжают держаться на старом кадровом потенциале, созданном в прошлую эпоху. Планирование подготовки кадров новой генерации проводилось некачественно, в связи с чем проблемы трудоустройства возникли даже у выпускников программы "Болашак". </w:t>
      </w:r>
    </w:p>
    <w:bookmarkEnd w:id="7"/>
    <w:p>
      <w:pPr>
        <w:spacing w:after="0"/>
        <w:ind w:left="0"/>
        <w:jc w:val="both"/>
      </w:pPr>
      <w:r>
        <w:rPr>
          <w:rFonts w:ascii="Times New Roman"/>
          <w:b w:val="false"/>
          <w:i w:val="false"/>
          <w:color w:val="000000"/>
          <w:sz w:val="28"/>
        </w:rPr>
        <w:t>
      В системе образования продолжает воспроизводиться деформированная структура подготовки специалистов. При этом процесс инсталляции новой системы образования не завершен. Проводятся институциональные реформы, но качество образования не улучшается ввиду острого дефицита сильных педагогических кадров.</w:t>
      </w:r>
    </w:p>
    <w:p>
      <w:pPr>
        <w:spacing w:after="0"/>
        <w:ind w:left="0"/>
        <w:jc w:val="both"/>
      </w:pPr>
      <w:r>
        <w:rPr>
          <w:rFonts w:ascii="Times New Roman"/>
          <w:b w:val="false"/>
          <w:i w:val="false"/>
          <w:color w:val="000000"/>
          <w:sz w:val="28"/>
        </w:rPr>
        <w:t>
      Вовлечение зарубежного малого и среднего бизнеса и университетов в развитие научно-исследовательских и опытно-конструкторских проектов, которые могут быть преобразованы в инновации, не увенчалось успехом в большой степени потому, что акцент был сделан на крупные проекты добывающей промышленности или местного производства.</w:t>
      </w:r>
    </w:p>
    <w:p>
      <w:pPr>
        <w:spacing w:after="0"/>
        <w:ind w:left="0"/>
        <w:jc w:val="both"/>
      </w:pPr>
      <w:r>
        <w:rPr>
          <w:rFonts w:ascii="Times New Roman"/>
          <w:b w:val="false"/>
          <w:i w:val="false"/>
          <w:color w:val="000000"/>
          <w:sz w:val="28"/>
        </w:rPr>
        <w:t>
      Вторая причина заключается в недостатке знаний, опыта переговоров и языковых навыков у участников организаций, ответственных за выбор и убеждение партнеров, а также за привлечение правильного типа инновационных проектов. Как показали исследования, у большинства компаний и высших учебных заведений имеется дефицит нового менеджмента и опыта работы с технологиями, производственным инжинирингом. В высших учебных заведениях не сформированы практики сбора и систематизации идей, запросов рынка, использования их для постановки прикладных научно-исследовательских задач.</w:t>
      </w:r>
    </w:p>
    <w:bookmarkStart w:name="z12" w:id="8"/>
    <w:p>
      <w:pPr>
        <w:spacing w:after="0"/>
        <w:ind w:left="0"/>
        <w:jc w:val="both"/>
      </w:pPr>
      <w:r>
        <w:rPr>
          <w:rFonts w:ascii="Times New Roman"/>
          <w:b w:val="false"/>
          <w:i w:val="false"/>
          <w:color w:val="000000"/>
          <w:sz w:val="28"/>
        </w:rPr>
        <w:t>
      3. Административные барьеры на пути инноваций оказались слишком велики. Созданная система институтов развития не стала надежным механизмом продвижения инновационных проектов, не была достигнута необходимая координация между ними. Процедуры приема заявок инноваторов чрезмерно бюрократизированы. Информирование инноваторов также носило ограниченный характер. Только с недавних пор в сфере науки запущен новый механизм утверждения заявок, позволяющий подавать заявки индивидуальным ученым.</w:t>
      </w:r>
    </w:p>
    <w:bookmarkEnd w:id="8"/>
    <w:p>
      <w:pPr>
        <w:spacing w:after="0"/>
        <w:ind w:left="0"/>
        <w:jc w:val="both"/>
      </w:pPr>
      <w:r>
        <w:rPr>
          <w:rFonts w:ascii="Times New Roman"/>
          <w:b w:val="false"/>
          <w:i w:val="false"/>
          <w:color w:val="000000"/>
          <w:sz w:val="28"/>
        </w:rPr>
        <w:t>
      Не получил развития механизм венчурных фондов из-за ограниченности рисковых инвестиций.</w:t>
      </w:r>
    </w:p>
    <w:bookmarkStart w:name="z13" w:id="9"/>
    <w:p>
      <w:pPr>
        <w:spacing w:after="0"/>
        <w:ind w:left="0"/>
        <w:jc w:val="both"/>
      </w:pPr>
      <w:r>
        <w:rPr>
          <w:rFonts w:ascii="Times New Roman"/>
          <w:b w:val="false"/>
          <w:i w:val="false"/>
          <w:color w:val="000000"/>
          <w:sz w:val="28"/>
        </w:rPr>
        <w:t>
      4. Изолированность инновационной политики от регионального развития. Попытки создания региональных технопарков как ядра инновационных систем на местах привели к минимальным результатам из-за неверной модели финансирования.</w:t>
      </w:r>
    </w:p>
    <w:bookmarkEnd w:id="9"/>
    <w:p>
      <w:pPr>
        <w:spacing w:after="0"/>
        <w:ind w:left="0"/>
        <w:jc w:val="both"/>
      </w:pPr>
      <w:r>
        <w:rPr>
          <w:rFonts w:ascii="Times New Roman"/>
          <w:b w:val="false"/>
          <w:i w:val="false"/>
          <w:color w:val="000000"/>
          <w:sz w:val="28"/>
        </w:rPr>
        <w:t>
      Расходы технопарков 4-кратно превысили доходы, из 240 проектов получили дальнейшее развитие только 5 %. Основная деятельность технопарков была сведена к аренде помещений, большинство из них стали дополнительным бременем для акиматов.</w:t>
      </w:r>
    </w:p>
    <w:p>
      <w:pPr>
        <w:spacing w:after="0"/>
        <w:ind w:left="0"/>
        <w:jc w:val="both"/>
      </w:pPr>
      <w:r>
        <w:rPr>
          <w:rFonts w:ascii="Times New Roman"/>
          <w:b w:val="false"/>
          <w:i w:val="false"/>
          <w:color w:val="000000"/>
          <w:sz w:val="28"/>
        </w:rPr>
        <w:t>
      Можно сделать вывод, что местные инкубационные центры и организаторы индустриальных кластеров все еще находятся на ранних стадиях своего развития и нуждаются в большей поддержке. Эта поддержка могла бы улучшить появление малого и среднего бизнеса, ориентированного на науку и инновации. Местные технические высшие учебные заведения также не сумели возглавить работу технопарков и стать ядром местных инновационных систем.</w:t>
      </w:r>
    </w:p>
    <w:bookmarkStart w:name="z14" w:id="10"/>
    <w:p>
      <w:pPr>
        <w:spacing w:after="0"/>
        <w:ind w:left="0"/>
        <w:jc w:val="both"/>
      </w:pPr>
      <w:r>
        <w:rPr>
          <w:rFonts w:ascii="Times New Roman"/>
          <w:b w:val="false"/>
          <w:i w:val="false"/>
          <w:color w:val="000000"/>
          <w:sz w:val="28"/>
        </w:rPr>
        <w:t>
      5. Нарастание глобальной конкуренции. Региональные участники должны осознавать факт того, что с усилением интеграционных процессов Единого экономического пространства, скорым вступлением Казахстана во Всемирную торговую организацию иностранные компании могут стать сильными конкурентами на инновационном пространстве.</w:t>
      </w:r>
    </w:p>
    <w:bookmarkEnd w:id="10"/>
    <w:p>
      <w:pPr>
        <w:spacing w:after="0"/>
        <w:ind w:left="0"/>
        <w:jc w:val="both"/>
      </w:pPr>
      <w:r>
        <w:rPr>
          <w:rFonts w:ascii="Times New Roman"/>
          <w:b w:val="false"/>
          <w:i w:val="false"/>
          <w:color w:val="000000"/>
          <w:sz w:val="28"/>
        </w:rPr>
        <w:t>
      Остается все меньше времени для того, чтобы найти надежных стратегических партнеров и построить доверительные отношения с ведущими отечественными и иностранными компаниями. Необходимо связать казахстанский малый и средний бизнес с глобальными цепочками добавленных стоимостей и помочь усилиям местных компаний в развитии индустриальных кластеров.</w:t>
      </w:r>
    </w:p>
    <w:bookmarkStart w:name="z15" w:id="11"/>
    <w:p>
      <w:pPr>
        <w:spacing w:after="0"/>
        <w:ind w:left="0"/>
        <w:jc w:val="both"/>
      </w:pPr>
      <w:r>
        <w:rPr>
          <w:rFonts w:ascii="Times New Roman"/>
          <w:b w:val="false"/>
          <w:i w:val="false"/>
          <w:color w:val="000000"/>
          <w:sz w:val="28"/>
        </w:rPr>
        <w:t>
      6. Отсутствуют эффективные механизмы обеспечения спроса на инновации. Соответствующие критерии не предусмотрены в системе государственных закупок. Объем государственных закупок достигает ежегодно 1,8 трлн. тенге или около трети государственного бюджета. Для сравнения, объем финансирования инновационных грантов в 2012 году составил 3,5 млрд.тенге.</w:t>
      </w:r>
    </w:p>
    <w:bookmarkEnd w:id="11"/>
    <w:p>
      <w:pPr>
        <w:spacing w:after="0"/>
        <w:ind w:left="0"/>
        <w:jc w:val="both"/>
      </w:pPr>
      <w:r>
        <w:rPr>
          <w:rFonts w:ascii="Times New Roman"/>
          <w:b w:val="false"/>
          <w:i w:val="false"/>
          <w:color w:val="000000"/>
          <w:sz w:val="28"/>
        </w:rPr>
        <w:t>
      Не были предприняты меры по развитию механизмов государственно-частного партнерства. Инновационная политика остается не сфокусированной и обобщенной для соответствия требованиям отраслей промышленности, что удерживает частные компании вне основных процессов создания инноваций.</w:t>
      </w:r>
    </w:p>
    <w:p>
      <w:pPr>
        <w:spacing w:after="0"/>
        <w:ind w:left="0"/>
        <w:jc w:val="both"/>
      </w:pPr>
      <w:r>
        <w:rPr>
          <w:rFonts w:ascii="Times New Roman"/>
          <w:b w:val="false"/>
          <w:i w:val="false"/>
          <w:color w:val="000000"/>
          <w:sz w:val="28"/>
        </w:rPr>
        <w:t>
      Основные государственные программы и правила по развитию инноваций на сегодняшний день еще не приспособлены к реальным рисковым инновационным проектам. Местная культура предпринимательства находится в зародышевом состоянии, а венчурная среда для начинающих компаний и малого и среднего бизнеса не сформирована.</w:t>
      </w:r>
    </w:p>
    <w:bookmarkStart w:name="z16" w:id="12"/>
    <w:p>
      <w:pPr>
        <w:spacing w:after="0"/>
        <w:ind w:left="0"/>
        <w:jc w:val="both"/>
      </w:pPr>
      <w:r>
        <w:rPr>
          <w:rFonts w:ascii="Times New Roman"/>
          <w:b w:val="false"/>
          <w:i w:val="false"/>
          <w:color w:val="000000"/>
          <w:sz w:val="28"/>
        </w:rPr>
        <w:t>
      7. Слабое участие частного сектора в инновациях. Механизмы защиты интеллектуальной собственности не обеспечивают должной заинтересованности рынка в инновациях. Частный сектор не рассматривает проекты, требующие длительные вложения. Патенты, как правило, не дают прибыли. Процесс коммерциализации идет с трудом. Банковский сектор не склонен к выделению "длинных" кредитов. Частный бизнес преимущественно оттеснен в сервисные сектора экономики (более 80 %), такие как торговля и операции с недвижимостью. Ведущую роль в инновациях продолжают играть крупные компании, преимущественно с государственным участием.</w:t>
      </w:r>
    </w:p>
    <w:bookmarkEnd w:id="12"/>
    <w:p>
      <w:pPr>
        <w:spacing w:after="0"/>
        <w:ind w:left="0"/>
        <w:jc w:val="both"/>
      </w:pPr>
      <w:r>
        <w:rPr>
          <w:rFonts w:ascii="Times New Roman"/>
          <w:b w:val="false"/>
          <w:i w:val="false"/>
          <w:color w:val="000000"/>
          <w:sz w:val="28"/>
        </w:rPr>
        <w:t>
      Все это в совокупности существенно ограничивает вклад инноваций в развитие экономики. По состоянию на 2012 год доля инновационной продукции в валовом внутреннем продукте составила менее 2 %.</w:t>
      </w:r>
    </w:p>
    <w:p>
      <w:pPr>
        <w:spacing w:after="0"/>
        <w:ind w:left="0"/>
        <w:jc w:val="both"/>
      </w:pPr>
      <w:r>
        <w:rPr>
          <w:rFonts w:ascii="Times New Roman"/>
          <w:b w:val="false"/>
          <w:i w:val="false"/>
          <w:color w:val="000000"/>
          <w:sz w:val="28"/>
        </w:rPr>
        <w:t>
      В целом, Казахстану необходимо перейти от текущего реагирования на вызовы инновационного развития к его долгосрочному планированию. На основе анализа текущей ситуации в научном развитии Казахстана можно выделить следующие сильные и слабые стороны.</w:t>
      </w:r>
    </w:p>
    <w:p>
      <w:pPr>
        <w:spacing w:after="0"/>
        <w:ind w:left="0"/>
        <w:jc w:val="both"/>
      </w:pPr>
      <w:r>
        <w:rPr>
          <w:rFonts w:ascii="Times New Roman"/>
          <w:b w:val="false"/>
          <w:i w:val="false"/>
          <w:color w:val="000000"/>
          <w:sz w:val="28"/>
        </w:rPr>
        <w:t>
      Слабые стороны:</w:t>
      </w:r>
    </w:p>
    <w:p>
      <w:pPr>
        <w:spacing w:after="0"/>
        <w:ind w:left="0"/>
        <w:jc w:val="both"/>
      </w:pPr>
      <w:r>
        <w:rPr>
          <w:rFonts w:ascii="Times New Roman"/>
          <w:b w:val="false"/>
          <w:i w:val="false"/>
          <w:color w:val="000000"/>
          <w:sz w:val="28"/>
        </w:rPr>
        <w:t xml:space="preserve">
      1) отсутствие четкой инновационной стратегии, необходимой для поддержки Стратегии "Казахстан - 2050": новый политический курс состоявшегося государства"; </w:t>
      </w:r>
    </w:p>
    <w:p>
      <w:pPr>
        <w:spacing w:after="0"/>
        <w:ind w:left="0"/>
        <w:jc w:val="both"/>
      </w:pPr>
      <w:r>
        <w:rPr>
          <w:rFonts w:ascii="Times New Roman"/>
          <w:b w:val="false"/>
          <w:i w:val="false"/>
          <w:color w:val="000000"/>
          <w:sz w:val="28"/>
        </w:rPr>
        <w:t xml:space="preserve">
      2) низкий спрос на инновации; </w:t>
      </w:r>
    </w:p>
    <w:p>
      <w:pPr>
        <w:spacing w:after="0"/>
        <w:ind w:left="0"/>
        <w:jc w:val="both"/>
      </w:pPr>
      <w:r>
        <w:rPr>
          <w:rFonts w:ascii="Times New Roman"/>
          <w:b w:val="false"/>
          <w:i w:val="false"/>
          <w:color w:val="000000"/>
          <w:sz w:val="28"/>
        </w:rPr>
        <w:t xml:space="preserve">
      3) нехватка понимания необходимости новой политики и своевременных законодательных реформ для инноваций; </w:t>
      </w:r>
    </w:p>
    <w:p>
      <w:pPr>
        <w:spacing w:after="0"/>
        <w:ind w:left="0"/>
        <w:jc w:val="both"/>
      </w:pPr>
      <w:r>
        <w:rPr>
          <w:rFonts w:ascii="Times New Roman"/>
          <w:b w:val="false"/>
          <w:i w:val="false"/>
          <w:color w:val="000000"/>
          <w:sz w:val="28"/>
        </w:rPr>
        <w:t xml:space="preserve">
      4) недостаточное взаимодействие между наукой, промышленностью и университетами в научно-исследовательских и опытно-конструкторских разработках и инновационных проектах; </w:t>
      </w:r>
    </w:p>
    <w:p>
      <w:pPr>
        <w:spacing w:after="0"/>
        <w:ind w:left="0"/>
        <w:jc w:val="both"/>
      </w:pPr>
      <w:r>
        <w:rPr>
          <w:rFonts w:ascii="Times New Roman"/>
          <w:b w:val="false"/>
          <w:i w:val="false"/>
          <w:color w:val="000000"/>
          <w:sz w:val="28"/>
        </w:rPr>
        <w:t xml:space="preserve">
      5) слабое развитие предпринимательства внутри страны, выливающееся в незначительное влияние малого и среднего бизнеса и предпринимателей на экономику; </w:t>
      </w:r>
    </w:p>
    <w:p>
      <w:pPr>
        <w:spacing w:after="0"/>
        <w:ind w:left="0"/>
        <w:jc w:val="both"/>
      </w:pPr>
      <w:r>
        <w:rPr>
          <w:rFonts w:ascii="Times New Roman"/>
          <w:b w:val="false"/>
          <w:i w:val="false"/>
          <w:color w:val="000000"/>
          <w:sz w:val="28"/>
        </w:rPr>
        <w:t xml:space="preserve">
      6) слабая координация между разными элементами инновационной системы; </w:t>
      </w:r>
    </w:p>
    <w:p>
      <w:pPr>
        <w:spacing w:after="0"/>
        <w:ind w:left="0"/>
        <w:jc w:val="both"/>
      </w:pPr>
      <w:r>
        <w:rPr>
          <w:rFonts w:ascii="Times New Roman"/>
          <w:b w:val="false"/>
          <w:i w:val="false"/>
          <w:color w:val="000000"/>
          <w:sz w:val="28"/>
        </w:rPr>
        <w:t xml:space="preserve">
      7) низкая информационная компетенция научных работников и изобретателей; </w:t>
      </w:r>
    </w:p>
    <w:p>
      <w:pPr>
        <w:spacing w:after="0"/>
        <w:ind w:left="0"/>
        <w:jc w:val="both"/>
      </w:pPr>
      <w:r>
        <w:rPr>
          <w:rFonts w:ascii="Times New Roman"/>
          <w:b w:val="false"/>
          <w:i w:val="false"/>
          <w:color w:val="000000"/>
          <w:sz w:val="28"/>
        </w:rPr>
        <w:t xml:space="preserve">
      8) недостаточное развитие региональных инновационных систем; </w:t>
      </w:r>
    </w:p>
    <w:p>
      <w:pPr>
        <w:spacing w:after="0"/>
        <w:ind w:left="0"/>
        <w:jc w:val="both"/>
      </w:pPr>
      <w:r>
        <w:rPr>
          <w:rFonts w:ascii="Times New Roman"/>
          <w:b w:val="false"/>
          <w:i w:val="false"/>
          <w:color w:val="000000"/>
          <w:sz w:val="28"/>
        </w:rPr>
        <w:t>
      9) высокая зависимость экономики от добывающих отраслей.</w:t>
      </w:r>
    </w:p>
    <w:p>
      <w:pPr>
        <w:spacing w:after="0"/>
        <w:ind w:left="0"/>
        <w:jc w:val="both"/>
      </w:pPr>
      <w:r>
        <w:rPr>
          <w:rFonts w:ascii="Times New Roman"/>
          <w:b w:val="false"/>
          <w:i w:val="false"/>
          <w:color w:val="000000"/>
          <w:sz w:val="28"/>
        </w:rPr>
        <w:t>
      Сильные стороны:</w:t>
      </w:r>
    </w:p>
    <w:p>
      <w:pPr>
        <w:spacing w:after="0"/>
        <w:ind w:left="0"/>
        <w:jc w:val="both"/>
      </w:pPr>
      <w:r>
        <w:rPr>
          <w:rFonts w:ascii="Times New Roman"/>
          <w:b w:val="false"/>
          <w:i w:val="false"/>
          <w:color w:val="000000"/>
          <w:sz w:val="28"/>
        </w:rPr>
        <w:t>
      1) наличие основных источников сырья, необходимого для производства энергии, которую можно преобразовать в новую продукцию, направить на развитие и привлечение технологий;</w:t>
      </w:r>
    </w:p>
    <w:p>
      <w:pPr>
        <w:spacing w:after="0"/>
        <w:ind w:left="0"/>
        <w:jc w:val="both"/>
      </w:pPr>
      <w:r>
        <w:rPr>
          <w:rFonts w:ascii="Times New Roman"/>
          <w:b w:val="false"/>
          <w:i w:val="false"/>
          <w:color w:val="000000"/>
          <w:sz w:val="28"/>
        </w:rPr>
        <w:t xml:space="preserve">
      2) значительные финансовые ресурсы, часть которых может быть использована для стимулирования и развития инноваций; </w:t>
      </w:r>
    </w:p>
    <w:p>
      <w:pPr>
        <w:spacing w:after="0"/>
        <w:ind w:left="0"/>
        <w:jc w:val="both"/>
      </w:pPr>
      <w:r>
        <w:rPr>
          <w:rFonts w:ascii="Times New Roman"/>
          <w:b w:val="false"/>
          <w:i w:val="false"/>
          <w:color w:val="000000"/>
          <w:sz w:val="28"/>
        </w:rPr>
        <w:t xml:space="preserve">
      3) планы внедрения флагманских проектов, включая развитие инновационных кластеров АОО "Назарбаев Университет" и специальной экономической зоны "Парк инновационных технологий". Оба проекта могут служить магнитом для привлечения инновационной активности, создания новых инновационных проектов и сопутствующих компаний; </w:t>
      </w:r>
    </w:p>
    <w:p>
      <w:pPr>
        <w:spacing w:after="0"/>
        <w:ind w:left="0"/>
        <w:jc w:val="both"/>
      </w:pPr>
      <w:r>
        <w:rPr>
          <w:rFonts w:ascii="Times New Roman"/>
          <w:b w:val="false"/>
          <w:i w:val="false"/>
          <w:color w:val="000000"/>
          <w:sz w:val="28"/>
        </w:rPr>
        <w:t xml:space="preserve">
      4) относительная открытость рыночной экономики; </w:t>
      </w:r>
    </w:p>
    <w:p>
      <w:pPr>
        <w:spacing w:after="0"/>
        <w:ind w:left="0"/>
        <w:jc w:val="both"/>
      </w:pPr>
      <w:r>
        <w:rPr>
          <w:rFonts w:ascii="Times New Roman"/>
          <w:b w:val="false"/>
          <w:i w:val="false"/>
          <w:color w:val="000000"/>
          <w:sz w:val="28"/>
        </w:rPr>
        <w:t xml:space="preserve">
      5) наличие хорошо образованных и амбициозных молодых людей, желающих начать собственный бизнес и стать предпринимателями. </w:t>
      </w:r>
    </w:p>
    <w:p>
      <w:pPr>
        <w:spacing w:after="0"/>
        <w:ind w:left="0"/>
        <w:jc w:val="both"/>
      </w:pPr>
      <w:r>
        <w:rPr>
          <w:rFonts w:ascii="Times New Roman"/>
          <w:b w:val="false"/>
          <w:i w:val="false"/>
          <w:color w:val="000000"/>
          <w:sz w:val="28"/>
        </w:rPr>
        <w:t>
      С учетом вышеизложенного, Концепция инновационного развития охватывает широкий круг вопросов, применяя качественно новое видение. подчиненное прагматическому политическому курсу.</w:t>
      </w:r>
    </w:p>
    <w:bookmarkStart w:name="z17" w:id="13"/>
    <w:p>
      <w:pPr>
        <w:spacing w:after="0"/>
        <w:ind w:left="0"/>
        <w:jc w:val="left"/>
      </w:pPr>
      <w:r>
        <w:rPr>
          <w:rFonts w:ascii="Times New Roman"/>
          <w:b/>
          <w:i w:val="false"/>
          <w:color w:val="000000"/>
        </w:rPr>
        <w:t xml:space="preserve">  3. Глобальные вызовы</w:t>
      </w:r>
    </w:p>
    <w:bookmarkEnd w:id="13"/>
    <w:p>
      <w:pPr>
        <w:spacing w:after="0"/>
        <w:ind w:left="0"/>
        <w:jc w:val="both"/>
      </w:pPr>
      <w:r>
        <w:rPr>
          <w:rFonts w:ascii="Times New Roman"/>
          <w:b w:val="false"/>
          <w:i w:val="false"/>
          <w:color w:val="000000"/>
          <w:sz w:val="28"/>
        </w:rPr>
        <w:t>
      Глобализация, активное участие Казахстана в интеграционных процессах, препятствия и возможности, стоящие перед Казахстаном, требуют сделать выбор. Изменение мирового порядка требует новых закономерностей развития государства и общества. В настоящее время мы сталкиваемся с десятью глобальными проблемами.</w:t>
      </w:r>
    </w:p>
    <w:bookmarkStart w:name="z18" w:id="14"/>
    <w:p>
      <w:pPr>
        <w:spacing w:after="0"/>
        <w:ind w:left="0"/>
        <w:jc w:val="both"/>
      </w:pPr>
      <w:r>
        <w:rPr>
          <w:rFonts w:ascii="Times New Roman"/>
          <w:b w:val="false"/>
          <w:i w:val="false"/>
          <w:color w:val="000000"/>
          <w:sz w:val="28"/>
        </w:rPr>
        <w:t>
      1. Быстрое ускорение исторического времени, особенно заметное в экономике и демографии. Так, за последние 60 лет мировой валовой внутренний продукт вырос в 11 раз, население Земли утроилось и к 2050 году достигнет 9 млрд. человек.</w:t>
      </w:r>
    </w:p>
    <w:bookmarkEnd w:id="14"/>
    <w:p>
      <w:pPr>
        <w:spacing w:after="0"/>
        <w:ind w:left="0"/>
        <w:jc w:val="both"/>
      </w:pPr>
      <w:r>
        <w:rPr>
          <w:rFonts w:ascii="Times New Roman"/>
          <w:b w:val="false"/>
          <w:i w:val="false"/>
          <w:color w:val="000000"/>
          <w:sz w:val="28"/>
        </w:rPr>
        <w:t>
      В этой связи, необходимо будет работать над ускорением процесса внедрения новых технологий, закреплением механизмов защиты интеллектуальной собственности и стимулированием ученых реализовывать собственные разработки. Мировая практика показывает, что задачу создания конкурентоспособных высокотехнологических секторов экономики можно решить в пределах 10-15 лет.</w:t>
      </w:r>
    </w:p>
    <w:bookmarkStart w:name="z19" w:id="15"/>
    <w:p>
      <w:pPr>
        <w:spacing w:after="0"/>
        <w:ind w:left="0"/>
        <w:jc w:val="both"/>
      </w:pPr>
      <w:r>
        <w:rPr>
          <w:rFonts w:ascii="Times New Roman"/>
          <w:b w:val="false"/>
          <w:i w:val="false"/>
          <w:color w:val="000000"/>
          <w:sz w:val="28"/>
        </w:rPr>
        <w:t>
      2. Усилились глобальные демографические дисбалансы. Общемировой тренд - старение человечества. Через 40 лет число людей в возрасте от шестидесяти и старше будет превышать число тех, кому меньше 15 лет. Низкая рождаемость во многих странах приведет к нехватке трудовых ресурсов, это повлияет на миграционные потоки и может увеличить социальную напряженность в обществах, где больше молодых людей.</w:t>
      </w:r>
    </w:p>
    <w:bookmarkEnd w:id="15"/>
    <w:p>
      <w:pPr>
        <w:spacing w:after="0"/>
        <w:ind w:left="0"/>
        <w:jc w:val="both"/>
      </w:pPr>
      <w:r>
        <w:rPr>
          <w:rFonts w:ascii="Times New Roman"/>
          <w:b w:val="false"/>
          <w:i w:val="false"/>
          <w:color w:val="000000"/>
          <w:sz w:val="28"/>
        </w:rPr>
        <w:t>
      В этой связи, необходимо будет работать над сохранением нации, повышением качества медицины, применением технологий профилактики болезней, привлечения специалистов высокого уровня, способных производить инновационный продукт.</w:t>
      </w:r>
    </w:p>
    <w:bookmarkStart w:name="z20" w:id="16"/>
    <w:p>
      <w:pPr>
        <w:spacing w:after="0"/>
        <w:ind w:left="0"/>
        <w:jc w:val="both"/>
      </w:pPr>
      <w:r>
        <w:rPr>
          <w:rFonts w:ascii="Times New Roman"/>
          <w:b w:val="false"/>
          <w:i w:val="false"/>
          <w:color w:val="000000"/>
          <w:sz w:val="28"/>
        </w:rPr>
        <w:t>
      3. Высокие темпы роста мирового населения обострят проблему продовольственного обеспечения. Уже сегодня около миллиарда людей испытывают нехватку в еде, это требует кардинальных изменений в производстве пищевых продуктов. Проблема нехватки продовольствия еще больше обострится под воздействием изменения климата. Из-за глобального потепления в мире ежегодно сокращаются посевные площади на территорию, сопоставимую со средним размером европейской страны.</w:t>
      </w:r>
    </w:p>
    <w:bookmarkEnd w:id="16"/>
    <w:p>
      <w:pPr>
        <w:spacing w:after="0"/>
        <w:ind w:left="0"/>
        <w:jc w:val="both"/>
      </w:pPr>
      <w:r>
        <w:rPr>
          <w:rFonts w:ascii="Times New Roman"/>
          <w:b w:val="false"/>
          <w:i w:val="false"/>
          <w:color w:val="000000"/>
          <w:sz w:val="28"/>
        </w:rPr>
        <w:t>
      Казахстан как ответственный участник международных процессов имеет уникальные возможности внести свой вклад в укрепление мировой продовольственной безопасности.</w:t>
      </w:r>
    </w:p>
    <w:bookmarkStart w:name="z21" w:id="17"/>
    <w:p>
      <w:pPr>
        <w:spacing w:after="0"/>
        <w:ind w:left="0"/>
        <w:jc w:val="both"/>
      </w:pPr>
      <w:r>
        <w:rPr>
          <w:rFonts w:ascii="Times New Roman"/>
          <w:b w:val="false"/>
          <w:i w:val="false"/>
          <w:color w:val="000000"/>
          <w:sz w:val="28"/>
        </w:rPr>
        <w:t>
      4. Под большим давлением находятся мировые водные ресурсы. За последние 60 лет потребление питьевой воды выросло в 8 раз. К середине столетия многие страны будут вынуждены импортировать воду. Борьба за водные ресурсы станет одной из причин напряженности и конфликтов на планете.</w:t>
      </w:r>
    </w:p>
    <w:bookmarkEnd w:id="17"/>
    <w:p>
      <w:pPr>
        <w:spacing w:after="0"/>
        <w:ind w:left="0"/>
        <w:jc w:val="both"/>
      </w:pPr>
      <w:r>
        <w:rPr>
          <w:rFonts w:ascii="Times New Roman"/>
          <w:b w:val="false"/>
          <w:i w:val="false"/>
          <w:color w:val="000000"/>
          <w:sz w:val="28"/>
        </w:rPr>
        <w:t>
      В этой связи, необходимо развитие технологий водосбережения как в сельском, так и жилищно-коммунальном хозяйстве, а также развитие потребительской культуры в целом.</w:t>
      </w:r>
    </w:p>
    <w:bookmarkStart w:name="z22" w:id="18"/>
    <w:p>
      <w:pPr>
        <w:spacing w:after="0"/>
        <w:ind w:left="0"/>
        <w:jc w:val="both"/>
      </w:pPr>
      <w:r>
        <w:rPr>
          <w:rFonts w:ascii="Times New Roman"/>
          <w:b w:val="false"/>
          <w:i w:val="false"/>
          <w:color w:val="000000"/>
          <w:sz w:val="28"/>
        </w:rPr>
        <w:t>
      5. Проблема энергетической безопасности. Природные ресурсы Земли не безграничны, и борьба за них будет подогревать как внутренние, так и внешнеполитические процессы в самых разных странах.</w:t>
      </w:r>
    </w:p>
    <w:bookmarkEnd w:id="18"/>
    <w:p>
      <w:pPr>
        <w:spacing w:after="0"/>
        <w:ind w:left="0"/>
        <w:jc w:val="both"/>
      </w:pPr>
      <w:r>
        <w:rPr>
          <w:rFonts w:ascii="Times New Roman"/>
          <w:b w:val="false"/>
          <w:i w:val="false"/>
          <w:color w:val="000000"/>
          <w:sz w:val="28"/>
        </w:rPr>
        <w:t>
      Сегодня все развитые страны мира увеличили инвестиции в альтернативные и "зеленые" энергетические технологии. Уже к 2050 году их применение позволит генерировать до 50 % всей энергии в мире. Поэтому важнейшей задачей станет перелом ситуации в энергопотреблении и снижении энергоемкости валового внутреннего продукта до 2030 года на 35 %.</w:t>
      </w:r>
    </w:p>
    <w:bookmarkStart w:name="z23" w:id="19"/>
    <w:p>
      <w:pPr>
        <w:spacing w:after="0"/>
        <w:ind w:left="0"/>
        <w:jc w:val="both"/>
      </w:pPr>
      <w:r>
        <w:rPr>
          <w:rFonts w:ascii="Times New Roman"/>
          <w:b w:val="false"/>
          <w:i w:val="false"/>
          <w:color w:val="000000"/>
          <w:sz w:val="28"/>
        </w:rPr>
        <w:t xml:space="preserve">
      6. Угроза изменения климата и ограниченность природных ресурсов привела к научно-технологическому прорыву. Новая технологическая революция меняет не только окружающую среду, но и человека. Кроме того, открытия и технологии быстро меняют конъюнктуру мировых рынков. </w:t>
      </w:r>
    </w:p>
    <w:bookmarkEnd w:id="19"/>
    <w:bookmarkStart w:name="z24" w:id="20"/>
    <w:p>
      <w:pPr>
        <w:spacing w:after="0"/>
        <w:ind w:left="0"/>
        <w:jc w:val="both"/>
      </w:pPr>
      <w:r>
        <w:rPr>
          <w:rFonts w:ascii="Times New Roman"/>
          <w:b w:val="false"/>
          <w:i w:val="false"/>
          <w:color w:val="000000"/>
          <w:sz w:val="28"/>
        </w:rPr>
        <w:t xml:space="preserve">
      7. Мир все быстрее и обширнее переходит в постиндустриальную эпоху, в которой главное значение имеют технологии, инновации, сложные информационные системы. Эксперты прогнозируют новые варианты индустриальных революций (3-4 волны), в результате которых вырисовывается перспектива перехода с углеводородной на водородную экономику, совмещение коммуникаций и энергетики. </w:t>
      </w:r>
    </w:p>
    <w:bookmarkEnd w:id="20"/>
    <w:bookmarkStart w:name="z25" w:id="21"/>
    <w:p>
      <w:pPr>
        <w:spacing w:after="0"/>
        <w:ind w:left="0"/>
        <w:jc w:val="both"/>
      </w:pPr>
      <w:r>
        <w:rPr>
          <w:rFonts w:ascii="Times New Roman"/>
          <w:b w:val="false"/>
          <w:i w:val="false"/>
          <w:color w:val="000000"/>
          <w:sz w:val="28"/>
        </w:rPr>
        <w:t>
      8. Наибольшая угроза мировой стабильности исходит от усиления социального неравенства в мире. Уровень социальной безопасности находится сегодня на критически низкой отметке. Глобальный экономический кризис перерастает в социально-политический.</w:t>
      </w:r>
    </w:p>
    <w:bookmarkEnd w:id="21"/>
    <w:p>
      <w:pPr>
        <w:spacing w:after="0"/>
        <w:ind w:left="0"/>
        <w:jc w:val="both"/>
      </w:pPr>
      <w:r>
        <w:rPr>
          <w:rFonts w:ascii="Times New Roman"/>
          <w:b w:val="false"/>
          <w:i w:val="false"/>
          <w:color w:val="000000"/>
          <w:sz w:val="28"/>
        </w:rPr>
        <w:t>
      Поэтому на повестку дня выходит вопрос социальной безопасности и стабильности. При этом важным фактором социальной стабильности становятся сетевые коммуникации, в этой связи новый импульс получат информационно-коммуникационные технологии. Нынешние кризисные явления в мировой экономике указывают на необходимость ее системного реформирования на базе казахстанской инициативы G-Global.</w:t>
      </w:r>
    </w:p>
    <w:bookmarkStart w:name="z26" w:id="22"/>
    <w:p>
      <w:pPr>
        <w:spacing w:after="0"/>
        <w:ind w:left="0"/>
        <w:jc w:val="both"/>
      </w:pPr>
      <w:r>
        <w:rPr>
          <w:rFonts w:ascii="Times New Roman"/>
          <w:b w:val="false"/>
          <w:i w:val="false"/>
          <w:color w:val="000000"/>
          <w:sz w:val="28"/>
        </w:rPr>
        <w:t>
      9. Кризис ценностей цивилизации. Важно научиться сосуществованию культур и религий и быть приверженным диалогу культур и цивилизаций.</w:t>
      </w:r>
    </w:p>
    <w:bookmarkEnd w:id="22"/>
    <w:bookmarkStart w:name="z27" w:id="23"/>
    <w:p>
      <w:pPr>
        <w:spacing w:after="0"/>
        <w:ind w:left="0"/>
        <w:jc w:val="both"/>
      </w:pPr>
      <w:r>
        <w:rPr>
          <w:rFonts w:ascii="Times New Roman"/>
          <w:b w:val="false"/>
          <w:i w:val="false"/>
          <w:color w:val="000000"/>
          <w:sz w:val="28"/>
        </w:rPr>
        <w:t>
      10. Угроза новой мировой дестабилизации. Кризис, начавшийся в 2007 году, еще не завершился и поэтому нужно быть готовым к любому сценарию развития международной ситуации.</w:t>
      </w:r>
    </w:p>
    <w:bookmarkEnd w:id="23"/>
    <w:bookmarkStart w:name="z28" w:id="24"/>
    <w:p>
      <w:pPr>
        <w:spacing w:after="0"/>
        <w:ind w:left="0"/>
        <w:jc w:val="left"/>
      </w:pPr>
      <w:r>
        <w:rPr>
          <w:rFonts w:ascii="Times New Roman"/>
          <w:b/>
          <w:i w:val="false"/>
          <w:color w:val="000000"/>
        </w:rPr>
        <w:t xml:space="preserve">  4. Общие параметры развития</w:t>
      </w:r>
    </w:p>
    <w:bookmarkEnd w:id="24"/>
    <w:p>
      <w:pPr>
        <w:spacing w:after="0"/>
        <w:ind w:left="0"/>
        <w:jc w:val="both"/>
      </w:pPr>
      <w:r>
        <w:rPr>
          <w:rFonts w:ascii="Times New Roman"/>
          <w:b w:val="false"/>
          <w:i w:val="false"/>
          <w:color w:val="000000"/>
          <w:sz w:val="28"/>
        </w:rPr>
        <w:t>
      Концепция инновационного развития представляет видение, вызовы, возможности и этапы развития инновационной системы, включая политику в области инноваций в Республике Казахстан.</w:t>
      </w:r>
    </w:p>
    <w:p>
      <w:pPr>
        <w:spacing w:after="0"/>
        <w:ind w:left="0"/>
        <w:jc w:val="both"/>
      </w:pPr>
      <w:r>
        <w:rPr>
          <w:rFonts w:ascii="Times New Roman"/>
          <w:b w:val="false"/>
          <w:i w:val="false"/>
          <w:color w:val="000000"/>
          <w:sz w:val="28"/>
        </w:rPr>
        <w:t>
      В Концепции отражаются основные возможности и предполагаемые сценарии инновационного развития с учетом положений Стратегии "Казахстан-2050": новый политический курс состоявшегося государства".</w:t>
      </w:r>
    </w:p>
    <w:p>
      <w:pPr>
        <w:spacing w:after="0"/>
        <w:ind w:left="0"/>
        <w:jc w:val="both"/>
      </w:pPr>
      <w:r>
        <w:rPr>
          <w:rFonts w:ascii="Times New Roman"/>
          <w:b w:val="false"/>
          <w:i w:val="false"/>
          <w:color w:val="000000"/>
          <w:sz w:val="28"/>
        </w:rPr>
        <w:t>
      Инновационная политика страны рассматривается как фундамент для</w:t>
      </w:r>
    </w:p>
    <w:p>
      <w:pPr>
        <w:spacing w:after="0"/>
        <w:ind w:left="0"/>
        <w:jc w:val="both"/>
      </w:pPr>
      <w:r>
        <w:rPr>
          <w:rFonts w:ascii="Times New Roman"/>
          <w:b w:val="false"/>
          <w:i w:val="false"/>
          <w:color w:val="000000"/>
          <w:sz w:val="28"/>
        </w:rPr>
        <w:t>
      будущей национальной идентичности, конкурентоспособности, благосостояния граждан и экономической жизнеспособности.</w:t>
      </w:r>
    </w:p>
    <w:p>
      <w:pPr>
        <w:spacing w:after="0"/>
        <w:ind w:left="0"/>
        <w:jc w:val="both"/>
      </w:pPr>
      <w:r>
        <w:rPr>
          <w:rFonts w:ascii="Times New Roman"/>
          <w:b w:val="false"/>
          <w:i w:val="false"/>
          <w:color w:val="000000"/>
          <w:sz w:val="28"/>
        </w:rPr>
        <w:t>
      Ключевые действия инновационной политики должны быть сфокусированы на создании и развитии необходимых "строительных блоков", способствующих формированию инновационных процессов, затрагивающих все сегменты общества и связывающих между собой ключевые заинтересованные стороны в процессе инноваций. Успешное внедрение такого видения требует больших усилий от государства, образовательных институтов и частного бизнеса.</w:t>
      </w:r>
    </w:p>
    <w:p>
      <w:pPr>
        <w:spacing w:after="0"/>
        <w:ind w:left="0"/>
        <w:jc w:val="both"/>
      </w:pPr>
      <w:r>
        <w:rPr>
          <w:rFonts w:ascii="Times New Roman"/>
          <w:b w:val="false"/>
          <w:i w:val="false"/>
          <w:color w:val="000000"/>
          <w:sz w:val="28"/>
        </w:rPr>
        <w:t>
      Ключ к успеху инновационной политики заключается в эффективной реализации перспективных (флагманских) проектов общенационального масштаба, отвечающих потребностям общества и меняющих индустриальную структуру экономики. Одновременно сохраняя прагматичный подход к инновациям, данная Концепция предлагает сделать ставку на развитие региональных агломераций и компетенций.</w:t>
      </w:r>
    </w:p>
    <w:p>
      <w:pPr>
        <w:spacing w:after="0"/>
        <w:ind w:left="0"/>
        <w:jc w:val="both"/>
      </w:pPr>
      <w:r>
        <w:rPr>
          <w:rFonts w:ascii="Times New Roman"/>
          <w:b w:val="false"/>
          <w:i w:val="false"/>
          <w:color w:val="000000"/>
          <w:sz w:val="28"/>
        </w:rPr>
        <w:t>
      В основе данной Концепции лежит ориентация на современные и растущие потребности на рынке, поиск решений для возникающих нужд пользователя, рыночных пробелов и социальных проблем. В рамках Концепции предполагается сместить акцент от "случайного" приобретения знаний до инновационной практичности, потенциальных выгод для создания реальных бизнес-возможностей и решения проблем.</w:t>
      </w:r>
    </w:p>
    <w:p>
      <w:pPr>
        <w:spacing w:after="0"/>
        <w:ind w:left="0"/>
        <w:jc w:val="both"/>
      </w:pPr>
      <w:r>
        <w:rPr>
          <w:rFonts w:ascii="Times New Roman"/>
          <w:b w:val="false"/>
          <w:i w:val="false"/>
          <w:color w:val="000000"/>
          <w:sz w:val="28"/>
        </w:rPr>
        <w:t>
      Особое внимание должно уделяться определению новых смежных и многофункциональных площадок для развития инноваций. Роль государственного сектора - лидерство в организации совместных платформ для создания правовой базы, первоначальных инвестиций, обмена и передачи знаний и технологий, а также совместных научно-исследовательских программ.</w:t>
      </w:r>
    </w:p>
    <w:p>
      <w:pPr>
        <w:spacing w:after="0"/>
        <w:ind w:left="0"/>
        <w:jc w:val="both"/>
      </w:pPr>
      <w:r>
        <w:rPr>
          <w:rFonts w:ascii="Times New Roman"/>
          <w:b w:val="false"/>
          <w:i w:val="false"/>
          <w:color w:val="000000"/>
          <w:sz w:val="28"/>
        </w:rPr>
        <w:t>
      Путь к будущему успеху инновационной системы будет проложен в детальной Национальной дорожной карте по реализации Концепции, которая будет разработана Правительством Республики Казахстан в 2013 году.</w:t>
      </w:r>
    </w:p>
    <w:bookmarkStart w:name="z29" w:id="25"/>
    <w:p>
      <w:pPr>
        <w:spacing w:after="0"/>
        <w:ind w:left="0"/>
        <w:jc w:val="left"/>
      </w:pPr>
      <w:r>
        <w:rPr>
          <w:rFonts w:ascii="Times New Roman"/>
          <w:b/>
          <w:i w:val="false"/>
          <w:color w:val="000000"/>
        </w:rPr>
        <w:t xml:space="preserve">  5. Цели и задачи Концепции инновационного развития Республики Казахстан до 2020 года</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Целью Концепции является</w:t>
      </w:r>
      <w:r>
        <w:rPr>
          <w:rFonts w:ascii="Times New Roman"/>
          <w:b w:val="false"/>
          <w:i w:val="false"/>
          <w:color w:val="000000"/>
          <w:sz w:val="28"/>
        </w:rPr>
        <w:t xml:space="preserve"> содействие вхождению Казахстана в число 30-ти конкурентоспособных стран мира на основе развития новых технологий и услуг, что позволит обеспечить переход от сырьевого к инновационному типу экономики.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Задачи</w:t>
      </w:r>
      <w:r>
        <w:rPr>
          <w:rFonts w:ascii="Times New Roman"/>
          <w:b w:val="false"/>
          <w:i w:val="false"/>
          <w:color w:val="000000"/>
          <w:sz w:val="28"/>
        </w:rPr>
        <w:t>:</w:t>
      </w:r>
    </w:p>
    <w:bookmarkStart w:name="z30" w:id="26"/>
    <w:p>
      <w:pPr>
        <w:spacing w:after="0"/>
        <w:ind w:left="0"/>
        <w:jc w:val="both"/>
      </w:pPr>
      <w:r>
        <w:rPr>
          <w:rFonts w:ascii="Times New Roman"/>
          <w:b w:val="false"/>
          <w:i w:val="false"/>
          <w:color w:val="000000"/>
          <w:sz w:val="28"/>
        </w:rPr>
        <w:t>
      1. Способствование генерации инноваций для расширения потребления новейших материалов и технологий, увеличения удельного веса возобновляемых источников энергии в энергетическом балансе Казахстана.</w:t>
      </w:r>
    </w:p>
    <w:bookmarkEnd w:id="26"/>
    <w:bookmarkStart w:name="z31" w:id="27"/>
    <w:p>
      <w:pPr>
        <w:spacing w:after="0"/>
        <w:ind w:left="0"/>
        <w:jc w:val="both"/>
      </w:pPr>
      <w:r>
        <w:rPr>
          <w:rFonts w:ascii="Times New Roman"/>
          <w:b w:val="false"/>
          <w:i w:val="false"/>
          <w:color w:val="000000"/>
          <w:sz w:val="28"/>
        </w:rPr>
        <w:t>
      2. Дальнейшее развитие ведущих инновационных кластеров, в том числе с использованием возможностей проведения международной выставки "ЕХРО-2017".</w:t>
      </w:r>
    </w:p>
    <w:bookmarkEnd w:id="27"/>
    <w:bookmarkStart w:name="z32" w:id="28"/>
    <w:p>
      <w:pPr>
        <w:spacing w:after="0"/>
        <w:ind w:left="0"/>
        <w:jc w:val="both"/>
      </w:pPr>
      <w:r>
        <w:rPr>
          <w:rFonts w:ascii="Times New Roman"/>
          <w:b w:val="false"/>
          <w:i w:val="false"/>
          <w:color w:val="000000"/>
          <w:sz w:val="28"/>
        </w:rPr>
        <w:t xml:space="preserve">
      3. Определение оптимального сценария развития перспективных технологических направлений и последующее создание детального плана новой фазы индустриализации. </w:t>
      </w:r>
    </w:p>
    <w:bookmarkEnd w:id="28"/>
    <w:bookmarkStart w:name="z33" w:id="29"/>
    <w:p>
      <w:pPr>
        <w:spacing w:after="0"/>
        <w:ind w:left="0"/>
        <w:jc w:val="both"/>
      </w:pPr>
      <w:r>
        <w:rPr>
          <w:rFonts w:ascii="Times New Roman"/>
          <w:b w:val="false"/>
          <w:i w:val="false"/>
          <w:color w:val="000000"/>
          <w:sz w:val="28"/>
        </w:rPr>
        <w:t xml:space="preserve">
      4. Обеспечение усиления региональных инновационных систем с учетом процессов региональной экономической интеграции и внутренней децентрализации управления. </w:t>
      </w:r>
    </w:p>
    <w:bookmarkEnd w:id="29"/>
    <w:bookmarkStart w:name="z34" w:id="30"/>
    <w:p>
      <w:pPr>
        <w:spacing w:after="0"/>
        <w:ind w:left="0"/>
        <w:jc w:val="both"/>
      </w:pPr>
      <w:r>
        <w:rPr>
          <w:rFonts w:ascii="Times New Roman"/>
          <w:b w:val="false"/>
          <w:i w:val="false"/>
          <w:color w:val="000000"/>
          <w:sz w:val="28"/>
        </w:rPr>
        <w:t xml:space="preserve">
      5. Использование сырьевого потенциала страны для расширения сотрудничества с иностранными инвесторами и компаниями по привлечению новейших технологий и созданию высокотехнологических производств. </w:t>
      </w:r>
    </w:p>
    <w:bookmarkEnd w:id="30"/>
    <w:bookmarkStart w:name="z35" w:id="31"/>
    <w:p>
      <w:pPr>
        <w:spacing w:after="0"/>
        <w:ind w:left="0"/>
        <w:jc w:val="left"/>
      </w:pPr>
      <w:r>
        <w:rPr>
          <w:rFonts w:ascii="Times New Roman"/>
          <w:b/>
          <w:i w:val="false"/>
          <w:color w:val="000000"/>
        </w:rPr>
        <w:t xml:space="preserve">  6. Период реализации и ожидаемые результаты</w:t>
      </w:r>
      <w:r>
        <w:br/>
      </w:r>
      <w:r>
        <w:rPr>
          <w:rFonts w:ascii="Times New Roman"/>
          <w:b/>
          <w:i w:val="false"/>
          <w:color w:val="000000"/>
        </w:rPr>
        <w:t>Первый этап: Подготовительный (2013 — 2014 годы)</w:t>
      </w:r>
    </w:p>
    <w:bookmarkEnd w:id="31"/>
    <w:p>
      <w:pPr>
        <w:spacing w:after="0"/>
        <w:ind w:left="0"/>
        <w:jc w:val="both"/>
      </w:pPr>
      <w:r>
        <w:rPr>
          <w:rFonts w:ascii="Times New Roman"/>
          <w:b w:val="false"/>
          <w:i w:val="false"/>
          <w:color w:val="000000"/>
          <w:sz w:val="28"/>
        </w:rPr>
        <w:t>
      2013 год</w:t>
      </w:r>
    </w:p>
    <w:p>
      <w:pPr>
        <w:spacing w:after="0"/>
        <w:ind w:left="0"/>
        <w:jc w:val="both"/>
      </w:pPr>
      <w:r>
        <w:rPr>
          <w:rFonts w:ascii="Times New Roman"/>
          <w:b w:val="false"/>
          <w:i w:val="false"/>
          <w:color w:val="000000"/>
          <w:sz w:val="28"/>
        </w:rPr>
        <w:t>
      Будет разработана и утверждена Национальная дорожная карта по реализации Концепции (План мероприятий по реализации Концепции), с конкретными мерами, ожидаемыми результатами и сроками.</w:t>
      </w:r>
    </w:p>
    <w:p>
      <w:pPr>
        <w:spacing w:after="0"/>
        <w:ind w:left="0"/>
        <w:jc w:val="both"/>
      </w:pPr>
      <w:r>
        <w:rPr>
          <w:rFonts w:ascii="Times New Roman"/>
          <w:b w:val="false"/>
          <w:i w:val="false"/>
          <w:color w:val="000000"/>
          <w:sz w:val="28"/>
        </w:rPr>
        <w:t>
      На основе Национальной дорожной карты по реализации Концепции будут обозначены инновационные кластеры, сформирован перечень инновационных инициатив, ориентированных на максимальную отдачу от инвестиций для государства как в рамках долгосрочных стратегических целей, так и краткосрочных программ.</w:t>
      </w:r>
    </w:p>
    <w:p>
      <w:pPr>
        <w:spacing w:after="0"/>
        <w:ind w:left="0"/>
        <w:jc w:val="both"/>
      </w:pPr>
      <w:r>
        <w:rPr>
          <w:rFonts w:ascii="Times New Roman"/>
          <w:b w:val="false"/>
          <w:i w:val="false"/>
          <w:color w:val="000000"/>
          <w:sz w:val="28"/>
        </w:rPr>
        <w:t>
      Будет создана четкая система определения и измерения инноваций, которая позволит Казахстану увеличить свой мировой рейтинг и принесет пользу населению Казахстана.</w:t>
      </w:r>
    </w:p>
    <w:p>
      <w:pPr>
        <w:spacing w:after="0"/>
        <w:ind w:left="0"/>
        <w:jc w:val="both"/>
      </w:pPr>
      <w:r>
        <w:rPr>
          <w:rFonts w:ascii="Times New Roman"/>
          <w:b w:val="false"/>
          <w:i w:val="false"/>
          <w:color w:val="000000"/>
          <w:sz w:val="28"/>
        </w:rPr>
        <w:t>
      Предполагается разработка высоко-профильной методики для региональных инновационных программ, учитывающей развитие системы льгот и грантов на региональные инициативы, а также создание потенциала для новых инновационных идей и предприятий.</w:t>
      </w:r>
    </w:p>
    <w:p>
      <w:pPr>
        <w:spacing w:after="0"/>
        <w:ind w:left="0"/>
        <w:jc w:val="both"/>
      </w:pPr>
      <w:r>
        <w:rPr>
          <w:rFonts w:ascii="Times New Roman"/>
          <w:b w:val="false"/>
          <w:i w:val="false"/>
          <w:color w:val="000000"/>
          <w:sz w:val="28"/>
        </w:rPr>
        <w:t>
      Будут определены промышленные и научно-исследовательские партнеры для каждого из инновационных кластеров и приоритеты в соответствии с необходимыми технологиями, инвестициями и ноу-хау.</w:t>
      </w:r>
    </w:p>
    <w:p>
      <w:pPr>
        <w:spacing w:after="0"/>
        <w:ind w:left="0"/>
        <w:jc w:val="both"/>
      </w:pPr>
      <w:r>
        <w:rPr>
          <w:rFonts w:ascii="Times New Roman"/>
          <w:b w:val="false"/>
          <w:i w:val="false"/>
          <w:color w:val="000000"/>
          <w:sz w:val="28"/>
        </w:rPr>
        <w:t>
      Будет разработана программа второй пятилетки индустриально-инновационного развития Республики Казахстан на основе Концепции.</w:t>
      </w:r>
    </w:p>
    <w:p>
      <w:pPr>
        <w:spacing w:after="0"/>
        <w:ind w:left="0"/>
        <w:jc w:val="both"/>
      </w:pPr>
      <w:r>
        <w:rPr>
          <w:rFonts w:ascii="Times New Roman"/>
          <w:b w:val="false"/>
          <w:i w:val="false"/>
          <w:color w:val="000000"/>
          <w:sz w:val="28"/>
        </w:rPr>
        <w:t>
      Ежегодно будет выпускаться Национальный доклад о науке, технологиях и инновациях.</w:t>
      </w:r>
    </w:p>
    <w:p>
      <w:pPr>
        <w:spacing w:after="0"/>
        <w:ind w:left="0"/>
        <w:jc w:val="both"/>
      </w:pPr>
      <w:r>
        <w:rPr>
          <w:rFonts w:ascii="Times New Roman"/>
          <w:b w:val="false"/>
          <w:i w:val="false"/>
          <w:color w:val="000000"/>
          <w:sz w:val="28"/>
        </w:rPr>
        <w:t>
      Будет создан аналитический центр научного прогнозирования и планирования - Институт мировой прогностики, задачей которого будет формирование сценариев инновационного развития.</w:t>
      </w:r>
    </w:p>
    <w:p>
      <w:pPr>
        <w:spacing w:after="0"/>
        <w:ind w:left="0"/>
        <w:jc w:val="both"/>
      </w:pPr>
      <w:r>
        <w:rPr>
          <w:rFonts w:ascii="Times New Roman"/>
          <w:b w:val="false"/>
          <w:i w:val="false"/>
          <w:color w:val="000000"/>
          <w:sz w:val="28"/>
        </w:rPr>
        <w:t>
      Будет разработан и принят комплекс мер по привлечению ученых и менеджеров с мировым именем и содействию возвращению ученых - соотечественников, работающих за рубежом.</w:t>
      </w:r>
    </w:p>
    <w:p>
      <w:pPr>
        <w:spacing w:after="0"/>
        <w:ind w:left="0"/>
        <w:jc w:val="both"/>
      </w:pPr>
      <w:r>
        <w:rPr>
          <w:rFonts w:ascii="Times New Roman"/>
          <w:b w:val="false"/>
          <w:i w:val="false"/>
          <w:color w:val="000000"/>
          <w:sz w:val="28"/>
        </w:rPr>
        <w:t>
      Будет обеспечен запуск второй очереди специальной экономической зоны "Парк инновационных технологий": строительство фактической инфраструктуры в соответствии с Генеральным планом. Будет проведена работа по созданию Попечительского совета, приняты дополнительные законодательные меры, после чего будет создан целевой фонд, который будет формироваться за счет 1 %-ного налога на совокупный годовой доход от прибыли недропользователей на проведение научно-исследовательских и опытно-конструкторских разработок.</w:t>
      </w:r>
    </w:p>
    <w:p>
      <w:pPr>
        <w:spacing w:after="0"/>
        <w:ind w:left="0"/>
        <w:jc w:val="both"/>
      </w:pPr>
      <w:r>
        <w:rPr>
          <w:rFonts w:ascii="Times New Roman"/>
          <w:b w:val="false"/>
          <w:i w:val="false"/>
          <w:color w:val="000000"/>
          <w:sz w:val="28"/>
        </w:rPr>
        <w:t>
      Будут определены роль специальной экономической зоны "Парк-инновационных технологий", ее место во взаимодействии с другими технопарками и Назарбаев Университетом.</w:t>
      </w:r>
    </w:p>
    <w:p>
      <w:pPr>
        <w:spacing w:after="0"/>
        <w:ind w:left="0"/>
        <w:jc w:val="both"/>
      </w:pPr>
      <w:r>
        <w:rPr>
          <w:rFonts w:ascii="Times New Roman"/>
          <w:b w:val="false"/>
          <w:i w:val="false"/>
          <w:color w:val="000000"/>
          <w:sz w:val="28"/>
        </w:rPr>
        <w:t>
      Будет проработан вопрос совершенствования нормативной правовой базы в области регулирования инновационной деятельности, направленной на развитие рискового финансирования (инвестирования).</w:t>
      </w:r>
    </w:p>
    <w:p>
      <w:pPr>
        <w:spacing w:after="0"/>
        <w:ind w:left="0"/>
        <w:jc w:val="both"/>
      </w:pPr>
      <w:r>
        <w:rPr>
          <w:rFonts w:ascii="Times New Roman"/>
          <w:b w:val="false"/>
          <w:i w:val="false"/>
          <w:color w:val="000000"/>
          <w:sz w:val="28"/>
        </w:rPr>
        <w:t>
      2014 год</w:t>
      </w:r>
    </w:p>
    <w:p>
      <w:pPr>
        <w:spacing w:after="0"/>
        <w:ind w:left="0"/>
        <w:jc w:val="both"/>
      </w:pPr>
      <w:r>
        <w:rPr>
          <w:rFonts w:ascii="Times New Roman"/>
          <w:b w:val="false"/>
          <w:i w:val="false"/>
          <w:color w:val="000000"/>
          <w:sz w:val="28"/>
        </w:rPr>
        <w:t>
      Будет усовершенствована нормативная правовая база в области регулирования государственных закупок, в части определения критериев инновационных товаров и услуг, а также их минимальной доли в закупках. Соответствующие критерии будут предусмотрены в правилах закупок национальных холдингов и компаний.</w:t>
      </w:r>
    </w:p>
    <w:p>
      <w:pPr>
        <w:spacing w:after="0"/>
        <w:ind w:left="0"/>
        <w:jc w:val="both"/>
      </w:pPr>
      <w:r>
        <w:rPr>
          <w:rFonts w:ascii="Times New Roman"/>
          <w:b w:val="false"/>
          <w:i w:val="false"/>
          <w:color w:val="000000"/>
          <w:sz w:val="28"/>
        </w:rPr>
        <w:t>
      Будет обеспечено активное привлечение в специальную экономическую зону "Парк инновационных технологий" частных изобретателей, новаторов и руководителей научных исследований. В управляющую компанию будут назначены как минимум три международных руководителя.</w:t>
      </w:r>
    </w:p>
    <w:p>
      <w:pPr>
        <w:spacing w:after="0"/>
        <w:ind w:left="0"/>
        <w:jc w:val="both"/>
      </w:pPr>
      <w:r>
        <w:rPr>
          <w:rFonts w:ascii="Times New Roman"/>
          <w:b w:val="false"/>
          <w:i w:val="false"/>
          <w:color w:val="000000"/>
          <w:sz w:val="28"/>
        </w:rPr>
        <w:t>
      Будут получены обязательства по прямым иностранным инвестициям в размере минимум 500-750 млн. долларов США, направленные на реализацию инновационных проектов в Казахстане.</w:t>
      </w:r>
    </w:p>
    <w:p>
      <w:pPr>
        <w:spacing w:after="0"/>
        <w:ind w:left="0"/>
        <w:jc w:val="both"/>
      </w:pPr>
      <w:r>
        <w:rPr>
          <w:rFonts w:ascii="Times New Roman"/>
          <w:b w:val="false"/>
          <w:i w:val="false"/>
          <w:color w:val="000000"/>
          <w:sz w:val="28"/>
        </w:rPr>
        <w:t>
      Будет проработан вопрос по совершенствованию нормативной правовой базы для подготовки кадров и проведения исследований в сфере недропользования.</w:t>
      </w:r>
    </w:p>
    <w:p>
      <w:pPr>
        <w:spacing w:after="0"/>
        <w:ind w:left="0"/>
        <w:jc w:val="both"/>
      </w:pPr>
      <w:r>
        <w:rPr>
          <w:rFonts w:ascii="Times New Roman"/>
          <w:b w:val="false"/>
          <w:i w:val="false"/>
          <w:color w:val="000000"/>
          <w:sz w:val="28"/>
        </w:rPr>
        <w:t>
      Институт мировой прогностики покажет итоги первого года работы, будут опубликованы ряд отчетов и работ, в том числе в международных изданиях, проведен ряд мероприятий в Астане; заключены меморандумы о сотрудничестве с другими мозговыми центрами.</w:t>
      </w:r>
    </w:p>
    <w:bookmarkStart w:name="z37" w:id="32"/>
    <w:p>
      <w:pPr>
        <w:spacing w:after="0"/>
        <w:ind w:left="0"/>
        <w:jc w:val="left"/>
      </w:pPr>
      <w:r>
        <w:rPr>
          <w:rFonts w:ascii="Times New Roman"/>
          <w:b/>
          <w:i w:val="false"/>
          <w:color w:val="000000"/>
        </w:rPr>
        <w:t xml:space="preserve">  Второй этап: Переход к инновационной экономике (2015-2020 годы)</w:t>
      </w:r>
    </w:p>
    <w:bookmarkEnd w:id="32"/>
    <w:p>
      <w:pPr>
        <w:spacing w:after="0"/>
        <w:ind w:left="0"/>
        <w:jc w:val="both"/>
      </w:pPr>
      <w:r>
        <w:rPr>
          <w:rFonts w:ascii="Times New Roman"/>
          <w:b w:val="false"/>
          <w:i w:val="false"/>
          <w:color w:val="000000"/>
          <w:sz w:val="28"/>
        </w:rPr>
        <w:t>
      2015 год</w:t>
      </w:r>
    </w:p>
    <w:p>
      <w:pPr>
        <w:spacing w:after="0"/>
        <w:ind w:left="0"/>
        <w:jc w:val="both"/>
      </w:pPr>
      <w:r>
        <w:rPr>
          <w:rFonts w:ascii="Times New Roman"/>
          <w:b w:val="false"/>
          <w:i w:val="false"/>
          <w:color w:val="000000"/>
          <w:sz w:val="28"/>
        </w:rPr>
        <w:t>
      Будет осуществлен отбор 10 ключевых инновационных проектов, которые существенно повысят казахстанскую инновационную составляющую и будут являться катализаторами для региональных и национальных инноваторов.</w:t>
      </w:r>
    </w:p>
    <w:p>
      <w:pPr>
        <w:spacing w:after="0"/>
        <w:ind w:left="0"/>
        <w:jc w:val="both"/>
      </w:pPr>
      <w:r>
        <w:rPr>
          <w:rFonts w:ascii="Times New Roman"/>
          <w:b w:val="false"/>
          <w:i w:val="false"/>
          <w:color w:val="000000"/>
          <w:sz w:val="28"/>
        </w:rPr>
        <w:t>
      Будет завершено строительство второй очереди специальной экономической зоны "Парк инновационных технологий": фактической инфраструктуры.</w:t>
      </w:r>
    </w:p>
    <w:p>
      <w:pPr>
        <w:spacing w:after="0"/>
        <w:ind w:left="0"/>
        <w:jc w:val="both"/>
      </w:pPr>
      <w:r>
        <w:rPr>
          <w:rFonts w:ascii="Times New Roman"/>
          <w:b w:val="false"/>
          <w:i w:val="false"/>
          <w:color w:val="000000"/>
          <w:sz w:val="28"/>
        </w:rPr>
        <w:t>
      На уровне Правительства будет разработана и принята система управления рисками по финансированию инновационных проектов.</w:t>
      </w:r>
    </w:p>
    <w:p>
      <w:pPr>
        <w:spacing w:after="0"/>
        <w:ind w:left="0"/>
        <w:jc w:val="both"/>
      </w:pPr>
      <w:r>
        <w:rPr>
          <w:rFonts w:ascii="Times New Roman"/>
          <w:b w:val="false"/>
          <w:i w:val="false"/>
          <w:color w:val="000000"/>
          <w:sz w:val="28"/>
        </w:rPr>
        <w:t>
      2016-2017 годы</w:t>
      </w:r>
    </w:p>
    <w:p>
      <w:pPr>
        <w:spacing w:after="0"/>
        <w:ind w:left="0"/>
        <w:jc w:val="both"/>
      </w:pPr>
      <w:r>
        <w:rPr>
          <w:rFonts w:ascii="Times New Roman"/>
          <w:b w:val="false"/>
          <w:i w:val="false"/>
          <w:color w:val="000000"/>
          <w:sz w:val="28"/>
        </w:rPr>
        <w:t>
      На территории специальной экономической зоны "Парк инновационных технологий" будут созданы лаборатории научных исследований и разработок в области "зеленых" технологий.</w:t>
      </w:r>
    </w:p>
    <w:p>
      <w:pPr>
        <w:spacing w:after="0"/>
        <w:ind w:left="0"/>
        <w:jc w:val="both"/>
      </w:pPr>
      <w:r>
        <w:rPr>
          <w:rFonts w:ascii="Times New Roman"/>
          <w:b w:val="false"/>
          <w:i w:val="false"/>
          <w:color w:val="000000"/>
          <w:sz w:val="28"/>
        </w:rPr>
        <w:t>
      Будет завершено строительство льготного жилья для лучших изобретателей и инноваторов специальной экономической зоны "Парк инновационных технологий".</w:t>
      </w:r>
    </w:p>
    <w:p>
      <w:pPr>
        <w:spacing w:after="0"/>
        <w:ind w:left="0"/>
        <w:jc w:val="both"/>
      </w:pPr>
      <w:r>
        <w:rPr>
          <w:rFonts w:ascii="Times New Roman"/>
          <w:b w:val="false"/>
          <w:i w:val="false"/>
          <w:color w:val="000000"/>
          <w:sz w:val="28"/>
        </w:rPr>
        <w:t>
      Привлеченные прямые иностранные инвестиции в специальную экономическую зону "Парк инновационных технологий" составят не менее 250-350 млн. долларов США.</w:t>
      </w:r>
    </w:p>
    <w:p>
      <w:pPr>
        <w:spacing w:after="0"/>
        <w:ind w:left="0"/>
        <w:jc w:val="both"/>
      </w:pPr>
      <w:r>
        <w:rPr>
          <w:rFonts w:ascii="Times New Roman"/>
          <w:b w:val="false"/>
          <w:i w:val="false"/>
          <w:color w:val="000000"/>
          <w:sz w:val="28"/>
        </w:rPr>
        <w:t>
      Будет выстроена эффективная система технического регулирования и стандартов, направленная на стимулирование инноваций.</w:t>
      </w:r>
    </w:p>
    <w:p>
      <w:pPr>
        <w:spacing w:after="0"/>
        <w:ind w:left="0"/>
        <w:jc w:val="both"/>
      </w:pPr>
      <w:r>
        <w:rPr>
          <w:rFonts w:ascii="Times New Roman"/>
          <w:b w:val="false"/>
          <w:i w:val="false"/>
          <w:color w:val="000000"/>
          <w:sz w:val="28"/>
        </w:rPr>
        <w:t>
      Институт мировой прогностики будет сотрудничать с 12 другими "мозговыми центрами" по всему миру. Будут опубликованы статьи в отечественных и международных изданиях, проводиться и организовываться гостевые мероприятия.</w:t>
      </w:r>
    </w:p>
    <w:p>
      <w:pPr>
        <w:spacing w:after="0"/>
        <w:ind w:left="0"/>
        <w:jc w:val="both"/>
      </w:pPr>
      <w:r>
        <w:rPr>
          <w:rFonts w:ascii="Times New Roman"/>
          <w:b w:val="false"/>
          <w:i w:val="false"/>
          <w:color w:val="000000"/>
          <w:sz w:val="28"/>
        </w:rPr>
        <w:t>
      2018-2020 годы</w:t>
      </w:r>
    </w:p>
    <w:p>
      <w:pPr>
        <w:spacing w:after="0"/>
        <w:ind w:left="0"/>
        <w:jc w:val="both"/>
      </w:pPr>
      <w:r>
        <w:rPr>
          <w:rFonts w:ascii="Times New Roman"/>
          <w:b w:val="false"/>
          <w:i w:val="false"/>
          <w:color w:val="000000"/>
          <w:sz w:val="28"/>
        </w:rPr>
        <w:t>
      Будут получены видимые результаты и признание, что Казахстан приближается к топ-40 группы стран с экономикой инновационного типа в Глобальном индексе конкурентоспособности Всемирного экономического форума.</w:t>
      </w:r>
    </w:p>
    <w:p>
      <w:pPr>
        <w:spacing w:after="0"/>
        <w:ind w:left="0"/>
        <w:jc w:val="both"/>
      </w:pPr>
      <w:r>
        <w:rPr>
          <w:rFonts w:ascii="Times New Roman"/>
          <w:b w:val="false"/>
          <w:i w:val="false"/>
          <w:color w:val="000000"/>
          <w:sz w:val="28"/>
        </w:rPr>
        <w:t>
      Будет переадаптирован второй этап индустриально-инновационного развития.</w:t>
      </w:r>
    </w:p>
    <w:p>
      <w:pPr>
        <w:spacing w:after="0"/>
        <w:ind w:left="0"/>
        <w:jc w:val="both"/>
      </w:pPr>
      <w:r>
        <w:rPr>
          <w:rFonts w:ascii="Times New Roman"/>
          <w:b w:val="false"/>
          <w:i w:val="false"/>
          <w:color w:val="000000"/>
          <w:sz w:val="28"/>
        </w:rPr>
        <w:t>
      Будет сформирован и введен в действие рынок государственных закупок инновационных продуктов и услуг.</w:t>
      </w:r>
    </w:p>
    <w:p>
      <w:pPr>
        <w:spacing w:after="0"/>
        <w:ind w:left="0"/>
        <w:jc w:val="both"/>
      </w:pPr>
      <w:r>
        <w:rPr>
          <w:rFonts w:ascii="Times New Roman"/>
          <w:b w:val="false"/>
          <w:i w:val="false"/>
          <w:color w:val="000000"/>
          <w:sz w:val="28"/>
        </w:rPr>
        <w:t>
      Институт мировой прогностики займет место в топ-30 "мозговых центров" в Центральной и Восточной Европе с последующей целью занять место в тор-5.</w:t>
      </w:r>
    </w:p>
    <w:bookmarkStart w:name="z38" w:id="33"/>
    <w:p>
      <w:pPr>
        <w:spacing w:after="0"/>
        <w:ind w:left="0"/>
        <w:jc w:val="left"/>
      </w:pPr>
      <w:r>
        <w:rPr>
          <w:rFonts w:ascii="Times New Roman"/>
          <w:b/>
          <w:i w:val="false"/>
          <w:color w:val="000000"/>
        </w:rPr>
        <w:t xml:space="preserve">  Ожидаемые результаты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индикатор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международно-признанных патентов (по нарастающей, по Всемирной организации интеллектуальной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кандидатов наук (PhD), задействованных в научных исследованиях и разработках и/или инновациях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публикаций казахстанских ученых в ведущих рейтинговых научных журналах мира (по нарастающей с 2011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рейтинга конкурентоспособности (Глобальный индекс конкурентоспособности Всемирного экономического форума), фактор "инновационного потенциала"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показатель рейтинга мировой конкурентоспособности Глобального индекса конкурентоспособности Всемирного экономического форума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"Назарбаев Университета" в международных рейтингах высших учебных заведений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инновационной продукции в общем объеме валового внутреннего продукта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инновационной продукции и услуг в объеме государственных закупок (в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науку к валовому внутреннему продукту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высокотехнологичных зарубежных компаний на территории специальной экономической зоны "Парк инновационных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инновационно активных предприятий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частного капитала в расходах на научные исследования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научно-технических разработок в объеме научных исследований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ученых, имеющих производственный опыт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коммерциализованых проектов в объеме научно-технических разработок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затрат на приобретение новых технологий (патентов, лицензий) в расходах промышленности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основных средств научных исследований и разработок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продукции пятого (шестого) технологического уровня в объеме выпускаемой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возобновляемых источников энергии в структуре производства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в том числе социально значимых, предоставляемых в электронном виде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расходов на технологические инновации к объему инвестиций в основной капитал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9" w:id="34"/>
    <w:p>
      <w:pPr>
        <w:spacing w:after="0"/>
        <w:ind w:left="0"/>
        <w:jc w:val="left"/>
      </w:pPr>
      <w:r>
        <w:rPr>
          <w:rFonts w:ascii="Times New Roman"/>
          <w:b/>
          <w:i w:val="false"/>
          <w:color w:val="000000"/>
        </w:rPr>
        <w:t xml:space="preserve">   II. Основные принципы и общие подходы развития инноваций в Казахстане</w:t>
      </w:r>
      <w:r>
        <w:br/>
      </w:r>
      <w:r>
        <w:rPr>
          <w:rFonts w:ascii="Times New Roman"/>
          <w:b/>
          <w:i w:val="false"/>
          <w:color w:val="000000"/>
        </w:rPr>
        <w:t>1. Сценарии развития инноваций в Казахстане</w:t>
      </w:r>
    </w:p>
    <w:bookmarkEnd w:id="34"/>
    <w:p>
      <w:pPr>
        <w:spacing w:after="0"/>
        <w:ind w:left="0"/>
        <w:jc w:val="both"/>
      </w:pPr>
      <w:r>
        <w:rPr>
          <w:rFonts w:ascii="Times New Roman"/>
          <w:b w:val="false"/>
          <w:i w:val="false"/>
          <w:color w:val="000000"/>
          <w:sz w:val="28"/>
        </w:rPr>
        <w:t>
      Для реализации задач, определенных в Концепции, были рассмотрены три возможных сценария. Каждый описывается с допущениями, общими для всех сценариев и для каждого сценария приведена оценка влияния на инновации.</w:t>
      </w:r>
    </w:p>
    <w:p>
      <w:pPr>
        <w:spacing w:after="0"/>
        <w:ind w:left="0"/>
        <w:jc w:val="both"/>
      </w:pPr>
      <w:r>
        <w:rPr>
          <w:rFonts w:ascii="Times New Roman"/>
          <w:b w:val="false"/>
          <w:i w:val="false"/>
          <w:color w:val="000000"/>
          <w:sz w:val="28"/>
        </w:rPr>
        <w:t>
      Цель написания сценариев - определение сферы и движущих сил этих сценариев для Казахстана, с тем чтобы иметь возможность разработать точную стратегию достижения сценария, который наиболее близок к политическому курсу Казахстана.</w:t>
      </w:r>
    </w:p>
    <w:p>
      <w:pPr>
        <w:spacing w:after="0"/>
        <w:ind w:left="0"/>
        <w:jc w:val="both"/>
      </w:pPr>
      <w:r>
        <w:rPr>
          <w:rFonts w:ascii="Times New Roman"/>
          <w:b w:val="false"/>
          <w:i w:val="false"/>
          <w:color w:val="000000"/>
          <w:sz w:val="28"/>
        </w:rPr>
        <w:t>
      Для инновационной части экономики вопрос особой важности - определить взаимосвязи между движущими силами и постараться выявить несколько сценариев с некоторым уровнем уверенности и вероятности.</w:t>
      </w:r>
    </w:p>
    <w:p>
      <w:pPr>
        <w:spacing w:after="0"/>
        <w:ind w:left="0"/>
        <w:jc w:val="both"/>
      </w:pPr>
      <w:r>
        <w:rPr>
          <w:rFonts w:ascii="Times New Roman"/>
          <w:b w:val="false"/>
          <w:i w:val="false"/>
          <w:color w:val="000000"/>
          <w:sz w:val="28"/>
        </w:rPr>
        <w:t>
      В рамках данной Концепции рассмотрены следующие сценарии: Эволюционный; Флагманские проекты; Инновации из сердца Евразии.</w:t>
      </w:r>
    </w:p>
    <w:p>
      <w:pPr>
        <w:spacing w:after="0"/>
        <w:ind w:left="0"/>
        <w:jc w:val="both"/>
      </w:pPr>
      <w:r>
        <w:rPr>
          <w:rFonts w:ascii="Times New Roman"/>
          <w:b w:val="false"/>
          <w:i w:val="false"/>
          <w:color w:val="000000"/>
          <w:sz w:val="28"/>
        </w:rPr>
        <w:t>
      Основные движущие силы для всех сценариев:</w:t>
      </w:r>
    </w:p>
    <w:p>
      <w:pPr>
        <w:spacing w:after="0"/>
        <w:ind w:left="0"/>
        <w:jc w:val="both"/>
      </w:pPr>
      <w:r>
        <w:rPr>
          <w:rFonts w:ascii="Times New Roman"/>
          <w:b w:val="false"/>
          <w:i w:val="false"/>
          <w:color w:val="000000"/>
          <w:sz w:val="28"/>
        </w:rPr>
        <w:t>
      Государство: политический курс, выбранный Казахстаном, - одна из главных движущих сил для формирования стратегического видения и стратегий для Казахстана;</w:t>
      </w:r>
    </w:p>
    <w:p>
      <w:pPr>
        <w:spacing w:after="0"/>
        <w:ind w:left="0"/>
        <w:jc w:val="both"/>
      </w:pPr>
      <w:r>
        <w:rPr>
          <w:rFonts w:ascii="Times New Roman"/>
          <w:b w:val="false"/>
          <w:i w:val="false"/>
          <w:color w:val="000000"/>
          <w:sz w:val="28"/>
        </w:rPr>
        <w:t>
      Страна: дальнейшая интеграция в рамках Единого экономического пространства и Таможенного союза. Эта взаимосвязь и уровень интеграции будут иметь сильные последствия для казахстанской промышленности и государства;</w:t>
      </w:r>
    </w:p>
    <w:p>
      <w:pPr>
        <w:spacing w:after="0"/>
        <w:ind w:left="0"/>
        <w:jc w:val="both"/>
      </w:pPr>
      <w:r>
        <w:rPr>
          <w:rFonts w:ascii="Times New Roman"/>
          <w:b w:val="false"/>
          <w:i w:val="false"/>
          <w:color w:val="000000"/>
          <w:sz w:val="28"/>
        </w:rPr>
        <w:t>
      Стабильность: стабильность общества движется к еще большей открытости и демократии. Эти тенденции к усиленному, но управляемому прогрессу в демократии - одна из важных движущих сил для Казахстана;</w:t>
      </w:r>
    </w:p>
    <w:p>
      <w:pPr>
        <w:spacing w:after="0"/>
        <w:ind w:left="0"/>
        <w:jc w:val="both"/>
      </w:pPr>
      <w:r>
        <w:rPr>
          <w:rFonts w:ascii="Times New Roman"/>
          <w:b w:val="false"/>
          <w:i w:val="false"/>
          <w:color w:val="000000"/>
          <w:sz w:val="28"/>
        </w:rPr>
        <w:t>
      Экономика: экономика (цены на природные ресурсы и т.д.) + индустриализация. Экономические показатели - движущая сила, поскольку успешная экономика сделает возможной для Казахстана реализацию амбициозных флагманских проектов, повысит благосостояние граждан и обеспечит достижение целей Стратегии "Казахстан-2050": новый политический курс состоявшегося государства";</w:t>
      </w:r>
    </w:p>
    <w:p>
      <w:pPr>
        <w:spacing w:after="0"/>
        <w:ind w:left="0"/>
        <w:jc w:val="both"/>
      </w:pPr>
      <w:r>
        <w:rPr>
          <w:rFonts w:ascii="Times New Roman"/>
          <w:b w:val="false"/>
          <w:i w:val="false"/>
          <w:color w:val="000000"/>
          <w:sz w:val="28"/>
        </w:rPr>
        <w:t>
      Восприятие: восприятие Казахстана в мире.</w:t>
      </w:r>
    </w:p>
    <w:bookmarkStart w:name="z41" w:id="35"/>
    <w:p>
      <w:pPr>
        <w:spacing w:after="0"/>
        <w:ind w:left="0"/>
        <w:jc w:val="left"/>
      </w:pPr>
      <w:r>
        <w:rPr>
          <w:rFonts w:ascii="Times New Roman"/>
          <w:b/>
          <w:i w:val="false"/>
          <w:color w:val="000000"/>
        </w:rPr>
        <w:t xml:space="preserve">  Сценарий 1: Эволюционный - глобальное течение с текущей скоростью со всем остальным миром</w:t>
      </w:r>
    </w:p>
    <w:bookmarkEnd w:id="35"/>
    <w:p>
      <w:pPr>
        <w:spacing w:after="0"/>
        <w:ind w:left="0"/>
        <w:jc w:val="both"/>
      </w:pPr>
      <w:r>
        <w:rPr>
          <w:rFonts w:ascii="Times New Roman"/>
          <w:b w:val="false"/>
          <w:i w:val="false"/>
          <w:color w:val="000000"/>
          <w:sz w:val="28"/>
        </w:rPr>
        <w:t>
      Главные характеристики: Этот инновационный сценарий может характеризоваться сильной зависимостью от ГПФИИР на 2010-2014 годы. В основном это проявляется через приобретение и развитие импортируемых основных технологий, патентов, местных производственных и сборочных площадок. Эти технологии используются, а не создаются до тех пор, пока они не будут интегрированы в казахстанскую производственную, добывающую и инфраструктурную экономику. Сопутствующие инновации для университетов и малых предприятий ограничены, и инновационные ноу-хау часто приходят с международными вендорами.</w:t>
      </w:r>
    </w:p>
    <w:p>
      <w:pPr>
        <w:spacing w:after="0"/>
        <w:ind w:left="0"/>
        <w:jc w:val="both"/>
      </w:pPr>
      <w:r>
        <w:rPr>
          <w:rFonts w:ascii="Times New Roman"/>
          <w:b w:val="false"/>
          <w:i w:val="false"/>
          <w:color w:val="000000"/>
          <w:sz w:val="28"/>
        </w:rPr>
        <w:t>
      Такой сценарий предполагает постоянную трансформацию в сторону сильного казахстанского "рыночного государства", фокусирующегося на максимизации возможностей и благосостояния граждан и регионов, в то же время постоянно балансируя между необходимостью в государственном контроле и необходимостью открытости и свободы рынка. Сохраняется текущий высокий уровень государственного участия в экономике.</w:t>
      </w:r>
    </w:p>
    <w:p>
      <w:pPr>
        <w:spacing w:after="0"/>
        <w:ind w:left="0"/>
        <w:jc w:val="both"/>
      </w:pPr>
      <w:r>
        <w:rPr>
          <w:rFonts w:ascii="Times New Roman"/>
          <w:b w:val="false"/>
          <w:i w:val="false"/>
          <w:color w:val="000000"/>
          <w:sz w:val="28"/>
        </w:rPr>
        <w:t>
      Описание: Этот сценарий подразумевает продолжение Казахстаном курса государственной политики, установленного в 2010-2012 годах, направленного на увеличение производства добывающих отраслей (сырье: нефть, газ, уран, торий и пр.), поддерживаемый рост валового внутреннего продукта, совмещенный с инфраструктурными проектами и социальными расходами на благо граждан в регионах.</w:t>
      </w:r>
    </w:p>
    <w:p>
      <w:pPr>
        <w:spacing w:after="0"/>
        <w:ind w:left="0"/>
        <w:jc w:val="both"/>
      </w:pPr>
      <w:r>
        <w:rPr>
          <w:rFonts w:ascii="Times New Roman"/>
          <w:b w:val="false"/>
          <w:i w:val="false"/>
          <w:color w:val="000000"/>
          <w:sz w:val="28"/>
        </w:rPr>
        <w:t>
      Инновационная часть общества будет создана главным образом посредством сопутствующих продуктов индустриальных проектов, использующих высокие технологии. Производительность будет расти в определенных приоритетных секторах экономики и благодаря реализации текущих государственных программ в сфере образования, науки и информационного общества. Кластерные проекты будут субсидироваться государством, чтобы оправдать их существование. Инновации скорее будут подталкиваться к росту, нежели притягиваться. Малое влияние малого и среднего бизнеса и стартапов на экономику сохранится.</w:t>
      </w:r>
    </w:p>
    <w:p>
      <w:pPr>
        <w:spacing w:after="0"/>
        <w:ind w:left="0"/>
        <w:jc w:val="both"/>
      </w:pPr>
      <w:r>
        <w:rPr>
          <w:rFonts w:ascii="Times New Roman"/>
          <w:b w:val="false"/>
          <w:i w:val="false"/>
          <w:color w:val="000000"/>
          <w:sz w:val="28"/>
        </w:rPr>
        <w:t>
      Внешняя среда: Среда характеризуется стабильным экономическим ростом и 6-7 % валового внутреннего продукта для Казахстана. Казахстан присоединится к Всемирной торговой организации и отечественная промышленность должна пройти адаптацию, подвергаясь конкуренции.</w:t>
      </w:r>
    </w:p>
    <w:p>
      <w:pPr>
        <w:spacing w:after="0"/>
        <w:ind w:left="0"/>
        <w:jc w:val="both"/>
      </w:pPr>
      <w:r>
        <w:rPr>
          <w:rFonts w:ascii="Times New Roman"/>
          <w:b w:val="false"/>
          <w:i w:val="false"/>
          <w:color w:val="000000"/>
          <w:sz w:val="28"/>
        </w:rPr>
        <w:t>
      Риски:</w:t>
      </w:r>
    </w:p>
    <w:p>
      <w:pPr>
        <w:spacing w:after="0"/>
        <w:ind w:left="0"/>
        <w:jc w:val="both"/>
      </w:pPr>
      <w:r>
        <w:rPr>
          <w:rFonts w:ascii="Times New Roman"/>
          <w:b w:val="false"/>
          <w:i w:val="false"/>
          <w:color w:val="000000"/>
          <w:sz w:val="28"/>
        </w:rPr>
        <w:t>
      Спрос и производство сырья будут возрастать, влияя на цели диверсификации, с возможным увеличением доли добывающего сектора в промышленности Казахстана.</w:t>
      </w:r>
    </w:p>
    <w:p>
      <w:pPr>
        <w:spacing w:after="0"/>
        <w:ind w:left="0"/>
        <w:jc w:val="both"/>
      </w:pPr>
      <w:r>
        <w:rPr>
          <w:rFonts w:ascii="Times New Roman"/>
          <w:b w:val="false"/>
          <w:i w:val="false"/>
          <w:color w:val="000000"/>
          <w:sz w:val="28"/>
        </w:rPr>
        <w:t>
      Продолжающийся низкий спрос на инновации со стороны бизнеса и государства приведет к инновационной атрофии.</w:t>
      </w:r>
    </w:p>
    <w:p>
      <w:pPr>
        <w:spacing w:after="0"/>
        <w:ind w:left="0"/>
        <w:jc w:val="both"/>
      </w:pPr>
      <w:r>
        <w:rPr>
          <w:rFonts w:ascii="Times New Roman"/>
          <w:b w:val="false"/>
          <w:i w:val="false"/>
          <w:color w:val="000000"/>
          <w:sz w:val="28"/>
        </w:rPr>
        <w:t>
      Глобальная рецессия, вызванная дефолтом одной из стран Европейского Союза, либо давление на евро постепенно снизит спрос и цены на природные ресурсы - цены на нефть упадут ниже 60-80 долларов США за баррель.</w:t>
      </w:r>
    </w:p>
    <w:p>
      <w:pPr>
        <w:spacing w:after="0"/>
        <w:ind w:left="0"/>
        <w:jc w:val="both"/>
      </w:pPr>
      <w:r>
        <w:rPr>
          <w:rFonts w:ascii="Times New Roman"/>
          <w:b w:val="false"/>
          <w:i w:val="false"/>
          <w:color w:val="000000"/>
          <w:sz w:val="28"/>
        </w:rPr>
        <w:t>
      Как итог - постепенное нивелирование эффекта ГПФИИР на 2010-2014 годы, в перспективе сокращение рабочих мест, локализация устаревших промышленных технологий с высокими экологическими издержками.</w:t>
      </w:r>
    </w:p>
    <w:p>
      <w:pPr>
        <w:spacing w:after="0"/>
        <w:ind w:left="0"/>
        <w:jc w:val="both"/>
      </w:pPr>
      <w:r>
        <w:rPr>
          <w:rFonts w:ascii="Times New Roman"/>
          <w:b w:val="false"/>
          <w:i w:val="false"/>
          <w:color w:val="000000"/>
          <w:sz w:val="28"/>
        </w:rPr>
        <w:t>
      Вероятность:</w:t>
      </w:r>
    </w:p>
    <w:p>
      <w:pPr>
        <w:spacing w:after="0"/>
        <w:ind w:left="0"/>
        <w:jc w:val="both"/>
      </w:pPr>
      <w:r>
        <w:rPr>
          <w:rFonts w:ascii="Times New Roman"/>
          <w:b w:val="false"/>
          <w:i w:val="false"/>
          <w:color w:val="000000"/>
          <w:sz w:val="28"/>
        </w:rPr>
        <w:t>
      Вероятность данного сценария, несмотря на усилия государства, остается высокой, поскольку в рамках ГПФИИР на 2010-2014 годы, существует недостаточная доля проектов, относящихся к высоким уровням технологической сложности.</w:t>
      </w:r>
    </w:p>
    <w:p>
      <w:pPr>
        <w:spacing w:after="0"/>
        <w:ind w:left="0"/>
        <w:jc w:val="both"/>
      </w:pPr>
      <w:r>
        <w:rPr>
          <w:rFonts w:ascii="Times New Roman"/>
          <w:b w:val="false"/>
          <w:i w:val="false"/>
          <w:color w:val="000000"/>
          <w:sz w:val="28"/>
        </w:rPr>
        <w:t>
      Спрос и производство сырьевых ресурсов продолжают расти, подрывая поставленные цели диверсификации и повышения доли обрабатывающей промышленности в валовом внутреннем продукте.</w:t>
      </w:r>
    </w:p>
    <w:p>
      <w:pPr>
        <w:spacing w:after="0"/>
        <w:ind w:left="0"/>
        <w:jc w:val="both"/>
      </w:pPr>
      <w:r>
        <w:rPr>
          <w:rFonts w:ascii="Times New Roman"/>
          <w:b w:val="false"/>
          <w:i w:val="false"/>
          <w:color w:val="000000"/>
          <w:sz w:val="28"/>
        </w:rPr>
        <w:t>
      Предполагается углубление сырьевой направленности экономики Казахстана в результате распыления средств и ресурсов на множество приоритетов и проектов. Согласно данному сценарию сохранится периферийность фундаментальной науки, низкая интенсивность и глубина ее взаимодействия с промышленностью, слабый спрос на инновации со стороны бизнеса и государства.</w:t>
      </w:r>
    </w:p>
    <w:p>
      <w:pPr>
        <w:spacing w:after="0"/>
        <w:ind w:left="0"/>
        <w:jc w:val="both"/>
      </w:pPr>
      <w:r>
        <w:rPr>
          <w:rFonts w:ascii="Times New Roman"/>
          <w:b w:val="false"/>
          <w:i w:val="false"/>
          <w:color w:val="000000"/>
          <w:sz w:val="28"/>
        </w:rPr>
        <w:t>
      Влияние сценария на инновации: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влияния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научно-исследовательских и опытно-конструкторских разработок в валовом внутреннем продукте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до умеренной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инновационная система не изменится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предпринимательства и малого бизнеса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малого и среднего бизнеса останется на нынешнем низком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Успешная индустрия венчурного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предприятия, способные привлечь инвестиции, из-за большого участия государства в экономике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Инновационная часть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Большинство инноваций будут осуществляться посредством приобретения технологий -  вероятность развития реальных инноваций невелика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инновационных продуктов и услуг в Казахстане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Большинство инновационных технологий, возможно, будет использоваться в производстве и в небольшой степени в сервисной экономике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условий для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между лучшими и конкурирующими учебными заведениями будет увеличиваться вследствие особенностей образовательной системы Казахстана</w:t>
            </w:r>
          </w:p>
        </w:tc>
      </w:tr>
    </w:tbl>
    <w:bookmarkStart w:name="z42" w:id="36"/>
    <w:p>
      <w:pPr>
        <w:spacing w:after="0"/>
        <w:ind w:left="0"/>
        <w:jc w:val="left"/>
      </w:pPr>
      <w:r>
        <w:rPr>
          <w:rFonts w:ascii="Times New Roman"/>
          <w:b/>
          <w:i w:val="false"/>
          <w:color w:val="000000"/>
        </w:rPr>
        <w:t xml:space="preserve">   Сценарий 2: "Флагманские проекты, движущие инновационную активность"</w:t>
      </w:r>
    </w:p>
    <w:bookmarkEnd w:id="36"/>
    <w:p>
      <w:pPr>
        <w:spacing w:after="0"/>
        <w:ind w:left="0"/>
        <w:jc w:val="both"/>
      </w:pPr>
      <w:r>
        <w:rPr>
          <w:rFonts w:ascii="Times New Roman"/>
          <w:b w:val="false"/>
          <w:i w:val="false"/>
          <w:color w:val="000000"/>
          <w:sz w:val="28"/>
        </w:rPr>
        <w:t>
      Главные характеристики: этот сценарий отличается от первого тем, что государство будет продвигать крупные стратегические флагманские проекты, которые в дальнейшем станут неотъемлемой частью общества и промышленности. Эти проекты позволят населению и промышленности стать потребителями продвинутых приложений, субсидируемых и оплачиваемых Правительством инновационных услуг для мобильности здравоохранения, образовательной системы и социальной безопасности. Флагманские проекты должны тщательно отбираться, чтобы оправдать государственные инвестиции и обеспечивать гарантию того, что иностранные партнеры действительно оставили ноу-хау и результаты инноваций, которые могут быть сгенерированы повторно и разработаны университетами и промышленностью. Требуется обеспечение эффективного управления проектами и проверка их исполнения.</w:t>
      </w:r>
    </w:p>
    <w:p>
      <w:pPr>
        <w:spacing w:after="0"/>
        <w:ind w:left="0"/>
        <w:jc w:val="both"/>
      </w:pPr>
      <w:r>
        <w:rPr>
          <w:rFonts w:ascii="Times New Roman"/>
          <w:b w:val="false"/>
          <w:i w:val="false"/>
          <w:color w:val="000000"/>
          <w:sz w:val="28"/>
        </w:rPr>
        <w:t>
      Примеры флагманских проектов с большими инвестициями - промышленные проекты, включая большие инфраструктурные проекты для транспорта, такие как скорые поезда, новые центры транспорта для перевозки грузов и пассажиров в Астане. В то время как некоторые из этих проектов временные и целесообразные, всегда существует риск очень маленького эффекта просачивания инноваций сквозь все общество, так как инновации осуществляются главным образом посредством государственных закупок у крупных корпораций. Этот механизм трансферта основ и развития ноу-хау от вендоров до казахстанской инновационной системы должен быть разработан детально. Государство в данном сценарии поддерживает высокий уровень контроля всей экономики.</w:t>
      </w:r>
    </w:p>
    <w:p>
      <w:pPr>
        <w:spacing w:after="0"/>
        <w:ind w:left="0"/>
        <w:jc w:val="both"/>
      </w:pPr>
      <w:r>
        <w:rPr>
          <w:rFonts w:ascii="Times New Roman"/>
          <w:b w:val="false"/>
          <w:i w:val="false"/>
          <w:color w:val="000000"/>
          <w:sz w:val="28"/>
        </w:rPr>
        <w:t>
      Необходимо отметить ряд сфер, в которых целесообразна реализация флагманских проектов, это информационные приложения - услуги мобильного правительства, облачные технологии и приложения, дающие возможность перевести образовательные и бизнес-приложения на новый уровень в Казахстане, нанотехнологии.</w:t>
      </w:r>
    </w:p>
    <w:p>
      <w:pPr>
        <w:spacing w:after="0"/>
        <w:ind w:left="0"/>
        <w:jc w:val="both"/>
      </w:pPr>
      <w:r>
        <w:rPr>
          <w:rFonts w:ascii="Times New Roman"/>
          <w:b w:val="false"/>
          <w:i w:val="false"/>
          <w:color w:val="000000"/>
          <w:sz w:val="28"/>
        </w:rPr>
        <w:t>
      Выбор проектов и партнеров должен осуществляться с максимальной тщательностью, в этом случае местная промышленность и научно-исследовательские и опытно-конструкторские разработки смогут быть простимулированы к созданию сопутствующих инноваций, новых и передовых технологий, в том числе посредством внедрения "зеленых" технологий. Казахстан может прорваться вперед и стать инноватором за счет "умного" партнерства, с привлечением инклюзивных прямых иностранных инвестиций.</w:t>
      </w:r>
    </w:p>
    <w:p>
      <w:pPr>
        <w:spacing w:after="0"/>
        <w:ind w:left="0"/>
        <w:jc w:val="both"/>
      </w:pPr>
      <w:r>
        <w:rPr>
          <w:rFonts w:ascii="Times New Roman"/>
          <w:b w:val="false"/>
          <w:i w:val="false"/>
          <w:color w:val="000000"/>
          <w:sz w:val="28"/>
        </w:rPr>
        <w:t>
      Движение инноваций будет обусловлено всесторонним видением проектов со стороны Правительства Республики Казахстан.</w:t>
      </w:r>
    </w:p>
    <w:p>
      <w:pPr>
        <w:spacing w:after="0"/>
        <w:ind w:left="0"/>
        <w:jc w:val="both"/>
      </w:pPr>
      <w:r>
        <w:rPr>
          <w:rFonts w:ascii="Times New Roman"/>
          <w:b w:val="false"/>
          <w:i w:val="false"/>
          <w:color w:val="000000"/>
          <w:sz w:val="28"/>
        </w:rPr>
        <w:t>
      Внешняя среда: Среда характеризуется стабильным экономическим ростом более 6-7 % валового внутреннего продукта Казахстана до 2020 года. В зависимости от успеха Международной выставки "ЕХРО-2017", экономический и инновационный эффект, окупаемость инвестиций в Казахстане в сфере инновационных и высококачественных проектов по возобновляемым источникам могут быть очень высоки.</w:t>
      </w:r>
    </w:p>
    <w:p>
      <w:pPr>
        <w:spacing w:after="0"/>
        <w:ind w:left="0"/>
        <w:jc w:val="both"/>
      </w:pPr>
      <w:r>
        <w:rPr>
          <w:rFonts w:ascii="Times New Roman"/>
          <w:b w:val="false"/>
          <w:i w:val="false"/>
          <w:color w:val="000000"/>
          <w:sz w:val="28"/>
        </w:rPr>
        <w:t>
      Риски:</w:t>
      </w:r>
    </w:p>
    <w:p>
      <w:pPr>
        <w:spacing w:after="0"/>
        <w:ind w:left="0"/>
        <w:jc w:val="both"/>
      </w:pPr>
      <w:r>
        <w:rPr>
          <w:rFonts w:ascii="Times New Roman"/>
          <w:b w:val="false"/>
          <w:i w:val="false"/>
          <w:color w:val="000000"/>
          <w:sz w:val="28"/>
        </w:rPr>
        <w:t>
      Слабое исполнение - разработка стратегии, управление и исполнение флагманских проектов не оправдает ожидания.</w:t>
      </w:r>
    </w:p>
    <w:p>
      <w:pPr>
        <w:spacing w:after="0"/>
        <w:ind w:left="0"/>
        <w:jc w:val="both"/>
      </w:pPr>
      <w:r>
        <w:rPr>
          <w:rFonts w:ascii="Times New Roman"/>
          <w:b w:val="false"/>
          <w:i w:val="false"/>
          <w:color w:val="000000"/>
          <w:sz w:val="28"/>
        </w:rPr>
        <w:t>
      Спрос на инновации и местное содержание будет вызван реализацией флагманских проектов - существует риск, что большие бюджеты не будут использованы эффективно для стимулирования инноваций местных компаний.</w:t>
      </w:r>
    </w:p>
    <w:p>
      <w:pPr>
        <w:spacing w:after="0"/>
        <w:ind w:left="0"/>
        <w:jc w:val="both"/>
      </w:pPr>
      <w:r>
        <w:rPr>
          <w:rFonts w:ascii="Times New Roman"/>
          <w:b w:val="false"/>
          <w:i w:val="false"/>
          <w:color w:val="000000"/>
          <w:sz w:val="28"/>
        </w:rPr>
        <w:t>
      Крупные проекты будут преобладать над частными инициативами, что не будет стимулировать развитие малого и среднего бизнеса.</w:t>
      </w:r>
    </w:p>
    <w:p>
      <w:pPr>
        <w:spacing w:after="0"/>
        <w:ind w:left="0"/>
        <w:jc w:val="both"/>
      </w:pPr>
      <w:r>
        <w:rPr>
          <w:rFonts w:ascii="Times New Roman"/>
          <w:b w:val="false"/>
          <w:i w:val="false"/>
          <w:color w:val="000000"/>
          <w:sz w:val="28"/>
        </w:rPr>
        <w:t>
      Вероятность:</w:t>
      </w:r>
    </w:p>
    <w:p>
      <w:pPr>
        <w:spacing w:after="0"/>
        <w:ind w:left="0"/>
        <w:jc w:val="both"/>
      </w:pPr>
      <w:r>
        <w:rPr>
          <w:rFonts w:ascii="Times New Roman"/>
          <w:b w:val="false"/>
          <w:i w:val="false"/>
          <w:color w:val="000000"/>
          <w:sz w:val="28"/>
        </w:rPr>
        <w:t>
      Данный сценарий предполагает использование доступных на мировом рынке технологий, которые закупаются либо привлекаются в страну вместе с иностранным капиталом, либо производится массированный закуп зарубежных технологий в рамках этапов форсированной индустриализации. В дальнейшем по мере насыщения и адаптации технологий происходит переориентация приоритетов на поддержку местной науки и разработок.</w:t>
      </w:r>
    </w:p>
    <w:p>
      <w:pPr>
        <w:spacing w:after="0"/>
        <w:ind w:left="0"/>
        <w:jc w:val="both"/>
      </w:pPr>
      <w:r>
        <w:rPr>
          <w:rFonts w:ascii="Times New Roman"/>
          <w:b w:val="false"/>
          <w:i w:val="false"/>
          <w:color w:val="000000"/>
          <w:sz w:val="28"/>
        </w:rPr>
        <w:t>
      Влияние на инновации: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влияния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научно-исследовательских и опытно-конструкторских разработок в валовом внутреннем продукте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инновационная система не изменится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предпринимательства и малого бизнеса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малого и среднего бизнеса останется на нынешнем низком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Успешная индустрия венчурного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Флагманские проекты и единичные предприятия, способные привлечь инвестиции, из-за большого участия государства в экономике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Инновационная часть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Большинство инноваций будут осуществляться посредством приобретения технологий, реальных инноваций можно ожидать лишь от флагманских проектов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инновационных продуктов и услуг в Казахстане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Резкий рост расширения линейки инновационных продуктов и услуг будет обеспечен флагманскими проектами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условий для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между лучшими и конкурирующими учебными заведениями будет увеличиваться вследствие особенностей образовательной системы Казахстана</w:t>
            </w:r>
          </w:p>
        </w:tc>
      </w:tr>
    </w:tbl>
    <w:bookmarkStart w:name="z43" w:id="37"/>
    <w:p>
      <w:pPr>
        <w:spacing w:after="0"/>
        <w:ind w:left="0"/>
        <w:jc w:val="left"/>
      </w:pPr>
      <w:r>
        <w:rPr>
          <w:rFonts w:ascii="Times New Roman"/>
          <w:b/>
          <w:i w:val="false"/>
          <w:color w:val="000000"/>
        </w:rPr>
        <w:t xml:space="preserve">    Сценарий 3: "Инновации из сердца Евразии"</w:t>
      </w:r>
    </w:p>
    <w:bookmarkEnd w:id="37"/>
    <w:p>
      <w:pPr>
        <w:spacing w:after="0"/>
        <w:ind w:left="0"/>
        <w:jc w:val="both"/>
      </w:pPr>
      <w:r>
        <w:rPr>
          <w:rFonts w:ascii="Times New Roman"/>
          <w:b w:val="false"/>
          <w:i w:val="false"/>
          <w:color w:val="000000"/>
          <w:sz w:val="28"/>
        </w:rPr>
        <w:t>
      Главные характеристики: этот сценарий отличается от предыдущих, поскольку он представляет разрыв с предшествующим традиционным способом Казахстана подходить к инновациям в безопасной манере, не принимая никаких рисков, и при сравнительно небольших результатах на сегодняшний день. Вместо согласованной программы инновационных реформ - открытые инновационные процессы, улучшенные инновационные структуры по всем государственным органам и организациям поставят Казахстан на путь инноваций, как никогда раньше. Иностранные партнеры будут участвовать в большем количестве проектов, программ научно-исследовательских и опытно-конструкторских разработок, инвестиций и совместного финансирования. Организационная среда Казахстана, построенная по этому сценарию, поддержит и поведет стратегические инновации в условиях мирового конкурентного бизнеса и экосистемы научно-исследовательских и опытно-конструкторских разработок. Инновации будут развиваться, если они будут отвечать реальным потребностям рынка и их финансирование будет осуществляться внутри рыночных ниш и технологий с сильным потенциалом и реальным спросом. Сильный фокус на казахстанскую инновационную деятельность с упором на рентабельность инвестиций.</w:t>
      </w:r>
    </w:p>
    <w:p>
      <w:pPr>
        <w:spacing w:after="0"/>
        <w:ind w:left="0"/>
        <w:jc w:val="both"/>
      </w:pPr>
      <w:r>
        <w:rPr>
          <w:rFonts w:ascii="Times New Roman"/>
          <w:b w:val="false"/>
          <w:i w:val="false"/>
          <w:color w:val="000000"/>
          <w:sz w:val="28"/>
        </w:rPr>
        <w:t>
      При данном сценарии определяется предельно сжатый перечень технологий, в которых Казахстан обладает определенными научными заделами и по которым возможно найти спрос на международном уровне. На развитие данных технологий направляются все ресурсы, создается инфраструктура, сосредотачиваются научные силы.</w:t>
      </w:r>
    </w:p>
    <w:p>
      <w:pPr>
        <w:spacing w:after="0"/>
        <w:ind w:left="0"/>
        <w:jc w:val="both"/>
      </w:pPr>
      <w:r>
        <w:rPr>
          <w:rFonts w:ascii="Times New Roman"/>
          <w:b w:val="false"/>
          <w:i w:val="false"/>
          <w:color w:val="000000"/>
          <w:sz w:val="28"/>
        </w:rPr>
        <w:t>
      Такие отрасли как металлургия, химия, атомная энергетика, био- и нанотехнологии, медицина, аграрная промышленность, космос, возобновляемые источники энергии, информационные и коммуникационные технологии, машиностроение будут развиваться согласно планам, разработанным в рамках ГПФИИР на 2010-2014 годы.</w:t>
      </w:r>
    </w:p>
    <w:p>
      <w:pPr>
        <w:spacing w:after="0"/>
        <w:ind w:left="0"/>
        <w:jc w:val="both"/>
      </w:pPr>
      <w:r>
        <w:rPr>
          <w:rFonts w:ascii="Times New Roman"/>
          <w:b w:val="false"/>
          <w:i w:val="false"/>
          <w:color w:val="000000"/>
          <w:sz w:val="28"/>
        </w:rPr>
        <w:t>
      Внешняя среда: Среда характеризуется увеличением доминирования глобальных вендоров и бизнеса, программного обеспечения, доминирующего на потребительском рынке и в обществе промышленных инноваций. Экономические условия региона и Казахстана остаются положительными. Инновационные проекты будут генерироваться посредством сети международных отношений и связей между казахстанскими и иностранными организациями.</w:t>
      </w:r>
    </w:p>
    <w:p>
      <w:pPr>
        <w:spacing w:after="0"/>
        <w:ind w:left="0"/>
        <w:jc w:val="both"/>
      </w:pPr>
      <w:r>
        <w:rPr>
          <w:rFonts w:ascii="Times New Roman"/>
          <w:b w:val="false"/>
          <w:i w:val="false"/>
          <w:color w:val="000000"/>
          <w:sz w:val="28"/>
        </w:rPr>
        <w:t>
      Риски:</w:t>
      </w:r>
    </w:p>
    <w:p>
      <w:pPr>
        <w:spacing w:after="0"/>
        <w:ind w:left="0"/>
        <w:jc w:val="both"/>
      </w:pPr>
      <w:r>
        <w:rPr>
          <w:rFonts w:ascii="Times New Roman"/>
          <w:b w:val="false"/>
          <w:i w:val="false"/>
          <w:color w:val="000000"/>
          <w:sz w:val="28"/>
        </w:rPr>
        <w:t>
      Неразвитость инфраструктуры и в силу этого неравенство возможностей разных исследователей и территорий в реализации инновационных инициатив.</w:t>
      </w:r>
    </w:p>
    <w:p>
      <w:pPr>
        <w:spacing w:after="0"/>
        <w:ind w:left="0"/>
        <w:jc w:val="both"/>
      </w:pPr>
      <w:r>
        <w:rPr>
          <w:rFonts w:ascii="Times New Roman"/>
          <w:b w:val="false"/>
          <w:i w:val="false"/>
          <w:color w:val="000000"/>
          <w:sz w:val="28"/>
        </w:rPr>
        <w:t>
      Вероятность:</w:t>
      </w:r>
    </w:p>
    <w:p>
      <w:pPr>
        <w:spacing w:after="0"/>
        <w:ind w:left="0"/>
        <w:jc w:val="both"/>
      </w:pPr>
      <w:r>
        <w:rPr>
          <w:rFonts w:ascii="Times New Roman"/>
          <w:b w:val="false"/>
          <w:i w:val="false"/>
          <w:color w:val="000000"/>
          <w:sz w:val="28"/>
        </w:rPr>
        <w:t>
      Данный сценарий предполагает более раскрепощенную версию государственного управления, уменьшение участия государства в экономике. В этой связи, такой сценарий может рассматриваться синхронно с административными реформами и снижением административных барьеров для бизнеса.</w:t>
      </w:r>
    </w:p>
    <w:p>
      <w:pPr>
        <w:spacing w:after="0"/>
        <w:ind w:left="0"/>
        <w:jc w:val="both"/>
      </w:pPr>
      <w:r>
        <w:rPr>
          <w:rFonts w:ascii="Times New Roman"/>
          <w:b w:val="false"/>
          <w:i w:val="false"/>
          <w:color w:val="000000"/>
          <w:sz w:val="28"/>
        </w:rPr>
        <w:t>
      Влияние на инновации: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влияния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научно-исследовательских и опытно-конструкторских разработок в валовом внутреннем продукте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и поощрения инновационной деятельности государством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предпринимательства и малого бизнеса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Широкий спектр мер поддержки государством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Успешная индустрия венчурного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до высокой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динамика в развитии инновационных предприятий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Инновационная часть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Равномерная динамика как трансферта технологий, так и создания реальных инноваций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инновационных продуктов и услуг в Казахстане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до высокой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будет конкурировать в целях обеспечения потребностей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условий для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инновационной активности найдет отражение и в сфере образования</w:t>
            </w:r>
          </w:p>
        </w:tc>
      </w:tr>
    </w:tbl>
    <w:bookmarkStart w:name="z44" w:id="38"/>
    <w:p>
      <w:pPr>
        <w:spacing w:after="0"/>
        <w:ind w:left="0"/>
        <w:jc w:val="left"/>
      </w:pPr>
      <w:r>
        <w:rPr>
          <w:rFonts w:ascii="Times New Roman"/>
          <w:b/>
          <w:i w:val="false"/>
          <w:color w:val="000000"/>
        </w:rPr>
        <w:t xml:space="preserve">   2. Выбор лидирующих технологий</w:t>
      </w:r>
    </w:p>
    <w:bookmarkEnd w:id="38"/>
    <w:p>
      <w:pPr>
        <w:spacing w:after="0"/>
        <w:ind w:left="0"/>
        <w:jc w:val="both"/>
      </w:pPr>
      <w:r>
        <w:rPr>
          <w:rFonts w:ascii="Times New Roman"/>
          <w:b w:val="false"/>
          <w:i w:val="false"/>
          <w:color w:val="000000"/>
          <w:sz w:val="28"/>
        </w:rPr>
        <w:t>
      Рассмотренные сценарии позволили определить общий механизм видения дальнейшего развития инноваций в Казахстане, между тем, как указывалось ранее, необходимо избежать распыления ресурсов посредством определения конкретных технологий, на которые государство будет акцентировать внимание.</w:t>
      </w:r>
    </w:p>
    <w:p>
      <w:pPr>
        <w:spacing w:after="0"/>
        <w:ind w:left="0"/>
        <w:jc w:val="both"/>
      </w:pPr>
      <w:r>
        <w:rPr>
          <w:rFonts w:ascii="Times New Roman"/>
          <w:b w:val="false"/>
          <w:i w:val="false"/>
          <w:color w:val="000000"/>
          <w:sz w:val="28"/>
        </w:rPr>
        <w:t>
      Прогнозные оценки о сокращении сырья становятся более конкретными и дают обоснованные временные рамки. Возможно все это - объект для долгосрочного прогнозирования, но сегодня многое изменилось и динамично развиваются сферы возобновляемой энергии, беспроводных коммуникаций, генетически модифицированных продуктов, искусственных тканей живых организмов, сетевых технологий.</w:t>
      </w:r>
    </w:p>
    <w:p>
      <w:pPr>
        <w:spacing w:after="0"/>
        <w:ind w:left="0"/>
        <w:jc w:val="both"/>
      </w:pPr>
      <w:r>
        <w:rPr>
          <w:rFonts w:ascii="Times New Roman"/>
          <w:b w:val="false"/>
          <w:i w:val="false"/>
          <w:color w:val="000000"/>
          <w:sz w:val="28"/>
        </w:rPr>
        <w:t>
      В этой связи сегодня у Казахстана есть возможность планировать свой "прорыв" в долгосрочной перспективе.</w:t>
      </w:r>
    </w:p>
    <w:p>
      <w:pPr>
        <w:spacing w:after="0"/>
        <w:ind w:left="0"/>
        <w:jc w:val="both"/>
      </w:pPr>
      <w:r>
        <w:rPr>
          <w:rFonts w:ascii="Times New Roman"/>
          <w:b w:val="false"/>
          <w:i w:val="false"/>
          <w:color w:val="000000"/>
          <w:sz w:val="28"/>
        </w:rPr>
        <w:t>
      За основу можно принять результаты научного и технологического форсайта, который определил 75 критически важных технологий для Казахстана в 8 приоритетных направлениях. Необходимо произвести переоценку и сфокусироваться только на определенных областях и критически важных технологиях. Весь процесс должен управляться рынком с большой степенью участия иностранных партнеров.</w:t>
      </w:r>
    </w:p>
    <w:p>
      <w:pPr>
        <w:spacing w:after="0"/>
        <w:ind w:left="0"/>
        <w:jc w:val="both"/>
      </w:pPr>
      <w:r>
        <w:rPr>
          <w:rFonts w:ascii="Times New Roman"/>
          <w:b w:val="false"/>
          <w:i w:val="false"/>
          <w:color w:val="000000"/>
          <w:sz w:val="28"/>
        </w:rPr>
        <w:t>
      Казахстан должен сфокусироваться на данных приоритетных сферах, требующих уникального опыта и преимуществ, которыми обладает страна. Для развития каждой из этих сфер будут заданы свои концептуальные рамки, средства и технологии.</w:t>
      </w:r>
    </w:p>
    <w:p>
      <w:pPr>
        <w:spacing w:after="0"/>
        <w:ind w:left="0"/>
        <w:jc w:val="both"/>
      </w:pPr>
      <w:r>
        <w:rPr>
          <w:rFonts w:ascii="Times New Roman"/>
          <w:b w:val="false"/>
          <w:i w:val="false"/>
          <w:color w:val="000000"/>
          <w:sz w:val="28"/>
        </w:rPr>
        <w:t xml:space="preserve">
      1) переработка минеральных и углеводородных ресурсов. Научно-исследовательские и опытно-конструкторские разработки будут переориентированы на отрасль нефти и газа, такие как технологии усиленного восстановления нефти для ее сбора и переработки, проекты, связанные с интегрированным развитием и эксплуатацией минеральных ресурсов, глубокой переработкой минерального сырья; </w:t>
      </w:r>
    </w:p>
    <w:p>
      <w:pPr>
        <w:spacing w:after="0"/>
        <w:ind w:left="0"/>
        <w:jc w:val="both"/>
      </w:pPr>
      <w:r>
        <w:rPr>
          <w:rFonts w:ascii="Times New Roman"/>
          <w:b w:val="false"/>
          <w:i w:val="false"/>
          <w:color w:val="000000"/>
          <w:sz w:val="28"/>
        </w:rPr>
        <w:t xml:space="preserve">
      2) технологии в добывающем и металлургическом секторах расширят развитие и внедрение в таких сферах, как развитие ресурсосберегающих технологий, развитие и переработка отходов, подготовка сырья горных материалов и металлургического комплекса, электрохимических процессов в металлургии; </w:t>
      </w:r>
    </w:p>
    <w:p>
      <w:pPr>
        <w:spacing w:after="0"/>
        <w:ind w:left="0"/>
        <w:jc w:val="both"/>
      </w:pPr>
      <w:r>
        <w:rPr>
          <w:rFonts w:ascii="Times New Roman"/>
          <w:b w:val="false"/>
          <w:i w:val="false"/>
          <w:color w:val="000000"/>
          <w:sz w:val="28"/>
        </w:rPr>
        <w:t xml:space="preserve">
      3) биотехнологии. Представляется важным развитие биотехнологий в медицине, увеличении продолжительности жизни, борьбе с раком, клеточной геномной селекции, клеточной молекулярной инженерии, создании биолекарственных препаратов, методов обеспечения биобезопасности продукции, инженерной энзимологии; </w:t>
      </w:r>
    </w:p>
    <w:p>
      <w:pPr>
        <w:spacing w:after="0"/>
        <w:ind w:left="0"/>
        <w:jc w:val="both"/>
      </w:pPr>
      <w:r>
        <w:rPr>
          <w:rFonts w:ascii="Times New Roman"/>
          <w:b w:val="false"/>
          <w:i w:val="false"/>
          <w:color w:val="000000"/>
          <w:sz w:val="28"/>
        </w:rPr>
        <w:t xml:space="preserve">
      4) прогрессивные технологии в химии и нефтехимии. Химическое производство включает широкий спектр отраслей. Применяемые сырьевые методы позволят решить множество технологических и экономических вопросов, организовать производство товаров с заранее определенными свойствами, увеличить продуктивность и снизить негативное влияние промышленности на окружающую среду; </w:t>
      </w:r>
    </w:p>
    <w:p>
      <w:pPr>
        <w:spacing w:after="0"/>
        <w:ind w:left="0"/>
        <w:jc w:val="both"/>
      </w:pPr>
      <w:r>
        <w:rPr>
          <w:rFonts w:ascii="Times New Roman"/>
          <w:b w:val="false"/>
          <w:i w:val="false"/>
          <w:color w:val="000000"/>
          <w:sz w:val="28"/>
        </w:rPr>
        <w:t xml:space="preserve">
      5) прогрессивные инженерные технологии, включая использование новых материалов. Главным фокусом будет устранение причин низкой конкурентоспособности казахстанского производства машиностроительной продукции, в том числе ее высокой стоимости и низкого качества из-за использования устаревших ресурсов и энергоемких технологий производства, чрезмерно высокой доли импортных комплектующих и материалов; </w:t>
      </w:r>
    </w:p>
    <w:p>
      <w:pPr>
        <w:spacing w:after="0"/>
        <w:ind w:left="0"/>
        <w:jc w:val="both"/>
      </w:pPr>
      <w:r>
        <w:rPr>
          <w:rFonts w:ascii="Times New Roman"/>
          <w:b w:val="false"/>
          <w:i w:val="false"/>
          <w:color w:val="000000"/>
          <w:sz w:val="28"/>
        </w:rPr>
        <w:t xml:space="preserve">
      6) информационно-коммуникационные технологии. Акцент будет сделан на производство конечной продукции и развитие услуг и приложений для информационных и коммуникационных технологий. Особое внимание будет уделяться облачным вычислениям, мобильным и мультимедийным приложениям и технологиям, распознаванию речи и информационной безопасности; </w:t>
      </w:r>
    </w:p>
    <w:p>
      <w:pPr>
        <w:spacing w:after="0"/>
        <w:ind w:left="0"/>
        <w:jc w:val="both"/>
      </w:pPr>
      <w:r>
        <w:rPr>
          <w:rFonts w:ascii="Times New Roman"/>
          <w:b w:val="false"/>
          <w:i w:val="false"/>
          <w:color w:val="000000"/>
          <w:sz w:val="28"/>
        </w:rPr>
        <w:t>
      7) продвинутые технологии в аграрном секторе. Для Казахстана с его природными ресурсами существует прекрасная возможность стать глобальным поставщиком пищевых продуктов. Возможность применить последние технологии к ресурсам будет актуальна к 2030 году из-за сокращения запасов воды. Огромный потенциал заложен в области агропромышленности и производстве урожая, животноводстве и ветеринарии, хранении и обработке продуктов агропромышленного комплекса, механизации и электрификации, управлении природными  ресурсами. Инновационный аграрный бизнес возможно сформировать на уровне проектов "Образовательный и исследовательский центр" в Шортанды и "Международный центр аграрных исследований" в Южно-Казахстанской области;</w:t>
      </w:r>
    </w:p>
    <w:p>
      <w:pPr>
        <w:spacing w:after="0"/>
        <w:ind w:left="0"/>
        <w:jc w:val="both"/>
      </w:pPr>
      <w:r>
        <w:rPr>
          <w:rFonts w:ascii="Times New Roman"/>
          <w:b w:val="false"/>
          <w:i w:val="false"/>
          <w:color w:val="000000"/>
          <w:sz w:val="28"/>
        </w:rPr>
        <w:t xml:space="preserve">
      8) космическая отрасль. Учитывая, что на территории Казахстана расположен уникальный космодром "Байконур", на территории города Астаны создается сборочно-испытательный комплекс космических аппаратов с опытным производством, который будет единственный в своем роде на территории Союза Независимых Государств; </w:t>
      </w:r>
    </w:p>
    <w:p>
      <w:pPr>
        <w:spacing w:after="0"/>
        <w:ind w:left="0"/>
        <w:jc w:val="both"/>
      </w:pPr>
      <w:r>
        <w:rPr>
          <w:rFonts w:ascii="Times New Roman"/>
          <w:b w:val="false"/>
          <w:i w:val="false"/>
          <w:color w:val="000000"/>
          <w:sz w:val="28"/>
        </w:rPr>
        <w:t xml:space="preserve">
      9) альтернативная энергия и энергоэффективные технологии. Казахстан обладает огромным потенциалом для развития источников возобновляемой энергии, развитие которых до сих пор затруднено давлением сырьевого сектора. В Казахстане потребление энергии в промышленности в 3-4 раза превышает данный показатель в странах Организации экономического сотрудничества и развития. Внедрение инициативы, аналогичной "Зеленому мосту", увеличит эффективность использования энергии в стране на 40-60 %, уменьшит потребление воды на 50 %, снизит промышленные отходы на 30 млрд. тонн. Огромный стимул для развития альтернативных источников энергии будет предложен в 2017 году как часть казахстанской международной выставки "Ехро-2017" на тему "Энергия будущего". Анализ будет проведен в государственной системе консервации энергии, оценки эффективности энергии, различных перспективных отраслях промышленности, жилищно-коммунального хозяйства. </w:t>
      </w:r>
    </w:p>
    <w:bookmarkStart w:name="z45" w:id="39"/>
    <w:p>
      <w:pPr>
        <w:spacing w:after="0"/>
        <w:ind w:left="0"/>
        <w:jc w:val="left"/>
      </w:pPr>
      <w:r>
        <w:rPr>
          <w:rFonts w:ascii="Times New Roman"/>
          <w:b/>
          <w:i w:val="false"/>
          <w:color w:val="000000"/>
        </w:rPr>
        <w:t xml:space="preserve">  3. Развитие национальной инновационной системы</w:t>
      </w:r>
    </w:p>
    <w:bookmarkEnd w:id="39"/>
    <w:p>
      <w:pPr>
        <w:spacing w:after="0"/>
        <w:ind w:left="0"/>
        <w:jc w:val="both"/>
      </w:pPr>
      <w:r>
        <w:rPr>
          <w:rFonts w:ascii="Times New Roman"/>
          <w:b w:val="false"/>
          <w:i w:val="false"/>
          <w:color w:val="000000"/>
          <w:sz w:val="28"/>
        </w:rPr>
        <w:t>
      Успех инновационной политики не возможен вне контекста развития регионов, и поэтому они должны стать "точками инновационного роста".</w:t>
      </w:r>
    </w:p>
    <w:p>
      <w:pPr>
        <w:spacing w:after="0"/>
        <w:ind w:left="0"/>
        <w:jc w:val="both"/>
      </w:pPr>
      <w:r>
        <w:rPr>
          <w:rFonts w:ascii="Times New Roman"/>
          <w:b w:val="false"/>
          <w:i w:val="false"/>
          <w:color w:val="000000"/>
          <w:sz w:val="28"/>
        </w:rPr>
        <w:t>
      Национальная инновационная система будет развиваться на базе региональных инновационных систем, субъектами которого являются образование и наука, общество, бизнес, акиматы.</w:t>
      </w:r>
    </w:p>
    <w:p>
      <w:pPr>
        <w:spacing w:after="0"/>
        <w:ind w:left="0"/>
        <w:jc w:val="both"/>
      </w:pPr>
      <w:r>
        <w:rPr>
          <w:rFonts w:ascii="Times New Roman"/>
          <w:b w:val="false"/>
          <w:i w:val="false"/>
          <w:color w:val="000000"/>
          <w:sz w:val="28"/>
        </w:rPr>
        <w:t>
      Методологическое и консультационное сопровождение будет обеспечивать Министерство индустрии и новых технологий Республики Казахстан.</w:t>
      </w:r>
    </w:p>
    <w:p>
      <w:pPr>
        <w:spacing w:after="0"/>
        <w:ind w:left="0"/>
        <w:jc w:val="both"/>
      </w:pPr>
      <w:r>
        <w:rPr>
          <w:rFonts w:ascii="Times New Roman"/>
          <w:b w:val="false"/>
          <w:i w:val="false"/>
          <w:color w:val="000000"/>
          <w:sz w:val="28"/>
        </w:rPr>
        <w:t>
      Вектор, которого должна придерживаться инновационная политика Казахстана, был определен при рассмотрении сценариев, возможных для Казахстана, то есть движение по сценарию "Инновации из сердца Евразии" с интеграцией ряда инструментов, присущих сценарию "Флагманские проекты".</w:t>
      </w:r>
    </w:p>
    <w:p>
      <w:pPr>
        <w:spacing w:after="0"/>
        <w:ind w:left="0"/>
        <w:jc w:val="both"/>
      </w:pPr>
      <w:r>
        <w:rPr>
          <w:rFonts w:ascii="Times New Roman"/>
          <w:b w:val="false"/>
          <w:i w:val="false"/>
          <w:color w:val="000000"/>
          <w:sz w:val="28"/>
        </w:rPr>
        <w:t>
      Кроме того, перед субъектами инновационного развития Казахстана определены технологии, развитие которых обеспечит лидерство Казахстана в ряде отраслей.</w:t>
      </w:r>
    </w:p>
    <w:p>
      <w:pPr>
        <w:spacing w:after="0"/>
        <w:ind w:left="0"/>
        <w:jc w:val="both"/>
      </w:pPr>
      <w:r>
        <w:rPr>
          <w:rFonts w:ascii="Times New Roman"/>
          <w:b w:val="false"/>
          <w:i w:val="false"/>
          <w:color w:val="000000"/>
          <w:sz w:val="28"/>
        </w:rPr>
        <w:t>
      В каждом регионе Казахстана будут созданы региональные институты развития (офисы инноваций) для поддержки инноваций по принципу "одного окна", определения, раскрытия и развития инновационного потенциала региона, потребности в инновационных продуктах, продвижения инновационных проектов и оказания всестороннего содействия их инициаторам, оснащенные необходимой инфраструктурой и имеющие достаточный ресурсный потенциал.</w:t>
      </w:r>
    </w:p>
    <w:p>
      <w:pPr>
        <w:spacing w:after="0"/>
        <w:ind w:left="0"/>
        <w:jc w:val="both"/>
      </w:pPr>
      <w:r>
        <w:rPr>
          <w:rFonts w:ascii="Times New Roman"/>
          <w:b w:val="false"/>
          <w:i w:val="false"/>
          <w:color w:val="000000"/>
          <w:sz w:val="28"/>
        </w:rPr>
        <w:t>
      При этом важно обеспечить тесное взаимодействие национальных институтов развития с региональными офисами инноваций путем передачи на региональный уровень инструментов государственной поддержки инновационной деятельности (прием и предварительный отбор проектов на инновационные гранты, управление технопарками и бизнес-инкубаторами, технологическое бизнес-инкубирование, технологическое прогнозирование, технологическая диагностика, информационная поддержка инноваций и другие).</w:t>
      </w:r>
    </w:p>
    <w:p>
      <w:pPr>
        <w:spacing w:after="0"/>
        <w:ind w:left="0"/>
        <w:jc w:val="both"/>
      </w:pPr>
      <w:r>
        <w:rPr>
          <w:rFonts w:ascii="Times New Roman"/>
          <w:b w:val="false"/>
          <w:i w:val="false"/>
          <w:color w:val="000000"/>
          <w:sz w:val="28"/>
        </w:rPr>
        <w:t>
      Мировой опыт свидетельствует о необходимости децентрализации финансовой поддержки предпринимательского сектора. Очень важно дать возможность регионам участвовать в формировании региональной инновационной политики и финансировании проектов малого и среднего бизнеса.</w:t>
      </w:r>
    </w:p>
    <w:p>
      <w:pPr>
        <w:spacing w:after="0"/>
        <w:ind w:left="0"/>
        <w:jc w:val="both"/>
      </w:pPr>
      <w:r>
        <w:rPr>
          <w:rFonts w:ascii="Times New Roman"/>
          <w:b w:val="false"/>
          <w:i w:val="false"/>
          <w:color w:val="000000"/>
          <w:sz w:val="28"/>
        </w:rPr>
        <w:t>
      В этой связи, доля финансирования из регионального бюджета на поддержку деятельности инновационной инфраструктуры и перспективных инновационных проектов к 2020 году должна значительно увеличиться.</w:t>
      </w:r>
    </w:p>
    <w:p>
      <w:pPr>
        <w:spacing w:after="0"/>
        <w:ind w:left="0"/>
        <w:jc w:val="both"/>
      </w:pPr>
      <w:r>
        <w:rPr>
          <w:rFonts w:ascii="Times New Roman"/>
          <w:b w:val="false"/>
          <w:i w:val="false"/>
          <w:color w:val="000000"/>
          <w:sz w:val="28"/>
        </w:rPr>
        <w:t>
      Следует существенно усилить планирование регионального развития и инфраструктуры на местах с учетом приоритетных инноваций. При этом поступательно будет наращиваться преимущество инновационного малого предпринимательства. По разработанным технологиям будут создаваться стартапы на базе университетов и промышленных исследовательских лабораторий. Платформой коммерциализации проектов станут промышленные инновационные кластеры.</w:t>
      </w:r>
    </w:p>
    <w:p>
      <w:pPr>
        <w:spacing w:after="0"/>
        <w:ind w:left="0"/>
        <w:jc w:val="both"/>
      </w:pPr>
      <w:r>
        <w:rPr>
          <w:rFonts w:ascii="Times New Roman"/>
          <w:b w:val="false"/>
          <w:i w:val="false"/>
          <w:color w:val="000000"/>
          <w:sz w:val="28"/>
        </w:rPr>
        <w:t>
      Создание стартап компаний и новых бизнесов в сфере инноваций станет одним из индикаторов оценки эффективности научных грантовых программ, мер государственной поддержки индустриально-инновационной деятельности и соответствующих государственных органов.</w:t>
      </w:r>
    </w:p>
    <w:p>
      <w:pPr>
        <w:spacing w:after="0"/>
        <w:ind w:left="0"/>
        <w:jc w:val="both"/>
      </w:pPr>
      <w:r>
        <w:rPr>
          <w:rFonts w:ascii="Times New Roman"/>
          <w:b w:val="false"/>
          <w:i w:val="false"/>
          <w:color w:val="000000"/>
          <w:sz w:val="28"/>
        </w:rPr>
        <w:t>
      Алгоритм построения инновационной системы состоит из следующих элементов:</w:t>
      </w:r>
    </w:p>
    <w:bookmarkStart w:name="z46" w:id="40"/>
    <w:p>
      <w:pPr>
        <w:spacing w:after="0"/>
        <w:ind w:left="0"/>
        <w:jc w:val="both"/>
      </w:pPr>
      <w:r>
        <w:rPr>
          <w:rFonts w:ascii="Times New Roman"/>
          <w:b w:val="false"/>
          <w:i w:val="false"/>
          <w:color w:val="000000"/>
          <w:sz w:val="28"/>
        </w:rPr>
        <w:t>
      1. Институциональная поддержка.</w:t>
      </w:r>
    </w:p>
    <w:bookmarkEnd w:id="40"/>
    <w:p>
      <w:pPr>
        <w:spacing w:after="0"/>
        <w:ind w:left="0"/>
        <w:jc w:val="both"/>
      </w:pPr>
      <w:r>
        <w:rPr>
          <w:rFonts w:ascii="Times New Roman"/>
          <w:b w:val="false"/>
          <w:i w:val="false"/>
          <w:color w:val="000000"/>
          <w:sz w:val="28"/>
        </w:rPr>
        <w:t xml:space="preserve">
      Меры государственной поддержки развития инновационной деятельности предприятиями и малым и средним бизнесом будут предоставляться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поддержке инновационной деятельности".</w:t>
      </w:r>
    </w:p>
    <w:p>
      <w:pPr>
        <w:spacing w:after="0"/>
        <w:ind w:left="0"/>
        <w:jc w:val="both"/>
      </w:pPr>
      <w:r>
        <w:rPr>
          <w:rFonts w:ascii="Times New Roman"/>
          <w:b w:val="false"/>
          <w:i w:val="false"/>
          <w:color w:val="000000"/>
          <w:sz w:val="28"/>
        </w:rPr>
        <w:t>
      Кроме того, будут приняты меры государственной поддержки развития инноваций:</w:t>
      </w:r>
    </w:p>
    <w:p>
      <w:pPr>
        <w:spacing w:after="0"/>
        <w:ind w:left="0"/>
        <w:jc w:val="both"/>
      </w:pPr>
      <w:r>
        <w:rPr>
          <w:rFonts w:ascii="Times New Roman"/>
          <w:b w:val="false"/>
          <w:i w:val="false"/>
          <w:color w:val="000000"/>
          <w:sz w:val="28"/>
        </w:rPr>
        <w:t xml:space="preserve">
      1) государственное гарантирование 70-85 % от объема кредитования на научно-инновационные проекты; </w:t>
      </w:r>
    </w:p>
    <w:p>
      <w:pPr>
        <w:spacing w:after="0"/>
        <w:ind w:left="0"/>
        <w:jc w:val="both"/>
      </w:pPr>
      <w:r>
        <w:rPr>
          <w:rFonts w:ascii="Times New Roman"/>
          <w:b w:val="false"/>
          <w:i w:val="false"/>
          <w:color w:val="000000"/>
          <w:sz w:val="28"/>
        </w:rPr>
        <w:t xml:space="preserve">
      2) принятие целевых технологических программ; </w:t>
      </w:r>
    </w:p>
    <w:p>
      <w:pPr>
        <w:spacing w:after="0"/>
        <w:ind w:left="0"/>
        <w:jc w:val="both"/>
      </w:pPr>
      <w:r>
        <w:rPr>
          <w:rFonts w:ascii="Times New Roman"/>
          <w:b w:val="false"/>
          <w:i w:val="false"/>
          <w:color w:val="000000"/>
          <w:sz w:val="28"/>
        </w:rPr>
        <w:t xml:space="preserve">
      3) предоставление инновационно активным предприятиям преимуществ на рынке; </w:t>
      </w:r>
    </w:p>
    <w:p>
      <w:pPr>
        <w:spacing w:after="0"/>
        <w:ind w:left="0"/>
        <w:jc w:val="both"/>
      </w:pPr>
      <w:r>
        <w:rPr>
          <w:rFonts w:ascii="Times New Roman"/>
          <w:b w:val="false"/>
          <w:i w:val="false"/>
          <w:color w:val="000000"/>
          <w:sz w:val="28"/>
        </w:rPr>
        <w:t xml:space="preserve">
      4) привлечение инвестиций неформальных венчурных инвесторов на ранних этапах финансирования проектов; </w:t>
      </w:r>
    </w:p>
    <w:p>
      <w:pPr>
        <w:spacing w:after="0"/>
        <w:ind w:left="0"/>
        <w:jc w:val="both"/>
      </w:pPr>
      <w:r>
        <w:rPr>
          <w:rFonts w:ascii="Times New Roman"/>
          <w:b w:val="false"/>
          <w:i w:val="false"/>
          <w:color w:val="000000"/>
          <w:sz w:val="28"/>
        </w:rPr>
        <w:t xml:space="preserve">
      5) создание полноценной системы двухстороннего трансферта технологий; </w:t>
      </w:r>
    </w:p>
    <w:p>
      <w:pPr>
        <w:spacing w:after="0"/>
        <w:ind w:left="0"/>
        <w:jc w:val="both"/>
      </w:pPr>
      <w:r>
        <w:rPr>
          <w:rFonts w:ascii="Times New Roman"/>
          <w:b w:val="false"/>
          <w:i w:val="false"/>
          <w:color w:val="000000"/>
          <w:sz w:val="28"/>
        </w:rPr>
        <w:t xml:space="preserve">
      6) стимулирование создания бизнес-структур учеными совместно с бизнесом на основе реализации научных проектов, финансируемых государством; </w:t>
      </w:r>
    </w:p>
    <w:p>
      <w:pPr>
        <w:spacing w:after="0"/>
        <w:ind w:left="0"/>
        <w:jc w:val="both"/>
      </w:pPr>
      <w:r>
        <w:rPr>
          <w:rFonts w:ascii="Times New Roman"/>
          <w:b w:val="false"/>
          <w:i w:val="false"/>
          <w:color w:val="000000"/>
          <w:sz w:val="28"/>
        </w:rPr>
        <w:t xml:space="preserve">
      7) установление критериев поддержки инноваций в системе государственных закупок. </w:t>
      </w:r>
    </w:p>
    <w:p>
      <w:pPr>
        <w:spacing w:after="0"/>
        <w:ind w:left="0"/>
        <w:jc w:val="both"/>
      </w:pPr>
      <w:r>
        <w:rPr>
          <w:rFonts w:ascii="Times New Roman"/>
          <w:b w:val="false"/>
          <w:i w:val="false"/>
          <w:color w:val="000000"/>
          <w:sz w:val="28"/>
        </w:rPr>
        <w:t>
      Будет оптимизирована схема предоставления инновационных грантов. Гранты модернизационного характера, ориентированные на повышение уровня производительности предприятий, будут выдаваться в соответствии с приоритетными отраслями индустриально-инновационного развития, в то время как приоритетные направления предоставления грантов на поддержку инновационных разработок (коммерциализация, стартапы, патентование) будут рассматриваться по итогам технологического прогнозирования.</w:t>
      </w:r>
    </w:p>
    <w:p>
      <w:pPr>
        <w:spacing w:after="0"/>
        <w:ind w:left="0"/>
        <w:jc w:val="both"/>
      </w:pPr>
      <w:r>
        <w:rPr>
          <w:rFonts w:ascii="Times New Roman"/>
          <w:b w:val="false"/>
          <w:i w:val="false"/>
          <w:color w:val="000000"/>
          <w:sz w:val="28"/>
        </w:rPr>
        <w:t>
      Будет продолжено развитие налоговых мер, в том числе для развития малого и среднего бизнеса в области инноваций, венчурного финансирования, в том числе такого механизма как предпринимательский капитал.</w:t>
      </w:r>
    </w:p>
    <w:p>
      <w:pPr>
        <w:spacing w:after="0"/>
        <w:ind w:left="0"/>
        <w:jc w:val="both"/>
      </w:pPr>
      <w:r>
        <w:rPr>
          <w:rFonts w:ascii="Times New Roman"/>
          <w:b w:val="false"/>
          <w:i w:val="false"/>
          <w:color w:val="000000"/>
          <w:sz w:val="28"/>
        </w:rPr>
        <w:t>
      Планируется предусмотреть меры мотивации инноваций для изобретателей и инновационных менеджеров.</w:t>
      </w:r>
    </w:p>
    <w:p>
      <w:pPr>
        <w:spacing w:after="0"/>
        <w:ind w:left="0"/>
        <w:jc w:val="both"/>
      </w:pPr>
      <w:r>
        <w:rPr>
          <w:rFonts w:ascii="Times New Roman"/>
          <w:b w:val="false"/>
          <w:i w:val="false"/>
          <w:color w:val="000000"/>
          <w:sz w:val="28"/>
        </w:rPr>
        <w:t>
      Инновационная политика будет направлена на:</w:t>
      </w:r>
    </w:p>
    <w:p>
      <w:pPr>
        <w:spacing w:after="0"/>
        <w:ind w:left="0"/>
        <w:jc w:val="both"/>
      </w:pPr>
      <w:r>
        <w:rPr>
          <w:rFonts w:ascii="Times New Roman"/>
          <w:b w:val="false"/>
          <w:i w:val="false"/>
          <w:color w:val="000000"/>
          <w:sz w:val="28"/>
        </w:rPr>
        <w:t xml:space="preserve">
      1) обеспечение квалифицированными человеческими ресурсами (в том числе инновационными менеджерами); </w:t>
      </w:r>
    </w:p>
    <w:p>
      <w:pPr>
        <w:spacing w:after="0"/>
        <w:ind w:left="0"/>
        <w:jc w:val="both"/>
      </w:pPr>
      <w:r>
        <w:rPr>
          <w:rFonts w:ascii="Times New Roman"/>
          <w:b w:val="false"/>
          <w:i w:val="false"/>
          <w:color w:val="000000"/>
          <w:sz w:val="28"/>
        </w:rPr>
        <w:t xml:space="preserve">
      2) адаптацию исследований и разработок к требованиям современной инновационной системы; </w:t>
      </w:r>
    </w:p>
    <w:p>
      <w:pPr>
        <w:spacing w:after="0"/>
        <w:ind w:left="0"/>
        <w:jc w:val="both"/>
      </w:pPr>
      <w:r>
        <w:rPr>
          <w:rFonts w:ascii="Times New Roman"/>
          <w:b w:val="false"/>
          <w:i w:val="false"/>
          <w:color w:val="000000"/>
          <w:sz w:val="28"/>
        </w:rPr>
        <w:t xml:space="preserve">
      3) содействие исследованиям и разработкам малого и среднего бизнеса; </w:t>
      </w:r>
    </w:p>
    <w:p>
      <w:pPr>
        <w:spacing w:after="0"/>
        <w:ind w:left="0"/>
        <w:jc w:val="both"/>
      </w:pPr>
      <w:r>
        <w:rPr>
          <w:rFonts w:ascii="Times New Roman"/>
          <w:b w:val="false"/>
          <w:i w:val="false"/>
          <w:color w:val="000000"/>
          <w:sz w:val="28"/>
        </w:rPr>
        <w:t xml:space="preserve">
      4) содействие развитию конкурентоспособных инновационных производств; </w:t>
      </w:r>
    </w:p>
    <w:p>
      <w:pPr>
        <w:spacing w:after="0"/>
        <w:ind w:left="0"/>
        <w:jc w:val="both"/>
      </w:pPr>
      <w:r>
        <w:rPr>
          <w:rFonts w:ascii="Times New Roman"/>
          <w:b w:val="false"/>
          <w:i w:val="false"/>
          <w:color w:val="000000"/>
          <w:sz w:val="28"/>
        </w:rPr>
        <w:t xml:space="preserve">
      5) дальнейшее развитие инновационной инфраструктуры, благоприятной для инноваторов; </w:t>
      </w:r>
    </w:p>
    <w:p>
      <w:pPr>
        <w:spacing w:after="0"/>
        <w:ind w:left="0"/>
        <w:jc w:val="both"/>
      </w:pPr>
      <w:r>
        <w:rPr>
          <w:rFonts w:ascii="Times New Roman"/>
          <w:b w:val="false"/>
          <w:i w:val="false"/>
          <w:color w:val="000000"/>
          <w:sz w:val="28"/>
        </w:rPr>
        <w:t xml:space="preserve">
      6) интеграцию в глобальную инновационную систему; </w:t>
      </w:r>
    </w:p>
    <w:p>
      <w:pPr>
        <w:spacing w:after="0"/>
        <w:ind w:left="0"/>
        <w:jc w:val="both"/>
      </w:pPr>
      <w:r>
        <w:rPr>
          <w:rFonts w:ascii="Times New Roman"/>
          <w:b w:val="false"/>
          <w:i w:val="false"/>
          <w:color w:val="000000"/>
          <w:sz w:val="28"/>
        </w:rPr>
        <w:t xml:space="preserve">
      7) развитие инновационного потенциала регионов. </w:t>
      </w:r>
    </w:p>
    <w:p>
      <w:pPr>
        <w:spacing w:after="0"/>
        <w:ind w:left="0"/>
        <w:jc w:val="both"/>
      </w:pPr>
      <w:r>
        <w:rPr>
          <w:rFonts w:ascii="Times New Roman"/>
          <w:b w:val="false"/>
          <w:i w:val="false"/>
          <w:color w:val="000000"/>
          <w:sz w:val="28"/>
        </w:rPr>
        <w:t>
      Активизация инновационной политики будет согласована со стратегией, принятой в Организации экономического сотрудничества и развития.</w:t>
      </w:r>
    </w:p>
    <w:p>
      <w:pPr>
        <w:spacing w:after="0"/>
        <w:ind w:left="0"/>
        <w:jc w:val="both"/>
      </w:pPr>
      <w:r>
        <w:rPr>
          <w:rFonts w:ascii="Times New Roman"/>
          <w:b w:val="false"/>
          <w:i w:val="false"/>
          <w:color w:val="000000"/>
          <w:sz w:val="28"/>
        </w:rPr>
        <w:t>
      Меры стимулирования и протекции будут приниматься с учетом требований региональных интеграционных структур, в которых принимает участие Казахстан, а также Всемирной торговой организации.</w:t>
      </w:r>
    </w:p>
    <w:p>
      <w:pPr>
        <w:spacing w:after="0"/>
        <w:ind w:left="0"/>
        <w:jc w:val="both"/>
      </w:pPr>
      <w:r>
        <w:rPr>
          <w:rFonts w:ascii="Times New Roman"/>
          <w:b w:val="false"/>
          <w:i w:val="false"/>
          <w:color w:val="000000"/>
          <w:sz w:val="28"/>
        </w:rPr>
        <w:t>
      Планируется разработать систему рисков государственного финансирования инновационных проектов. Будет расширено инвестирование рисковых проектов и венчурного капитала.</w:t>
      </w:r>
    </w:p>
    <w:p>
      <w:pPr>
        <w:spacing w:after="0"/>
        <w:ind w:left="0"/>
        <w:jc w:val="both"/>
      </w:pPr>
      <w:r>
        <w:rPr>
          <w:rFonts w:ascii="Times New Roman"/>
          <w:b w:val="false"/>
          <w:i w:val="false"/>
          <w:color w:val="000000"/>
          <w:sz w:val="28"/>
        </w:rPr>
        <w:t>
      Стимулирующим фактором развития инноваций станет принятие специального комплекса мер по развитию инновационного местного содержания, построения эффективной системы технического регулирования и стандартов, создание совместных центров трансферта технологий.</w:t>
      </w:r>
    </w:p>
    <w:bookmarkStart w:name="z47" w:id="41"/>
    <w:p>
      <w:pPr>
        <w:spacing w:after="0"/>
        <w:ind w:left="0"/>
        <w:jc w:val="both"/>
      </w:pPr>
      <w:r>
        <w:rPr>
          <w:rFonts w:ascii="Times New Roman"/>
          <w:b w:val="false"/>
          <w:i w:val="false"/>
          <w:color w:val="000000"/>
          <w:sz w:val="28"/>
        </w:rPr>
        <w:t>
      2. Образование.</w:t>
      </w:r>
    </w:p>
    <w:bookmarkEnd w:id="41"/>
    <w:p>
      <w:pPr>
        <w:spacing w:after="0"/>
        <w:ind w:left="0"/>
        <w:jc w:val="both"/>
      </w:pPr>
      <w:r>
        <w:rPr>
          <w:rFonts w:ascii="Times New Roman"/>
          <w:b w:val="false"/>
          <w:i w:val="false"/>
          <w:color w:val="000000"/>
          <w:sz w:val="28"/>
        </w:rPr>
        <w:t>
      Главным критерием конкурентоспособности образования должны стать формирование национальной системы компетенций и повышение престижа казахстанского высшего образования на международном рынке образовательных услуг.</w:t>
      </w:r>
    </w:p>
    <w:p>
      <w:pPr>
        <w:spacing w:after="0"/>
        <w:ind w:left="0"/>
        <w:jc w:val="both"/>
      </w:pPr>
      <w:r>
        <w:rPr>
          <w:rFonts w:ascii="Times New Roman"/>
          <w:b w:val="false"/>
          <w:i w:val="false"/>
          <w:color w:val="000000"/>
          <w:sz w:val="28"/>
        </w:rPr>
        <w:t>
      Профессионально-техническое и высшее образование должно ориентироваться, в первую очередь, на максимальное удовлетворение текущих и перспективных потребностей национальной экономики в специалистах.</w:t>
      </w:r>
    </w:p>
    <w:p>
      <w:pPr>
        <w:spacing w:after="0"/>
        <w:ind w:left="0"/>
        <w:jc w:val="both"/>
      </w:pPr>
      <w:r>
        <w:rPr>
          <w:rFonts w:ascii="Times New Roman"/>
          <w:b w:val="false"/>
          <w:i w:val="false"/>
          <w:color w:val="000000"/>
          <w:sz w:val="28"/>
        </w:rPr>
        <w:t>
      Учитывая критическую ситуацию с обеспечением кадров, следует отказаться от деликатных подходов в реструктуризации государственного образовательного заказа. Необходимо сосредоточить ресурсы на покрытии потребностей в инженерных и технических кадрах, обладающих соответствующими компетенциями международного уровня, включая языковые.</w:t>
      </w:r>
    </w:p>
    <w:p>
      <w:pPr>
        <w:spacing w:after="0"/>
        <w:ind w:left="0"/>
        <w:jc w:val="both"/>
      </w:pPr>
      <w:r>
        <w:rPr>
          <w:rFonts w:ascii="Times New Roman"/>
          <w:b w:val="false"/>
          <w:i w:val="false"/>
          <w:color w:val="000000"/>
          <w:sz w:val="28"/>
        </w:rPr>
        <w:t>
      Необходимо:</w:t>
      </w:r>
    </w:p>
    <w:p>
      <w:pPr>
        <w:spacing w:after="0"/>
        <w:ind w:left="0"/>
        <w:jc w:val="both"/>
      </w:pPr>
      <w:r>
        <w:rPr>
          <w:rFonts w:ascii="Times New Roman"/>
          <w:b w:val="false"/>
          <w:i w:val="false"/>
          <w:color w:val="000000"/>
          <w:sz w:val="28"/>
        </w:rPr>
        <w:t xml:space="preserve">
      1) избавиться от устаревших либо невостребованных научных и образовательных дисциплин, одновременно усилив востребованные и перспективные направления; </w:t>
      </w:r>
    </w:p>
    <w:p>
      <w:pPr>
        <w:spacing w:after="0"/>
        <w:ind w:left="0"/>
        <w:jc w:val="both"/>
      </w:pPr>
      <w:r>
        <w:rPr>
          <w:rFonts w:ascii="Times New Roman"/>
          <w:b w:val="false"/>
          <w:i w:val="false"/>
          <w:color w:val="000000"/>
          <w:sz w:val="28"/>
        </w:rPr>
        <w:t xml:space="preserve">
      2) изменить направленность и акценты учебных планов среднего, профессионально-технического и высшего образования, включив программы по обучению практическим навыкам и получению практической квалификации; </w:t>
      </w:r>
    </w:p>
    <w:p>
      <w:pPr>
        <w:spacing w:after="0"/>
        <w:ind w:left="0"/>
        <w:jc w:val="both"/>
      </w:pPr>
      <w:r>
        <w:rPr>
          <w:rFonts w:ascii="Times New Roman"/>
          <w:b w:val="false"/>
          <w:i w:val="false"/>
          <w:color w:val="000000"/>
          <w:sz w:val="28"/>
        </w:rPr>
        <w:t xml:space="preserve">
      3) создать ориентированные на предпринимательство учебные программы, образовательные курсы и институты. </w:t>
      </w:r>
    </w:p>
    <w:p>
      <w:pPr>
        <w:spacing w:after="0"/>
        <w:ind w:left="0"/>
        <w:jc w:val="both"/>
      </w:pPr>
      <w:r>
        <w:rPr>
          <w:rFonts w:ascii="Times New Roman"/>
          <w:b w:val="false"/>
          <w:i w:val="false"/>
          <w:color w:val="000000"/>
          <w:sz w:val="28"/>
        </w:rPr>
        <w:t>
      Важно ускорить начатую модернизацию образовательной инфраструктуры и технологий обучения с тем, чтобы к следующей пятилетке индустриализации система была перезагружена по новым требованиям экономики.</w:t>
      </w:r>
    </w:p>
    <w:p>
      <w:pPr>
        <w:spacing w:after="0"/>
        <w:ind w:left="0"/>
        <w:jc w:val="both"/>
      </w:pPr>
      <w:r>
        <w:rPr>
          <w:rFonts w:ascii="Times New Roman"/>
          <w:b w:val="false"/>
          <w:i w:val="false"/>
          <w:color w:val="000000"/>
          <w:sz w:val="28"/>
        </w:rPr>
        <w:t>
      При этом нужно существенно менять технологии менеджмента в системе образования, включая школьные и университетские объекты. Помимо внедрения новых информационных технологий, важно актуализировать стандарты и нормы строительства образовательных объектов. В практику необходимо внедрить индекс благополучия детского населения. Это расширит мотивационные аспекты для творческого и инновационного мышления растущего поколения.</w:t>
      </w:r>
    </w:p>
    <w:p>
      <w:pPr>
        <w:spacing w:after="0"/>
        <w:ind w:left="0"/>
        <w:jc w:val="both"/>
      </w:pPr>
      <w:r>
        <w:rPr>
          <w:rFonts w:ascii="Times New Roman"/>
          <w:b w:val="false"/>
          <w:i w:val="false"/>
          <w:color w:val="000000"/>
          <w:sz w:val="28"/>
        </w:rPr>
        <w:t>
      Следует завершить внедрение системы подушевого финансирования в среднем образовании и распространение опыта формирования университетов третьего поколения с автономией вузов и эффективными попечительскими советами. Высшие учебные заведения не должны ограничиваться образовательными функциями. Им необходимо создавать и развивать прикладные и научно-исследовательские подразделения.</w:t>
      </w:r>
    </w:p>
    <w:p>
      <w:pPr>
        <w:spacing w:after="0"/>
        <w:ind w:left="0"/>
        <w:jc w:val="both"/>
      </w:pPr>
      <w:r>
        <w:rPr>
          <w:rFonts w:ascii="Times New Roman"/>
          <w:b w:val="false"/>
          <w:i w:val="false"/>
          <w:color w:val="000000"/>
          <w:sz w:val="28"/>
        </w:rPr>
        <w:t>
      В сфере технического и профессионального образования необходимо повышать интерес работодателей в формировании заказа на специалистов, реализовать дуальный принцип подготовки кадров, следует проработать вопрос закрепления обязательной производственной практики на предприятиях, готовить специалистов для новых, зарождающихся отраслей промышленности, стимулировать прикладные разработки.</w:t>
      </w:r>
    </w:p>
    <w:p>
      <w:pPr>
        <w:spacing w:after="0"/>
        <w:ind w:left="0"/>
        <w:jc w:val="both"/>
      </w:pPr>
      <w:r>
        <w:rPr>
          <w:rFonts w:ascii="Times New Roman"/>
          <w:b w:val="false"/>
          <w:i w:val="false"/>
          <w:color w:val="000000"/>
          <w:sz w:val="28"/>
        </w:rPr>
        <w:t>
      Необходимо предусмотреть введение рейтинговой системы оценки инновационности высших учебных заведений. Расчет рейтинга будет основываться на сравнении отношения доходов, полученных от предоставления образовательных услуг, к доходам от продажи и внедрения научных разработок.</w:t>
      </w:r>
    </w:p>
    <w:p>
      <w:pPr>
        <w:spacing w:after="0"/>
        <w:ind w:left="0"/>
        <w:jc w:val="both"/>
      </w:pPr>
      <w:r>
        <w:rPr>
          <w:rFonts w:ascii="Times New Roman"/>
          <w:b w:val="false"/>
          <w:i w:val="false"/>
          <w:color w:val="000000"/>
          <w:sz w:val="28"/>
        </w:rPr>
        <w:t>
      Важно принять комплекс мер по привлечению научных талантов из-за рубежа и стимулированию возвращения ученых - соотечественников из-за рубежа.</w:t>
      </w:r>
    </w:p>
    <w:bookmarkStart w:name="z48" w:id="42"/>
    <w:p>
      <w:pPr>
        <w:spacing w:after="0"/>
        <w:ind w:left="0"/>
        <w:jc w:val="both"/>
      </w:pPr>
      <w:r>
        <w:rPr>
          <w:rFonts w:ascii="Times New Roman"/>
          <w:b w:val="false"/>
          <w:i w:val="false"/>
          <w:color w:val="000000"/>
          <w:sz w:val="28"/>
        </w:rPr>
        <w:t>
      3. Инновационные кластеры.</w:t>
      </w:r>
    </w:p>
    <w:bookmarkEnd w:id="42"/>
    <w:p>
      <w:pPr>
        <w:spacing w:after="0"/>
        <w:ind w:left="0"/>
        <w:jc w:val="both"/>
      </w:pPr>
      <w:r>
        <w:rPr>
          <w:rFonts w:ascii="Times New Roman"/>
          <w:b w:val="false"/>
          <w:i w:val="false"/>
          <w:color w:val="000000"/>
          <w:sz w:val="28"/>
        </w:rPr>
        <w:t>
      Наиболее эффективной формой сотрудничества участников инновационного процесса должны стать инновационные кластеры, когда реализация идей, зарождающихся в исследовательских университетах, институтах и лабораториях, требует участия многих других структур, располагающих квалифицированными кадрами инженеров, конструкторов, менеджеров и представителей целого ряда других профессий.</w:t>
      </w:r>
    </w:p>
    <w:p>
      <w:pPr>
        <w:spacing w:after="0"/>
        <w:ind w:left="0"/>
        <w:jc w:val="both"/>
      </w:pPr>
      <w:r>
        <w:rPr>
          <w:rFonts w:ascii="Times New Roman"/>
          <w:b w:val="false"/>
          <w:i w:val="false"/>
          <w:color w:val="000000"/>
          <w:sz w:val="28"/>
        </w:rPr>
        <w:t>
      Под кластером обычно подразумевается группа фирм, исследовательских организаций и разного ряда вспомогательных структур, сосредоточенных на определенной географической территории и обладающих достаточными ресурсами, в том числе квалифицированными кадрами, для эффективного инновационного развития специализированной области индустрии.</w:t>
      </w:r>
    </w:p>
    <w:p>
      <w:pPr>
        <w:spacing w:after="0"/>
        <w:ind w:left="0"/>
        <w:jc w:val="both"/>
      </w:pPr>
      <w:r>
        <w:rPr>
          <w:rFonts w:ascii="Times New Roman"/>
          <w:b w:val="false"/>
          <w:i w:val="false"/>
          <w:color w:val="000000"/>
          <w:sz w:val="28"/>
        </w:rPr>
        <w:t>
      На территории кластера будут обеспечены благоприятная среда для кооперации организаций, участвующих в инновационных процессах, интенсивное общение участников инновационного процесса: крупных компаний, малого и среднего бизнеса, инноваторов, изобретателей.</w:t>
      </w:r>
    </w:p>
    <w:p>
      <w:pPr>
        <w:spacing w:after="0"/>
        <w:ind w:left="0"/>
        <w:jc w:val="both"/>
      </w:pPr>
      <w:r>
        <w:rPr>
          <w:rFonts w:ascii="Times New Roman"/>
          <w:b w:val="false"/>
          <w:i w:val="false"/>
          <w:color w:val="000000"/>
          <w:sz w:val="28"/>
        </w:rPr>
        <w:t>
      Кроме того, кластеры создадут наиболее благоприятную среду для малых и средних инновационных предприятий, поскольку открывают для них активное использование инновационной инфраструктуры (техническо-технологической, информационной, финансовой и т. д.).</w:t>
      </w:r>
    </w:p>
    <w:p>
      <w:pPr>
        <w:spacing w:after="0"/>
        <w:ind w:left="0"/>
        <w:jc w:val="both"/>
      </w:pPr>
      <w:r>
        <w:rPr>
          <w:rFonts w:ascii="Times New Roman"/>
          <w:b w:val="false"/>
          <w:i w:val="false"/>
          <w:color w:val="000000"/>
          <w:sz w:val="28"/>
        </w:rPr>
        <w:t>
      Основной упор следует сделать на укреплении двух основных инновационных кластеров с разделением ролей между Назарбаев Университетом и Парком инновационных технологий.</w:t>
      </w:r>
    </w:p>
    <w:p>
      <w:pPr>
        <w:spacing w:after="0"/>
        <w:ind w:left="0"/>
        <w:jc w:val="both"/>
      </w:pPr>
      <w:r>
        <w:rPr>
          <w:rFonts w:ascii="Times New Roman"/>
          <w:b w:val="false"/>
          <w:i w:val="false"/>
          <w:color w:val="000000"/>
          <w:sz w:val="28"/>
        </w:rPr>
        <w:t>
      Назарбаев Университет должен по примеру ведущих технологических университетов мира совершить рывок и войти в число ведущих мировых исследовательских университетов. Вокруг Назарбаев Университета будет создан интеллектуально-инновационный кластер с территорией высоких технологий и испытательным полигоном.</w:t>
      </w:r>
    </w:p>
    <w:p>
      <w:pPr>
        <w:spacing w:after="0"/>
        <w:ind w:left="0"/>
        <w:jc w:val="both"/>
      </w:pPr>
      <w:r>
        <w:rPr>
          <w:rFonts w:ascii="Times New Roman"/>
          <w:b w:val="false"/>
          <w:i w:val="false"/>
          <w:color w:val="000000"/>
          <w:sz w:val="28"/>
        </w:rPr>
        <w:t>
      Специальная экономическая зона "Парк инновационных технологий" будет международным инновационно-технологическим хабом, который будет привлекать не только крупные компании, но и малый, средний бизнес, инноваторов и изобретателей.</w:t>
      </w:r>
    </w:p>
    <w:p>
      <w:pPr>
        <w:spacing w:after="0"/>
        <w:ind w:left="0"/>
        <w:jc w:val="both"/>
      </w:pPr>
      <w:r>
        <w:rPr>
          <w:rFonts w:ascii="Times New Roman"/>
          <w:b w:val="false"/>
          <w:i w:val="false"/>
          <w:color w:val="000000"/>
          <w:sz w:val="28"/>
        </w:rPr>
        <w:t>
      Новые технологические кластеры будут возникать на конкурентной основе, в которых будут осуществлять свою деятельность как стартап-компании (постинкубационный период), так и национальные компании и транснациональные компании. Отраслевые инновационные кластеры будут предоставлять площадку для коммерциализации имеющихся научных разработок путем организации взаимодействия между учеными и предпринимателями, а также обеспечат возможность для формирования спроса на инновации со стороны бизнеса.</w:t>
      </w:r>
    </w:p>
    <w:bookmarkStart w:name="z49" w:id="43"/>
    <w:p>
      <w:pPr>
        <w:spacing w:after="0"/>
        <w:ind w:left="0"/>
        <w:jc w:val="both"/>
      </w:pPr>
      <w:r>
        <w:rPr>
          <w:rFonts w:ascii="Times New Roman"/>
          <w:b w:val="false"/>
          <w:i w:val="false"/>
          <w:color w:val="000000"/>
          <w:sz w:val="28"/>
        </w:rPr>
        <w:t>
      4. Исследования.</w:t>
      </w:r>
    </w:p>
    <w:bookmarkEnd w:id="43"/>
    <w:p>
      <w:pPr>
        <w:spacing w:after="0"/>
        <w:ind w:left="0"/>
        <w:jc w:val="both"/>
      </w:pPr>
      <w:r>
        <w:rPr>
          <w:rFonts w:ascii="Times New Roman"/>
          <w:b w:val="false"/>
          <w:i w:val="false"/>
          <w:color w:val="000000"/>
          <w:sz w:val="28"/>
        </w:rPr>
        <w:t>
      Главным механизмом определения приоритетов для инноваций должны стать результаты исследований, которые позволили определить критически важные технологии для Казахстана.</w:t>
      </w:r>
    </w:p>
    <w:p>
      <w:pPr>
        <w:spacing w:after="0"/>
        <w:ind w:left="0"/>
        <w:jc w:val="both"/>
      </w:pPr>
      <w:r>
        <w:rPr>
          <w:rFonts w:ascii="Times New Roman"/>
          <w:b w:val="false"/>
          <w:i w:val="false"/>
          <w:color w:val="000000"/>
          <w:sz w:val="28"/>
        </w:rPr>
        <w:t>
      Будут установлены требования к субъектам квазигосударственного сектора по минимальной доле финансирования научно-исследовательских и опытно-конструкторских разработок и инноваций.</w:t>
      </w:r>
    </w:p>
    <w:p>
      <w:pPr>
        <w:spacing w:after="0"/>
        <w:ind w:left="0"/>
        <w:jc w:val="both"/>
      </w:pPr>
      <w:r>
        <w:rPr>
          <w:rFonts w:ascii="Times New Roman"/>
          <w:b w:val="false"/>
          <w:i w:val="false"/>
          <w:color w:val="000000"/>
          <w:sz w:val="28"/>
        </w:rPr>
        <w:t>
      При этом поступательно будет наращиваться преимущественно инновационное малое предпринимательство. Для разработанных технологий будет настоятельно рекомендовано создание стартап-компаний на базе университетов и промышленных исследовательских лабораторий.</w:t>
      </w:r>
    </w:p>
    <w:p>
      <w:pPr>
        <w:spacing w:after="0"/>
        <w:ind w:left="0"/>
        <w:jc w:val="both"/>
      </w:pPr>
      <w:r>
        <w:rPr>
          <w:rFonts w:ascii="Times New Roman"/>
          <w:b w:val="false"/>
          <w:i w:val="false"/>
          <w:color w:val="000000"/>
          <w:sz w:val="28"/>
        </w:rPr>
        <w:t>
      Создание стартап-компаний и новых бизнесов в сфере инноваций станет одним из индикаторов оценки эффективности научных грантовых программ, мер государственной поддержки индустриально-инновационной деятельности и соответствующих государственных органов.</w:t>
      </w:r>
    </w:p>
    <w:p>
      <w:pPr>
        <w:spacing w:after="0"/>
        <w:ind w:left="0"/>
        <w:jc w:val="both"/>
      </w:pPr>
      <w:r>
        <w:rPr>
          <w:rFonts w:ascii="Times New Roman"/>
          <w:b w:val="false"/>
          <w:i w:val="false"/>
          <w:color w:val="000000"/>
          <w:sz w:val="28"/>
        </w:rPr>
        <w:t>
      Будет разработан комплекс мер, направленных на повышение эффективности функционирования науки путем перераспределения средств с неэффективных направлений на перспективные и на формирование условий для научно-технических прорывов, повышение потенциала для опережающего инновационного развития по отдельным перспективным направлениям, создание новых секторов экономики.</w:t>
      </w:r>
    </w:p>
    <w:bookmarkStart w:name="z50" w:id="44"/>
    <w:p>
      <w:pPr>
        <w:spacing w:after="0"/>
        <w:ind w:left="0"/>
        <w:jc w:val="both"/>
      </w:pPr>
      <w:r>
        <w:rPr>
          <w:rFonts w:ascii="Times New Roman"/>
          <w:b w:val="false"/>
          <w:i w:val="false"/>
          <w:color w:val="000000"/>
          <w:sz w:val="28"/>
        </w:rPr>
        <w:t>
      5. Интеграция в глобальную инновационную систему.</w:t>
      </w:r>
    </w:p>
    <w:bookmarkEnd w:id="44"/>
    <w:p>
      <w:pPr>
        <w:spacing w:after="0"/>
        <w:ind w:left="0"/>
        <w:jc w:val="both"/>
      </w:pPr>
      <w:r>
        <w:rPr>
          <w:rFonts w:ascii="Times New Roman"/>
          <w:b w:val="false"/>
          <w:i w:val="false"/>
          <w:color w:val="000000"/>
          <w:sz w:val="28"/>
        </w:rPr>
        <w:t>
      Для обеспечения комплексных, сбалансированных и целенаправленных мер для интеграции будет разработана всеобъемлющая стратегия международного сотрудничества в области науки, технологий и инноваций.</w:t>
      </w:r>
    </w:p>
    <w:p>
      <w:pPr>
        <w:spacing w:after="0"/>
        <w:ind w:left="0"/>
        <w:jc w:val="both"/>
      </w:pPr>
      <w:r>
        <w:rPr>
          <w:rFonts w:ascii="Times New Roman"/>
          <w:b w:val="false"/>
          <w:i w:val="false"/>
          <w:color w:val="000000"/>
          <w:sz w:val="28"/>
        </w:rPr>
        <w:t>
      Эта стратегия определит четкие ориентиры для международного научно-технического сотрудничества и торговли как одного из наиболее важных факторов в развитии технологий, а также по привлечению прямых иностранных инвестиций, предоставляющих доступ к новейшим технологиям и развитию интеграционных процессов.</w:t>
      </w:r>
    </w:p>
    <w:p>
      <w:pPr>
        <w:spacing w:after="0"/>
        <w:ind w:left="0"/>
        <w:jc w:val="both"/>
      </w:pPr>
      <w:r>
        <w:rPr>
          <w:rFonts w:ascii="Times New Roman"/>
          <w:b w:val="false"/>
          <w:i w:val="false"/>
          <w:color w:val="000000"/>
          <w:sz w:val="28"/>
        </w:rPr>
        <w:t>
      Установление научно-технического и инновационного сотрудничества между Республикой Казахстан и другими государствами будет осуществляться посредством привлечения казахстанских ученых и новаторов к участию в рамочных программах Европейского Союза, а также в программе инновационного сотрудничества государств-членов Шанхайской Организации Сотрудничества и Межгосударственной программе инновационного сотрудничества стран Союза Независимых Государств до 2020 года.</w:t>
      </w:r>
    </w:p>
    <w:p>
      <w:pPr>
        <w:spacing w:after="0"/>
        <w:ind w:left="0"/>
        <w:jc w:val="both"/>
      </w:pPr>
      <w:r>
        <w:rPr>
          <w:rFonts w:ascii="Times New Roman"/>
          <w:b w:val="false"/>
          <w:i w:val="false"/>
          <w:color w:val="000000"/>
          <w:sz w:val="28"/>
        </w:rPr>
        <w:t>
      Межгосударственное инновационное пространство, объединяющее потенциалы национальных инновационных систем, широкомасштабная научно-техническая, производственная и инновационная кооперация позволят получить устойчивый системный характер инновационного развития, эффективно использовать научно-технические разработки, идеи, независимо от места их происхождения, преодолеть барьеры на пути создания экономики знаний.</w:t>
      </w:r>
    </w:p>
    <w:bookmarkStart w:name="z51" w:id="45"/>
    <w:p>
      <w:pPr>
        <w:spacing w:after="0"/>
        <w:ind w:left="0"/>
        <w:jc w:val="left"/>
      </w:pPr>
      <w:r>
        <w:rPr>
          <w:rFonts w:ascii="Times New Roman"/>
          <w:b/>
          <w:i w:val="false"/>
          <w:color w:val="000000"/>
        </w:rPr>
        <w:t xml:space="preserve">  III. Перечень нормативных правовых и иных актов, которые будут разработаны в реализацию Концепции</w:t>
      </w:r>
    </w:p>
    <w:bookmarkEnd w:id="45"/>
    <w:p>
      <w:pPr>
        <w:spacing w:after="0"/>
        <w:ind w:left="0"/>
        <w:jc w:val="both"/>
      </w:pPr>
      <w:r>
        <w:rPr>
          <w:rFonts w:ascii="Times New Roman"/>
          <w:b w:val="false"/>
          <w:i w:val="false"/>
          <w:color w:val="000000"/>
          <w:sz w:val="28"/>
        </w:rPr>
        <w:t xml:space="preserve">
      </w:t>
      </w:r>
      <w:r>
        <w:rPr>
          <w:rFonts w:ascii="Times New Roman"/>
          <w:b/>
          <w:i w:val="false"/>
          <w:color w:val="000000"/>
          <w:sz w:val="28"/>
        </w:rPr>
        <w:t>В 2013 году:</w:t>
      </w:r>
    </w:p>
    <w:p>
      <w:pPr>
        <w:spacing w:after="0"/>
        <w:ind w:left="0"/>
        <w:jc w:val="both"/>
      </w:pPr>
      <w:r>
        <w:rPr>
          <w:rFonts w:ascii="Times New Roman"/>
          <w:b w:val="false"/>
          <w:i w:val="false"/>
          <w:color w:val="000000"/>
          <w:sz w:val="28"/>
        </w:rPr>
        <w:t xml:space="preserve">
      1. Постановление Правительства Республики Казахстан "Об утверждении Национальной дорожной карты по реализации Концепции инновационного развития Республики Казахстан до 2020 года". </w:t>
      </w:r>
    </w:p>
    <w:p>
      <w:pPr>
        <w:spacing w:after="0"/>
        <w:ind w:left="0"/>
        <w:jc w:val="both"/>
      </w:pPr>
      <w:r>
        <w:rPr>
          <w:rFonts w:ascii="Times New Roman"/>
          <w:b w:val="false"/>
          <w:i w:val="false"/>
          <w:color w:val="000000"/>
          <w:sz w:val="28"/>
        </w:rPr>
        <w:t xml:space="preserve">
      2. Закон Республики Казахстан "Об инновационном кластере Парк инновационных технологий". </w:t>
      </w:r>
    </w:p>
    <w:p>
      <w:pPr>
        <w:spacing w:after="0"/>
        <w:ind w:left="0"/>
        <w:jc w:val="both"/>
      </w:pPr>
      <w:r>
        <w:rPr>
          <w:rFonts w:ascii="Times New Roman"/>
          <w:b w:val="false"/>
          <w:i w:val="false"/>
          <w:color w:val="000000"/>
          <w:sz w:val="28"/>
        </w:rPr>
        <w:t xml:space="preserve">
      3. Закон Республики Казахстан "О внесении изменений и дополнений в законодательные акты по вопросам стимулирования инновационной деятельности".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2014 году:</w:t>
      </w:r>
    </w:p>
    <w:p>
      <w:pPr>
        <w:spacing w:after="0"/>
        <w:ind w:left="0"/>
        <w:jc w:val="both"/>
      </w:pPr>
      <w:r>
        <w:rPr>
          <w:rFonts w:ascii="Times New Roman"/>
          <w:b w:val="false"/>
          <w:i w:val="false"/>
          <w:color w:val="000000"/>
          <w:sz w:val="28"/>
        </w:rPr>
        <w:t>
      Указ Президента Республики Казахстан "Об утверждении Государственной программы по форсированному индустриально-инновационному развитию Республики Казахстан на 2015-2020 годы".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