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9488" w14:textId="3329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2013 года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«Об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Казахстан» (САПП Республики Казахстан, 2010 г., № 28, ст. 215; 2012 г., № 43, ст. 569; № 68, ст. 976):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Проекты актов Президента Республики Казахстан, вносимые Правительством, в обязательном порядке визируются первыми руководителями государственного органа-разработчика, Министерства  юстиции Республики Казахстан (далее - Министерство юстиции), уполномоченного органа по бюджетному планированию, Премьер-Министром, Руководителем Канцелярии Премьер-Министра.»;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Проекты актов Президента Республики Казахстан, вносимые государственными органами, непосредственно подчиненными и подотчетными Президенту Республики Казахстан, а также иными государственными органами, в обязательном порядке визируются руководителями государственного органа-разработчика, Министерства юстиции, уполномоченного органа по бюджетному планированию и при необходимости Премьер-Министром, Руководителем Канцелярии Премьер-Министра.»;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К вносимому проекту акта Президента Республики Казахстан, доработанному в Канцелярии Премьер-Министра, допускается прикладывать ранее внесенный в Правительство проект акта Президента Республики Казахстан с визами первых руководителей государственного органа-разработчика, Министерства юстиции, уполномоченного органа по бюджетному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Государственные органы и организации обеспечивают рассмотрение и согласование проекта поручения Президента Республики Казахстан в течение трех рабочих дней со дня его поступления, а по итогам международного мероприятия в течение двух рабочих дней. При этом проекты поручений, реализация которых требует финансирования, в обязательном порядке согласовываются с уполномоченным органом по бюджетному планированию.»;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«33. Государственные органы и организации обеспечивают согласование разработанных проектов поручений Президента Республики Казахстан с заинтересованными государственными органами и организациями, Премьер-Министром и вносят его в Администрацию Президента по итогам региональных поездок, общественно значимых мероприятий и совещаний, а также международных мероприятий с участием Президента Республики Казахстан в течение семи рабочих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«О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 и выполнения достигнутых договоренностей» (САПП Республики Казахстан, 2010 г., № 46, ст. 416):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 и выполнения достигнутых договоренностей,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Центральные государственные органы ежегодно не позднее 10 ноября вносят в Министерство иностранных дел Республики Казахстан (далее - МИД)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ходе выполнения в течение текущего года вступивших в силу международных договоров, включающую сведения по формам согласно приложениям 1, 2,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ходе выполнения внутригосударственных процедур по подписанным и не вступившим в силу международным договорам, в том числе о причинах их невыполнения, включающую сведения по формам согласно приложениям 4, 5 к настоящим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МИД обобщает и анализирует представленную центральными государственными органами информацию и по результатам анализа один раз в год не позднее 10 декабря направляет в Канцелярию Премьер-Министра Республики Казахстан (далее - Канцелярия Премьер-Министра) сводную информацию, включающую внешнеполитическую оценку, по структуре согласно приложению 6 к настоящим Правилам. К указанной информации прилагаются, в случае наличия, копии рекомендаций международных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В течение пятнадцати рабочих дней центральные государственные органы согласовывают выработанные предложения о реализации решений международных организаций с Министерством юстиции Республики Казахстан (далее - Министерство юстиции), а в случае необходимости выделения финансовых средств - с уполномоченным органом по бюджетному планированию и вносят согласованные предложения о реализации решений международных организаций в МИД.»;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К мероприятиям на высшем уровне МИД обеспечивает подготовку пакета информационно-аналитических материалов, включающего: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концепцию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состава делегации;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тезисы для переговоров в узком и расширенном составах;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справку о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о внутриполитическом и социально-экономическом положении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справку о внешней политике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биографии руководства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политические портреты руководства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справку о двусторонних отношениях;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справку о работе совместной двусторонней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информацию по вопросам, которые могут быть подняты иностранной стороной в процессе переговоров, с изложением по ним казахстанской позиции;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перечень документов, планируемых к подписанию (информацию о состоянии документов на текущий момент, аннотацию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справку о договорно-правовой базе (перечень заключенных международных договоров);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анализ выполнения ранее достигнутых договоренностей;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 визитах Президента Республики Казахстан в зарубежные страны - проекты благодарственных писем в адрес руководителей страны посещения;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по возможности видеофильмы о стране посещения;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проекты планируемых выступлений и тостов с приложением списка национальных пословиц, поговорок и изречений известных в данной стране людей;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на электронном носителе - фото руководителей, с которыми встречи предстоят впервые, и по возможности цветные фото мест проведения встреч и посещений Главы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мероприятиям в рамках международных организаций МИД обеспечивает подготовку пакета информационно-аналитических материалов, указанных в подпунктах 1), 2), 3), 4), 8), 9), 10), 12), 13), 18) и 19) пункта 21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МИД вносит в Администрацию Президента концепцию мероприятия, утвержденную Министром иностранных дел, не менее чем за тридцать календарных дней до проведения мероприятия с учетом предложений заинтересованных государственных органов и организаций. При этом в концепцию включаются планируемые к подписанию (заключению) международные договоры, проекты которых согласованы с заинтересованными государственными органами Республики Казахстан, Министерством юстиции, МИД и контрагентами к моменту подготовки концепции.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целях окончательной доработки пакета информационно- аналитических материалов МИД за десять рабочих дней до проведения мероприятия на высшем уровне проводит совещание с участием представителей заинтересованных государственных органов и организаций (уровень не ниже руководителей структурных подразделений), Канцелярии Премьер-Министра и Администрации Президента. Совещание проводится под руководством заместителя Министра иностранных дел Республики Казахстан, ответственного за подготовку международного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Пакет информационно-аналитических материалов, указанных в пункте 21 настоящих Правил, МИД вносит в Администрацию Президента не менее чем за пятнадцать рабочих дней до проведения мероприятия на высшем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Доработанный с учетом актуализированных данных пакет информационно-аналитических материалов МИД может вносить в Администрацию Президента не менее чем за семь рабочих дней до проведения мероприятия на высшем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допускается включение в перечень документов, предусмотренный подпунктом 13) пункта 21 настоящих Правил, проектов международных договоров, не включенных в концепцию мероприятия, предусмотренную подпунктом 1) пункта 21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Администрация Президента проводит экспертизу и, при необходимости, доработку пакета информационно-аналитических материалов, вносит его на рассмотрение Президенту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«31. В целях реализации достигнутых договоренностей Президент Республики Казахстан, при необходимости, дает поручения Правительству Республики Казахстан, государственным органам и организациям.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организации в течение двух рабочих дней после завершения мероприятия представляют в МИД конкретные предложения к проекту поручений.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МИД осуществляет подготовку проекта поручений Президента на основании зафиксированных договоренностей в порядке, определенном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организации обеспечивают рассмотрение и согласование проекта поручений Президента в течение двух рабочих дней со дня его поступления. В случае непредставления письменного ответа в указанный срок, считается, что проект поручений Президента согласован без замечаний.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МИД представляет в Администрацию Президента проект поручений Президента Республики Казахстан в течение семи рабочих дней после проведения мероприятия в порядке, определенном Президентом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1, 2, 3, 4, 5, 6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меры, вытекающие из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550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ее на рассмотрение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согласования проектов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организаций,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участницей которых является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и их реализации,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мероприятий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 участием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выполнения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достигнутых договоренностей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по вступившим в силу двусторонним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международным договорам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813"/>
        <w:gridCol w:w="32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силу международного договора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выполнении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(дата окончания срока действия)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793"/>
        <w:gridCol w:w="325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регулирования международного договора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хода реализации международного договора за отчетный период (статистика, осуществление мероприятий в рамках выполнения международного договора, выполнение контрагентом своих обязательств)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реализацией международного договора, и предложения по их разрешению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Внешнеполитическая оценка эффективности реализации международного договора (осуществляемая Министерством иностранных дел Республики Казахстан)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дальнейшей реализации положений международного договора (указать одно из следующих действий: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продолжить выполнение;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приостановить 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прекратить 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продлить 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иное (указать)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550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ее на рассмотрение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согласования проектов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организаций,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участницей которых является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и их реализации,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мероприятий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 участием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выполнения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достигнутых договоренностей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/>
          <w:i w:val="false"/>
          <w:color w:val="000000"/>
          <w:sz w:val="28"/>
        </w:rPr>
        <w:t>Сведения по вступившим в силу многосторонним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международным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договорам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933"/>
        <w:gridCol w:w="31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силу международного договора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выполнении казахстанской стороной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(дата окончания срока действия)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913"/>
        <w:gridCol w:w="311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регулирования международного договора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Государства-участники международного договора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хода реализации международного договора за отчетный период (статистика, осуществление мероприятий в рамках выполнения международного договора, выполнение контрагентом своих обязательств)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реализацией международного договора, и предложения по их разрешению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Внешнеполитическая оценка эффективности реализации международного договора (осуществляемая Министерством иностранных дел Республики Казахстан)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дальнейшей реализации положений международного договора (указать одно из следующих действий: 1) продолжить выполнение; 2) приостановить действие; 3) прекратить действие; 4) продлить действие; 5) иное (указать)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550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ее на рассмотрение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согласования проектов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организаций,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участницей которых является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и их реализации,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мероприятий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 участием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выполнения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достигнутых договоренностей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Сведения по вступившим в силу международным договорам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о займе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853"/>
        <w:gridCol w:w="32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вступления в силу международного договора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выполнении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(дата окончания срока действия)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реализации (в том числе по этапам)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закрытия снятия средств займа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9911"/>
        <w:gridCol w:w="3212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Донор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займа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софинансирования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предоставления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Реструктуризация займа (при наличии) с указанием даты реструктуризации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Сделки по хеджированию (при наличии) с указанием даты сделок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инвестиционного проекта, финансируемого из средств займа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 проекта, достижение поставленных целей за отчетный период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ходе реализации проекта за отчетный период: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запланированных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фактически исполненных мероприятий;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количество фактически неисполненных мероприятий (с указанием причин)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Освоение средств займа: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освоено по состоянию на __ _____ 20__ г. из средств займа;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начала действия займа (с разбивкой по источникам финансирования);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процент освоения;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планируемое освоение за отчетный период (с разбивкой по источникам финансирования);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освоение за отчетный период (с разбивкой по источникам финансирования) с анализом их целевого использования (в случае наличия - объемы нецелевого использования средств с указанием результатов реагирования уполномоченного органа);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процент освоения;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неосвоенная сумма (краткий анализ причин);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сопоставление фактического освоения с предусмотренным графиком освоения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реализации договора о займе: 1) внутренняя оценка эффективности хода реализации договора о займе (осуществляемая государственным органом-разработчиком);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внешняя оценка эффективности хода реализации договора о займе (осуществляемая уполномоченным органом - Министерством финансов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внешняя оценка эффективности хода реализации договора о займе (осуществляемая Счетным комитетом по контролю за исполнением республиканского бюджета Республики Казахстан)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реализацией международного договора, и предложения по их разрешению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Внешнеполитическая оценка эффективности реализации международного договора (осуществляемая Министерством иностранных дел Республики Казахстан)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 дальнейшей реализации положений международного договора (указать одно из следующих действий: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продолжить выполнение;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приостановить 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прекратить 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продлить действие;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иное (указать)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550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ее на рассмотрение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согласования проектов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организаций,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участницей которых является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и их реализации,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мероприятий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 участием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выполнения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достигнутых договоренностей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Сведения по подписанным и не вступившим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двусторонним международным договорам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993"/>
        <w:gridCol w:w="30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контрагента о выполнении им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нескольких, указать все центральные государственные органы, пометив сводящий)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регулирования международного договора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выполнением внутригосударственных процедур, необходимых для вступления в силу международного договора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Причины, в связи с которыми международный договор не вступил в силу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550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ее на рассмотрение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согласования проектов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организаций,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участницей которых является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и их реализации,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мероприятий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 участием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выполнения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достигнутых договоренностей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Сведения по подписанным и не вступившим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многосторонним международным договорам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773"/>
        <w:gridCol w:w="329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сведений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государственных органов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Полное, официальное наименование международного договора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заключения международного договора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о подписании международного договора (наименование, дата и номер)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вступления в силу международного договора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уведомления депозитария о выполнении контрагентами внутригосударственных процедур, необходимых для вступления в силу международного договора (наименование, дата и номер)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 реализацию международного договора центральный государственный орган, в компетенцию которого входит предмет его регулирования (при наличии нескольких указать все центральные государственные органы, пометив сводящий)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 регулирования международного договора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Государства-участники международного договора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проблемных вопросов, связанных с выполнением внутригосударственных процедур, необходимых для вступления в силу международного договора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Причины, в связи с которыми международный договор не вступил в силу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2013 года № 550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подготовки информации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представления ее на рассмотрение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Президента Республики Казахстан, 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также согласования проектов решений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организаций,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участницей которых является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Казахстан, и их реализации, подготовки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международных мероприятий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с участием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выполнения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достигнутых договоренностей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информации о выполнении международных договоров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Казахстан, представляемой в Канцелярию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Аналитическая справка, подготовленная на основе сведений о ходе реализации международных договоров Республики Казахстан, представленных государственными органами Республики Казахстан, содержащая: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общую информацию о международных договорах Республики Казахстан,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действующих международных договорах Республики Казахстан (дата заключения, контрагент, направления сотрудничества);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подписанных, но не вступивших в силу международных договорах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проблемных вопросах, связанных с реализацией международных договоров Республики Казахстан, и предложения по их разрешению;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выводы и предложения.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Перечень международных договоров Республики Казахстан (с указанием статуса международного договора).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