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d063" w14:textId="87dd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19 декабря 2007 года № 495 "О создании специальной экономической зоны "Национальный индустриальный нефтехимический технопарк"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октября 2012 года № 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Подлежит опубликованию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Собрании актов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декабря 2007 года № 495 «О создании специальной экономической зоны «Национальный индустриальный нефтехимический технопарк» (САПП Республики Казахстан, 2007 г., № 47, ст. 560; 2009 г., № 40, ст. 388)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индикаторы функционирования и критический уровень недостижения целевых индикаторов СЭЗ.»;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целевыми индикаторами функционирования и критическим уровнем недостижения целевых индикаторов специальной экономической зоны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Н.Назарбаев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октября 2012 года № 406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2007 года № 495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специальной экономической зоне «Национальный индустриальный</w:t>
      </w:r>
      <w:r>
        <w:br/>
      </w:r>
      <w:r>
        <w:rPr>
          <w:rFonts w:ascii="Times New Roman"/>
          <w:b/>
          <w:i w:val="false"/>
          <w:color w:val="000000"/>
        </w:rPr>
        <w:t>
нефтехимический технопарк»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Специальная экономическая зона «Национальный индустриальный нефтехимический технопарк» (далее - СЭЗ) расположена на территории Атырауской области согласно прилагаемому плану.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3475,9 гектара и является неотъемлемой частью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разработки и реализации прорывных инвестиционных проектов по созданию и развитию нефтехимических производств мирового уровня по глубокой переработке углеводородного сырья и выпуску широкой конкурентоспособной нефтехимической продукции с высокой добавленной стоимостью;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привлечения инвестиций в строительство и комплексное развитие нефтехимических производств на основе механизмов государственно-частного партнерства;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строительства новых взаимосвязанных, высокоэффективных и инновационных нефтехимических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осуществления интеграции казахстанской нефтехимической продукции в общемировую систему производства и сбыта, создания инновационной, конкурентоспособной отечественной нефтехимической продукции в соответствии с международными стандартами (ИСО);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разработки и реализации научно-исследовательских и научно-технических инновационных проектов по созданию и совершенствованию нефтехимических производств и технологий по очистке, глубокой переработке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подготовки и переподготовки специалистов для нефтехимических производств в соответствии с международными стандартами.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Деятельность СЭЗ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Казахстан», настоящим Положением и иными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Приоритетными видами деятельности на территории СЭЗ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ввод в эксплуатацию объектов инфраструктуры, нефтехимических, химических и смежных производств в соответствии с проектно-сметной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производство продуктов химической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производство нефтехимической продукции, а также продукции сопутствующих, смежных производств и технологий.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Управление СЭЗ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Налогообложение на территории СЭЗ регулируется налоговым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Таможенное регулирование на территории СЭЗ осуществляется в соответствии с положениями таможенного законодательства Таможенного союза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Таможенная процедура свободной таможенной зоны может применяться на территории СЭЗ или на части ее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Под таможенную процедуру свободной таможенной зоны помещаются товары, предназначенные для размещения и (или) использования на территории СЭЗ лицами, осуществляющими приоритетные виды деятельности на территории СЭЗ в соответствии с договором об осуществлении деятельности в качестве участника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Территория СЭЗ, на которой применяется таможенная процедура свободной таможенной зоны, является зоной таможенного контроля. Границы СЭЗ по ее периметру обустраиваются и оборудуются специальными ограждениями в целях проведения таможенного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 территории СЭЗ могут создаваться места временного хранения товаров в порядке, определенном таможенным законодательством Таможенного союза 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 территории СЭЗ могут размещаться и использоваться товары, помещенные под таможенную процедуру свободной таможенной зоны, а также товары Таможенного союза, не помещенные под таможенную процедуру свободной таможенной зоны, и иностранные товары, помещенные под иные таможенные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Товары, ввезенные на территорию СЭЗ и помещенные под таможенную процедуру свободной таможенной зоны, рассматриваются как находящиеся вне таможенной территории Таможенного союза для целей применения таможенных пошлин, налогов, а также мер нетарифного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Таможенные операции, связанные с временным хранением, таможенным декларированием, таможенной очисткой и выпуском товаров, а также проведением таможенного контроля на территории СЭЗ, осуществляются в порядке, определенном таможенным законодательством Таможенного союза 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Охрана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Деятельность СЭЗ в части экологического регулирования осуществляется в соответствии с экологическим законодательством Республики Казахстан и основана на рациональном и эффективном использовании природных ресурсов посредством создания условий для перехода к устойчивому развитию и охране окружающей среды на основе баланса экономических, социальных и экологических аспектов повышения качества жизни.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Условия, установленные в настоящем Положении, могут изменяться Указом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Досрочное упразднение СЭЗ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Деятельность СЭЗ, не урегулированная настоящим Положением, осуществляется в соответствии с действующим законодательством Республики Казахстан и Таможенного союза.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специальной экономической зоне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«Национальный индустриальный нефтехимический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технопарк», утвержденному Указом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19 декабря 2007 года № 495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
территории специальной экономической зоны</w:t>
      </w:r>
      <w:r>
        <w:br/>
      </w:r>
      <w:r>
        <w:rPr>
          <w:rFonts w:ascii="Times New Roman"/>
          <w:b/>
          <w:i w:val="false"/>
          <w:color w:val="000000"/>
        </w:rPr>
        <w:t>
«Национальный индустриальный нефтехимический технопарк»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074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074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1 - Территория нефтехимического комплекса (далее - 1-НXK)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1.1 - Площадка завода НХК - 463,7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1.2 - Железнодорожная станция НХК - 95,93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1.3 - Вахтовый поселок - 4,01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1.4 - Пруд-испаритель НХК - 375,02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2 - АО «Национальная компания «КазМунайГаз» Ароматика - 336,25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3 - Газосепараторная установка НХК - 100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4 - Промышленная зона между Атырауским нефтеперерабатывающим заводом и существующим полипропиленовым заводом - 285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 СЭЗ «Национальный индустриальный нефтехимический технопарк» под инфраструктурные объекты НХК - 1816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5 - Трубопровод сухого газа - 163,79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6 - Трубопровод сырьевого газа -1435,74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7 - Топливный газопровод - 28,32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8 - Подъездная автодорога - 17,8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9-2 - Линии электропередачи - 9,49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10 - Железная дорога - 27, 69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11 - Водовод - 89,67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12 - Линия электропередачи - 43,36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площадь составляет 3475,9 га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октября 2012 года № 406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2007 года № 495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</w:t>
      </w:r>
      <w:r>
        <w:br/>
      </w:r>
      <w:r>
        <w:rPr>
          <w:rFonts w:ascii="Times New Roman"/>
          <w:b/>
          <w:i w:val="false"/>
          <w:color w:val="000000"/>
        </w:rPr>
        <w:t>
функционирования и критический уровень недостижения целевых</w:t>
      </w:r>
      <w:r>
        <w:br/>
      </w:r>
      <w:r>
        <w:rPr>
          <w:rFonts w:ascii="Times New Roman"/>
          <w:b/>
          <w:i w:val="false"/>
          <w:color w:val="000000"/>
        </w:rPr>
        <w:t>
индикаторов специальной экономической зоны</w:t>
      </w:r>
      <w:r>
        <w:br/>
      </w:r>
      <w:r>
        <w:rPr>
          <w:rFonts w:ascii="Times New Roman"/>
          <w:b/>
          <w:i w:val="false"/>
          <w:color w:val="000000"/>
        </w:rPr>
        <w:t>
«Национальный индустриальный нефтехимический технопарк»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3583"/>
        <w:gridCol w:w="1494"/>
        <w:gridCol w:w="1636"/>
        <w:gridCol w:w="1473"/>
        <w:gridCol w:w="1636"/>
        <w:gridCol w:w="1555"/>
        <w:gridCol w:w="2002"/>
      </w:tblGrid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Цели.задачи и показатели (наименования)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 период (2012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2017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2022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уровень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уровень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инвестиций, в том числе: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иностранных инвестиций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96,75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97,75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отечественных инвестиций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848,25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852,25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товаров и услуг (работ) на территории специальной экономической зоны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148,56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1 369,13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участников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осуществляющих вспомогательный вид деятельности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мест, создаваемых на территории специальной экономической зоны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казахстанского содержания в общем объеме производства на территории специальной экономической зоны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0"/>
        <w:gridCol w:w="2723"/>
        <w:gridCol w:w="4570"/>
        <w:gridCol w:w="33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2027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2032 году</w:t>
            </w: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уровень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уровень</w:t>
            </w: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98,75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856,25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860,25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1 784,12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892,06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1 878,52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939,26</w:t>
            </w: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